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08439" w14:textId="77777777" w:rsidR="00A55BBE" w:rsidRPr="007F46DF" w:rsidRDefault="00A55BBE" w:rsidP="00E7146E">
      <w:pPr>
        <w:jc w:val="center"/>
        <w:rPr>
          <w:rFonts w:ascii="Gothic720 BT" w:hAnsi="Gothic720 BT"/>
          <w:b/>
        </w:rPr>
      </w:pPr>
      <w:r w:rsidRPr="007F46DF">
        <w:rPr>
          <w:rFonts w:ascii="Gothic720 BT" w:hAnsi="Gothic720 BT"/>
          <w:b/>
        </w:rPr>
        <w:t>Reglamento de la Oficialía Electoral del Instituto El</w:t>
      </w:r>
      <w:r>
        <w:rPr>
          <w:rFonts w:ascii="Gothic720 BT" w:hAnsi="Gothic720 BT"/>
          <w:b/>
        </w:rPr>
        <w:t>ectoral del Estado de Querétaro</w:t>
      </w:r>
    </w:p>
    <w:p w14:paraId="46FD4D75" w14:textId="77777777" w:rsidR="00A55BBE" w:rsidRPr="007F46DF" w:rsidRDefault="00A55BBE" w:rsidP="00E7146E">
      <w:pPr>
        <w:pStyle w:val="Sinespaciado"/>
        <w:spacing w:line="276" w:lineRule="auto"/>
        <w:jc w:val="both"/>
        <w:rPr>
          <w:rFonts w:ascii="Gothic720 BT" w:hAnsi="Gothic720 BT"/>
          <w:b/>
        </w:rPr>
      </w:pPr>
    </w:p>
    <w:tbl>
      <w:tblPr>
        <w:tblStyle w:val="Tablaconcuadrcula"/>
        <w:tblW w:w="9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073"/>
      </w:tblGrid>
      <w:tr w:rsidR="00A55BBE" w:rsidRPr="007F46DF" w14:paraId="4992F866" w14:textId="77777777" w:rsidTr="00BB1EF6">
        <w:tc>
          <w:tcPr>
            <w:tcW w:w="8046" w:type="dxa"/>
          </w:tcPr>
          <w:p w14:paraId="7E9157AB" w14:textId="77777777" w:rsidR="00A55BBE" w:rsidRPr="007F46DF" w:rsidRDefault="00A55BBE" w:rsidP="00E7146E">
            <w:pPr>
              <w:tabs>
                <w:tab w:val="left" w:pos="7126"/>
                <w:tab w:val="left" w:pos="8789"/>
              </w:tabs>
              <w:spacing w:line="276" w:lineRule="auto"/>
              <w:ind w:right="49"/>
              <w:jc w:val="center"/>
              <w:rPr>
                <w:rFonts w:ascii="Gothic720 BT" w:hAnsi="Gothic720 BT"/>
                <w:b/>
                <w:sz w:val="22"/>
                <w:szCs w:val="22"/>
              </w:rPr>
            </w:pPr>
            <w:r w:rsidRPr="007F46DF">
              <w:rPr>
                <w:rFonts w:ascii="Gothic720 BT" w:hAnsi="Gothic720 BT"/>
                <w:b/>
                <w:sz w:val="22"/>
                <w:szCs w:val="22"/>
              </w:rPr>
              <w:t>Índice</w:t>
            </w:r>
          </w:p>
        </w:tc>
        <w:tc>
          <w:tcPr>
            <w:tcW w:w="1073" w:type="dxa"/>
          </w:tcPr>
          <w:p w14:paraId="28DD36FB" w14:textId="77777777" w:rsidR="00A55BBE" w:rsidRPr="007F46DF" w:rsidRDefault="00A55BBE" w:rsidP="00E7146E">
            <w:pPr>
              <w:pStyle w:val="Sinespaciado"/>
              <w:spacing w:line="276" w:lineRule="auto"/>
              <w:jc w:val="center"/>
              <w:rPr>
                <w:rFonts w:ascii="Gothic720 BT" w:hAnsi="Gothic720 BT"/>
                <w:b/>
                <w:sz w:val="22"/>
                <w:szCs w:val="22"/>
              </w:rPr>
            </w:pPr>
          </w:p>
        </w:tc>
      </w:tr>
      <w:tr w:rsidR="00A55BBE" w:rsidRPr="00AC63A1" w14:paraId="7FFE90CF" w14:textId="77777777" w:rsidTr="00BB1EF6">
        <w:tc>
          <w:tcPr>
            <w:tcW w:w="8046" w:type="dxa"/>
          </w:tcPr>
          <w:p w14:paraId="26504A42" w14:textId="77777777" w:rsidR="00A55BBE" w:rsidRPr="00AC63A1" w:rsidRDefault="00A55BBE" w:rsidP="00E7146E">
            <w:pPr>
              <w:pStyle w:val="Sinespaciado"/>
              <w:spacing w:line="276" w:lineRule="auto"/>
              <w:rPr>
                <w:rFonts w:ascii="Gothic720 BT" w:hAnsi="Gothic720 BT"/>
                <w:sz w:val="22"/>
                <w:szCs w:val="22"/>
              </w:rPr>
            </w:pPr>
          </w:p>
          <w:p w14:paraId="713D7A59" w14:textId="77777777" w:rsidR="00A55BBE" w:rsidRPr="00AC63A1" w:rsidRDefault="00FE1EFC" w:rsidP="00E7146E">
            <w:pPr>
              <w:pStyle w:val="Sinespaciado"/>
              <w:spacing w:line="276" w:lineRule="auto"/>
              <w:rPr>
                <w:rFonts w:ascii="Gothic720 BT" w:hAnsi="Gothic720 BT"/>
                <w:sz w:val="22"/>
                <w:szCs w:val="22"/>
              </w:rPr>
            </w:pPr>
            <w:r>
              <w:rPr>
                <w:rFonts w:ascii="Gothic720 BT" w:hAnsi="Gothic720 BT"/>
                <w:sz w:val="22"/>
                <w:szCs w:val="22"/>
              </w:rPr>
              <w:t>Exposición de motivos</w:t>
            </w:r>
          </w:p>
          <w:p w14:paraId="5E8BA742" w14:textId="77777777" w:rsidR="00A55BBE" w:rsidRPr="00AC63A1" w:rsidRDefault="00A55BBE" w:rsidP="00E7146E">
            <w:pPr>
              <w:pStyle w:val="Sinespaciado"/>
              <w:spacing w:line="276" w:lineRule="auto"/>
              <w:rPr>
                <w:rFonts w:ascii="Gothic720 BT" w:hAnsi="Gothic720 BT"/>
                <w:sz w:val="22"/>
                <w:szCs w:val="22"/>
              </w:rPr>
            </w:pPr>
          </w:p>
          <w:p w14:paraId="2E9C83CB" w14:textId="77777777" w:rsidR="00A55BBE" w:rsidRPr="00AC63A1" w:rsidRDefault="00A55BBE" w:rsidP="00E7146E">
            <w:pPr>
              <w:pStyle w:val="Sinespaciado"/>
              <w:spacing w:line="276" w:lineRule="auto"/>
              <w:rPr>
                <w:rFonts w:ascii="Gothic720 BT" w:hAnsi="Gothic720 BT"/>
                <w:sz w:val="22"/>
                <w:szCs w:val="22"/>
              </w:rPr>
            </w:pPr>
            <w:r w:rsidRPr="00AC63A1">
              <w:rPr>
                <w:rFonts w:ascii="Gothic720 BT" w:hAnsi="Gothic720 BT"/>
                <w:sz w:val="22"/>
                <w:szCs w:val="22"/>
              </w:rPr>
              <w:t xml:space="preserve">Título Primero </w:t>
            </w:r>
          </w:p>
          <w:p w14:paraId="4578BD0A" w14:textId="77777777" w:rsidR="00A55BBE" w:rsidRDefault="00A55BBE" w:rsidP="00E7146E">
            <w:pPr>
              <w:pStyle w:val="Sinespaciado"/>
              <w:spacing w:line="276" w:lineRule="auto"/>
              <w:rPr>
                <w:rFonts w:ascii="Gothic720 BT" w:hAnsi="Gothic720 BT"/>
                <w:sz w:val="22"/>
                <w:szCs w:val="22"/>
              </w:rPr>
            </w:pPr>
            <w:r w:rsidRPr="00AC63A1">
              <w:rPr>
                <w:rFonts w:ascii="Gothic720 BT" w:hAnsi="Gothic720 BT"/>
                <w:sz w:val="22"/>
                <w:szCs w:val="22"/>
              </w:rPr>
              <w:t>Disposiciones Preliminares</w:t>
            </w:r>
          </w:p>
          <w:p w14:paraId="43F90E9C" w14:textId="77777777" w:rsidR="00A55BBE" w:rsidRPr="00AC63A1" w:rsidRDefault="00A55BBE" w:rsidP="00E7146E">
            <w:pPr>
              <w:pStyle w:val="Sinespaciado"/>
              <w:spacing w:line="276" w:lineRule="auto"/>
              <w:rPr>
                <w:rFonts w:ascii="Gothic720 BT" w:hAnsi="Gothic720 BT"/>
                <w:sz w:val="12"/>
                <w:szCs w:val="22"/>
              </w:rPr>
            </w:pPr>
          </w:p>
        </w:tc>
        <w:tc>
          <w:tcPr>
            <w:tcW w:w="1073" w:type="dxa"/>
          </w:tcPr>
          <w:p w14:paraId="44B258AE" w14:textId="77777777" w:rsidR="00A55BBE" w:rsidRPr="00AC63A1" w:rsidRDefault="00A55BBE" w:rsidP="00E7146E">
            <w:pPr>
              <w:pStyle w:val="Sinespaciado"/>
              <w:spacing w:line="276" w:lineRule="auto"/>
              <w:jc w:val="center"/>
              <w:rPr>
                <w:rFonts w:ascii="Gothic720 BT" w:hAnsi="Gothic720 BT"/>
                <w:sz w:val="22"/>
                <w:szCs w:val="22"/>
              </w:rPr>
            </w:pPr>
          </w:p>
          <w:p w14:paraId="0900D52B" w14:textId="77777777" w:rsidR="00A55BBE" w:rsidRPr="00AC63A1" w:rsidRDefault="00A55BBE" w:rsidP="00E7146E">
            <w:pPr>
              <w:pStyle w:val="Sinespaciado"/>
              <w:spacing w:line="276" w:lineRule="auto"/>
              <w:jc w:val="center"/>
              <w:rPr>
                <w:rFonts w:ascii="Gothic720 BT" w:hAnsi="Gothic720 BT"/>
                <w:sz w:val="22"/>
                <w:szCs w:val="22"/>
              </w:rPr>
            </w:pPr>
            <w:r>
              <w:rPr>
                <w:rFonts w:ascii="Gothic720 BT" w:hAnsi="Gothic720 BT"/>
                <w:sz w:val="22"/>
                <w:szCs w:val="22"/>
              </w:rPr>
              <w:t>1</w:t>
            </w:r>
          </w:p>
        </w:tc>
      </w:tr>
      <w:tr w:rsidR="00A55BBE" w:rsidRPr="00AC63A1" w14:paraId="38E225F9" w14:textId="77777777" w:rsidTr="00BB1EF6">
        <w:tc>
          <w:tcPr>
            <w:tcW w:w="8046" w:type="dxa"/>
          </w:tcPr>
          <w:p w14:paraId="64064C42" w14:textId="77777777" w:rsidR="00A55BBE" w:rsidRPr="00AC63A1" w:rsidRDefault="00A55BBE" w:rsidP="00E7146E">
            <w:pPr>
              <w:pStyle w:val="Sinespaciado"/>
              <w:spacing w:line="276" w:lineRule="auto"/>
              <w:rPr>
                <w:rFonts w:ascii="Gothic720 BT" w:hAnsi="Gothic720 BT"/>
                <w:sz w:val="22"/>
                <w:szCs w:val="22"/>
              </w:rPr>
            </w:pPr>
            <w:r w:rsidRPr="00AC63A1">
              <w:rPr>
                <w:rFonts w:ascii="Gothic720 BT" w:hAnsi="Gothic720 BT"/>
                <w:sz w:val="22"/>
                <w:szCs w:val="22"/>
              </w:rPr>
              <w:t xml:space="preserve">       Capítulo Primero</w:t>
            </w:r>
          </w:p>
          <w:p w14:paraId="60A871F1" w14:textId="77777777" w:rsidR="00A55BBE" w:rsidRPr="00AC63A1" w:rsidRDefault="00A55BBE" w:rsidP="00E7146E">
            <w:pPr>
              <w:pStyle w:val="Sinespaciado"/>
              <w:spacing w:line="276" w:lineRule="auto"/>
              <w:rPr>
                <w:rFonts w:ascii="Gothic720 BT" w:hAnsi="Gothic720 BT"/>
                <w:sz w:val="22"/>
                <w:szCs w:val="22"/>
              </w:rPr>
            </w:pPr>
            <w:r w:rsidRPr="00AC63A1">
              <w:rPr>
                <w:rFonts w:ascii="Gothic720 BT" w:hAnsi="Gothic720 BT"/>
                <w:sz w:val="22"/>
                <w:szCs w:val="22"/>
              </w:rPr>
              <w:t xml:space="preserve">       Naturaleza y objeto</w:t>
            </w:r>
          </w:p>
        </w:tc>
        <w:tc>
          <w:tcPr>
            <w:tcW w:w="1073" w:type="dxa"/>
          </w:tcPr>
          <w:p w14:paraId="39280EF5" w14:textId="77777777" w:rsidR="00A55BBE" w:rsidRPr="00AC63A1" w:rsidRDefault="00A55BBE" w:rsidP="00E7146E">
            <w:pPr>
              <w:pStyle w:val="Sinespaciado"/>
              <w:spacing w:line="276" w:lineRule="auto"/>
              <w:jc w:val="center"/>
              <w:rPr>
                <w:rFonts w:ascii="Gothic720 BT" w:hAnsi="Gothic720 BT"/>
                <w:sz w:val="22"/>
                <w:szCs w:val="22"/>
              </w:rPr>
            </w:pPr>
          </w:p>
          <w:p w14:paraId="50D28FC4" w14:textId="77777777" w:rsidR="00A55BBE" w:rsidRPr="00AC63A1" w:rsidRDefault="00A55BBE" w:rsidP="00E7146E">
            <w:pPr>
              <w:pStyle w:val="Sinespaciado"/>
              <w:spacing w:line="276" w:lineRule="auto"/>
              <w:jc w:val="center"/>
              <w:rPr>
                <w:rFonts w:ascii="Gothic720 BT" w:hAnsi="Gothic720 BT"/>
                <w:sz w:val="22"/>
                <w:szCs w:val="22"/>
              </w:rPr>
            </w:pPr>
            <w:r>
              <w:rPr>
                <w:rFonts w:ascii="Gothic720 BT" w:hAnsi="Gothic720 BT"/>
                <w:sz w:val="22"/>
                <w:szCs w:val="22"/>
              </w:rPr>
              <w:t>3</w:t>
            </w:r>
          </w:p>
        </w:tc>
      </w:tr>
      <w:tr w:rsidR="00A55BBE" w:rsidRPr="00AC63A1" w14:paraId="7135A3EA" w14:textId="77777777" w:rsidTr="00BB1EF6">
        <w:tc>
          <w:tcPr>
            <w:tcW w:w="8046" w:type="dxa"/>
          </w:tcPr>
          <w:p w14:paraId="56D79E24" w14:textId="77777777" w:rsidR="00A55BBE" w:rsidRPr="00AC63A1" w:rsidRDefault="00A55BBE" w:rsidP="00E7146E">
            <w:pPr>
              <w:pStyle w:val="Sinespaciado"/>
              <w:spacing w:line="276" w:lineRule="auto"/>
              <w:rPr>
                <w:rFonts w:ascii="Gothic720 BT" w:hAnsi="Gothic720 BT"/>
                <w:sz w:val="22"/>
                <w:szCs w:val="22"/>
              </w:rPr>
            </w:pPr>
            <w:r w:rsidRPr="00AC63A1">
              <w:rPr>
                <w:rFonts w:ascii="Gothic720 BT" w:hAnsi="Gothic720 BT"/>
                <w:sz w:val="22"/>
                <w:szCs w:val="22"/>
              </w:rPr>
              <w:t xml:space="preserve">       Capítulo Segundo</w:t>
            </w:r>
          </w:p>
          <w:p w14:paraId="28DABF5E" w14:textId="77777777" w:rsidR="00A55BBE" w:rsidRPr="00AC63A1" w:rsidRDefault="00FE1EFC" w:rsidP="00E7146E">
            <w:pPr>
              <w:pStyle w:val="Sinespaciado"/>
              <w:spacing w:line="276" w:lineRule="auto"/>
              <w:rPr>
                <w:rFonts w:ascii="Gothic720 BT" w:hAnsi="Gothic720 BT"/>
                <w:sz w:val="22"/>
                <w:szCs w:val="22"/>
              </w:rPr>
            </w:pPr>
            <w:r>
              <w:rPr>
                <w:rFonts w:ascii="Gothic720 BT" w:hAnsi="Gothic720 BT"/>
                <w:sz w:val="22"/>
                <w:szCs w:val="22"/>
              </w:rPr>
              <w:t xml:space="preserve">       Principios rectores</w:t>
            </w:r>
          </w:p>
        </w:tc>
        <w:tc>
          <w:tcPr>
            <w:tcW w:w="1073" w:type="dxa"/>
          </w:tcPr>
          <w:p w14:paraId="6AEC4F63" w14:textId="77777777" w:rsidR="00A55BBE" w:rsidRPr="00AC63A1" w:rsidRDefault="00A55BBE" w:rsidP="00E7146E">
            <w:pPr>
              <w:pStyle w:val="Sinespaciado"/>
              <w:spacing w:line="276" w:lineRule="auto"/>
              <w:jc w:val="center"/>
              <w:rPr>
                <w:rFonts w:ascii="Gothic720 BT" w:hAnsi="Gothic720 BT"/>
                <w:sz w:val="22"/>
                <w:szCs w:val="22"/>
              </w:rPr>
            </w:pPr>
          </w:p>
          <w:p w14:paraId="06AE8BCB" w14:textId="77777777" w:rsidR="00A55BBE" w:rsidRPr="00AC63A1" w:rsidRDefault="00162C59" w:rsidP="00E7146E">
            <w:pPr>
              <w:pStyle w:val="Sinespaciado"/>
              <w:spacing w:line="276" w:lineRule="auto"/>
              <w:jc w:val="center"/>
              <w:rPr>
                <w:rFonts w:ascii="Gothic720 BT" w:hAnsi="Gothic720 BT"/>
                <w:sz w:val="22"/>
                <w:szCs w:val="22"/>
              </w:rPr>
            </w:pPr>
            <w:r>
              <w:rPr>
                <w:rFonts w:ascii="Gothic720 BT" w:hAnsi="Gothic720 BT"/>
                <w:sz w:val="22"/>
                <w:szCs w:val="22"/>
              </w:rPr>
              <w:t>5</w:t>
            </w:r>
          </w:p>
        </w:tc>
      </w:tr>
      <w:tr w:rsidR="00A55BBE" w:rsidRPr="00AC63A1" w14:paraId="01A8662A" w14:textId="77777777" w:rsidTr="00BB1EF6">
        <w:tc>
          <w:tcPr>
            <w:tcW w:w="8046" w:type="dxa"/>
          </w:tcPr>
          <w:p w14:paraId="31DE388D" w14:textId="77777777" w:rsidR="00A55BBE" w:rsidRPr="00AC63A1" w:rsidRDefault="00A55BBE" w:rsidP="00E7146E">
            <w:pPr>
              <w:pStyle w:val="Sinespaciado"/>
              <w:spacing w:line="276" w:lineRule="auto"/>
              <w:rPr>
                <w:rFonts w:ascii="Gothic720 BT" w:hAnsi="Gothic720 BT"/>
                <w:sz w:val="16"/>
                <w:szCs w:val="22"/>
              </w:rPr>
            </w:pPr>
          </w:p>
          <w:p w14:paraId="352C4C78" w14:textId="77777777" w:rsidR="00A55BBE" w:rsidRPr="00AC63A1" w:rsidRDefault="00A55BBE" w:rsidP="00E7146E">
            <w:pPr>
              <w:pStyle w:val="Sinespaciado"/>
              <w:spacing w:line="276" w:lineRule="auto"/>
              <w:rPr>
                <w:rFonts w:ascii="Gothic720 BT" w:hAnsi="Gothic720 BT"/>
                <w:sz w:val="22"/>
                <w:szCs w:val="22"/>
              </w:rPr>
            </w:pPr>
            <w:r w:rsidRPr="00AC63A1">
              <w:rPr>
                <w:rFonts w:ascii="Gothic720 BT" w:hAnsi="Gothic720 BT"/>
                <w:sz w:val="22"/>
                <w:szCs w:val="22"/>
              </w:rPr>
              <w:t>Título Segundo</w:t>
            </w:r>
          </w:p>
          <w:p w14:paraId="7F7E69DD" w14:textId="77777777" w:rsidR="00A55BBE" w:rsidRDefault="00A55BBE" w:rsidP="00E7146E">
            <w:pPr>
              <w:pStyle w:val="Sinespaciado"/>
              <w:spacing w:line="276" w:lineRule="auto"/>
              <w:rPr>
                <w:rFonts w:ascii="Gothic720 BT" w:hAnsi="Gothic720 BT"/>
                <w:sz w:val="22"/>
                <w:szCs w:val="22"/>
              </w:rPr>
            </w:pPr>
            <w:r w:rsidRPr="00AC63A1">
              <w:rPr>
                <w:rFonts w:ascii="Gothic720 BT" w:hAnsi="Gothic720 BT"/>
                <w:sz w:val="22"/>
                <w:szCs w:val="22"/>
              </w:rPr>
              <w:t>Oficialía Electoral</w:t>
            </w:r>
          </w:p>
          <w:p w14:paraId="2FB02E0F" w14:textId="77777777" w:rsidR="00A55BBE" w:rsidRPr="00AC63A1" w:rsidRDefault="00A55BBE" w:rsidP="00E7146E">
            <w:pPr>
              <w:pStyle w:val="Sinespaciado"/>
              <w:spacing w:line="276" w:lineRule="auto"/>
              <w:rPr>
                <w:rFonts w:ascii="Gothic720 BT" w:hAnsi="Gothic720 BT"/>
                <w:sz w:val="12"/>
                <w:szCs w:val="22"/>
              </w:rPr>
            </w:pPr>
          </w:p>
        </w:tc>
        <w:tc>
          <w:tcPr>
            <w:tcW w:w="1073" w:type="dxa"/>
          </w:tcPr>
          <w:p w14:paraId="14E3C926" w14:textId="77777777" w:rsidR="00A55BBE" w:rsidRPr="00AC63A1" w:rsidRDefault="00A55BBE" w:rsidP="00E7146E">
            <w:pPr>
              <w:pStyle w:val="Sinespaciado"/>
              <w:spacing w:line="276" w:lineRule="auto"/>
              <w:jc w:val="center"/>
              <w:rPr>
                <w:rFonts w:ascii="Gothic720 BT" w:hAnsi="Gothic720 BT"/>
                <w:sz w:val="22"/>
                <w:szCs w:val="22"/>
              </w:rPr>
            </w:pPr>
          </w:p>
        </w:tc>
      </w:tr>
      <w:tr w:rsidR="00A55BBE" w:rsidRPr="00AC63A1" w14:paraId="2A87A7D5" w14:textId="77777777" w:rsidTr="00BB1EF6">
        <w:tc>
          <w:tcPr>
            <w:tcW w:w="8046" w:type="dxa"/>
          </w:tcPr>
          <w:p w14:paraId="346404F1" w14:textId="77777777" w:rsidR="00A55BBE" w:rsidRPr="00AC63A1" w:rsidRDefault="00A55BBE" w:rsidP="00E7146E">
            <w:pPr>
              <w:pStyle w:val="Sinespaciado"/>
              <w:spacing w:line="276" w:lineRule="auto"/>
              <w:rPr>
                <w:rFonts w:ascii="Gothic720 BT" w:hAnsi="Gothic720 BT"/>
                <w:sz w:val="22"/>
                <w:szCs w:val="22"/>
              </w:rPr>
            </w:pPr>
            <w:r w:rsidRPr="00AC63A1">
              <w:rPr>
                <w:rFonts w:ascii="Gothic720 BT" w:hAnsi="Gothic720 BT"/>
                <w:sz w:val="22"/>
                <w:szCs w:val="22"/>
              </w:rPr>
              <w:t xml:space="preserve">       Capítulo Primero</w:t>
            </w:r>
          </w:p>
          <w:p w14:paraId="7C1E676B" w14:textId="77777777" w:rsidR="00A55BBE" w:rsidRPr="00AC63A1" w:rsidRDefault="00A55BBE" w:rsidP="00E7146E">
            <w:pPr>
              <w:pStyle w:val="Sinespaciado"/>
              <w:spacing w:line="276" w:lineRule="auto"/>
              <w:rPr>
                <w:rFonts w:ascii="Gothic720 BT" w:hAnsi="Gothic720 BT"/>
                <w:sz w:val="22"/>
                <w:szCs w:val="22"/>
              </w:rPr>
            </w:pPr>
            <w:r w:rsidRPr="00AC63A1">
              <w:rPr>
                <w:rFonts w:ascii="Gothic720 BT" w:hAnsi="Gothic720 BT"/>
                <w:sz w:val="22"/>
                <w:szCs w:val="22"/>
              </w:rPr>
              <w:t xml:space="preserve">       Competencia</w:t>
            </w:r>
          </w:p>
        </w:tc>
        <w:tc>
          <w:tcPr>
            <w:tcW w:w="1073" w:type="dxa"/>
          </w:tcPr>
          <w:p w14:paraId="35725F5B" w14:textId="77777777" w:rsidR="00A55BBE" w:rsidRPr="00AC63A1" w:rsidRDefault="00A55BBE" w:rsidP="00E7146E">
            <w:pPr>
              <w:pStyle w:val="Sinespaciado"/>
              <w:spacing w:line="276" w:lineRule="auto"/>
              <w:jc w:val="center"/>
              <w:rPr>
                <w:rFonts w:ascii="Gothic720 BT" w:hAnsi="Gothic720 BT"/>
                <w:sz w:val="22"/>
                <w:szCs w:val="22"/>
              </w:rPr>
            </w:pPr>
          </w:p>
          <w:p w14:paraId="7FC10271" w14:textId="77777777" w:rsidR="00A55BBE" w:rsidRPr="00AC63A1" w:rsidRDefault="00A55BBE" w:rsidP="00E7146E">
            <w:pPr>
              <w:pStyle w:val="Sinespaciado"/>
              <w:spacing w:line="276" w:lineRule="auto"/>
              <w:jc w:val="center"/>
              <w:rPr>
                <w:rFonts w:ascii="Gothic720 BT" w:hAnsi="Gothic720 BT"/>
                <w:sz w:val="22"/>
                <w:szCs w:val="22"/>
              </w:rPr>
            </w:pPr>
            <w:r>
              <w:rPr>
                <w:rFonts w:ascii="Gothic720 BT" w:hAnsi="Gothic720 BT"/>
                <w:sz w:val="22"/>
                <w:szCs w:val="22"/>
              </w:rPr>
              <w:t>6</w:t>
            </w:r>
          </w:p>
        </w:tc>
      </w:tr>
      <w:tr w:rsidR="00A55BBE" w:rsidRPr="00AC63A1" w14:paraId="08D66AF6" w14:textId="77777777" w:rsidTr="00BB1EF6">
        <w:tc>
          <w:tcPr>
            <w:tcW w:w="8046" w:type="dxa"/>
          </w:tcPr>
          <w:p w14:paraId="313E56BE" w14:textId="77777777" w:rsidR="00A55BBE" w:rsidRPr="00AC63A1" w:rsidRDefault="00A55BBE" w:rsidP="00E7146E">
            <w:pPr>
              <w:pStyle w:val="Sinespaciado"/>
              <w:spacing w:line="276" w:lineRule="auto"/>
              <w:rPr>
                <w:rFonts w:ascii="Gothic720 BT" w:hAnsi="Gothic720 BT"/>
                <w:sz w:val="22"/>
                <w:szCs w:val="22"/>
              </w:rPr>
            </w:pPr>
            <w:r>
              <w:rPr>
                <w:rFonts w:ascii="Gothic720 BT" w:hAnsi="Gothic720 BT"/>
                <w:sz w:val="22"/>
                <w:szCs w:val="22"/>
              </w:rPr>
              <w:t xml:space="preserve">       </w:t>
            </w:r>
            <w:r w:rsidRPr="00AC63A1">
              <w:rPr>
                <w:rFonts w:ascii="Gothic720 BT" w:hAnsi="Gothic720 BT"/>
                <w:sz w:val="22"/>
                <w:szCs w:val="22"/>
              </w:rPr>
              <w:t>Capítulo Segundo</w:t>
            </w:r>
          </w:p>
          <w:p w14:paraId="3F9291FD" w14:textId="77777777" w:rsidR="00A55BBE" w:rsidRPr="00AC63A1" w:rsidRDefault="00A55BBE" w:rsidP="00E7146E">
            <w:pPr>
              <w:pStyle w:val="Sinespaciado"/>
              <w:spacing w:line="276" w:lineRule="auto"/>
              <w:rPr>
                <w:rFonts w:ascii="Gothic720 BT" w:hAnsi="Gothic720 BT"/>
                <w:sz w:val="22"/>
                <w:szCs w:val="22"/>
              </w:rPr>
            </w:pPr>
            <w:r>
              <w:rPr>
                <w:rFonts w:ascii="Gothic720 BT" w:hAnsi="Gothic720 BT"/>
                <w:sz w:val="22"/>
                <w:szCs w:val="22"/>
              </w:rPr>
              <w:t xml:space="preserve">       </w:t>
            </w:r>
            <w:r w:rsidRPr="00AC63A1">
              <w:rPr>
                <w:rFonts w:ascii="Gothic720 BT" w:hAnsi="Gothic720 BT"/>
                <w:sz w:val="22"/>
                <w:szCs w:val="22"/>
              </w:rPr>
              <w:t>Ejercicio de la función de la Oficialía Electoral</w:t>
            </w:r>
          </w:p>
        </w:tc>
        <w:tc>
          <w:tcPr>
            <w:tcW w:w="1073" w:type="dxa"/>
          </w:tcPr>
          <w:p w14:paraId="74F75E04" w14:textId="77777777" w:rsidR="00A55BBE" w:rsidRPr="00AC63A1" w:rsidRDefault="00A55BBE" w:rsidP="00E7146E">
            <w:pPr>
              <w:pStyle w:val="Sinespaciado"/>
              <w:spacing w:line="276" w:lineRule="auto"/>
              <w:jc w:val="center"/>
              <w:rPr>
                <w:rFonts w:ascii="Gothic720 BT" w:hAnsi="Gothic720 BT"/>
                <w:sz w:val="22"/>
                <w:szCs w:val="22"/>
              </w:rPr>
            </w:pPr>
          </w:p>
          <w:p w14:paraId="50DEA7C1" w14:textId="6843A38C" w:rsidR="00A55BBE" w:rsidRPr="00AC63A1" w:rsidRDefault="00404E6C" w:rsidP="00E7146E">
            <w:pPr>
              <w:pStyle w:val="Sinespaciado"/>
              <w:spacing w:line="276" w:lineRule="auto"/>
              <w:jc w:val="center"/>
              <w:rPr>
                <w:rFonts w:ascii="Gothic720 BT" w:hAnsi="Gothic720 BT"/>
                <w:sz w:val="22"/>
                <w:szCs w:val="22"/>
              </w:rPr>
            </w:pPr>
            <w:r>
              <w:rPr>
                <w:rFonts w:ascii="Gothic720 BT" w:hAnsi="Gothic720 BT"/>
                <w:sz w:val="22"/>
                <w:szCs w:val="22"/>
              </w:rPr>
              <w:t>9</w:t>
            </w:r>
          </w:p>
        </w:tc>
      </w:tr>
      <w:tr w:rsidR="00A55BBE" w:rsidRPr="00AC63A1" w14:paraId="20B8CE62" w14:textId="77777777" w:rsidTr="00BB1EF6">
        <w:tc>
          <w:tcPr>
            <w:tcW w:w="8046" w:type="dxa"/>
          </w:tcPr>
          <w:p w14:paraId="24D21CA9" w14:textId="77777777" w:rsidR="00A55BBE" w:rsidRPr="00AC63A1" w:rsidRDefault="00A55BBE" w:rsidP="00E7146E">
            <w:pPr>
              <w:spacing w:line="276" w:lineRule="auto"/>
              <w:ind w:right="49"/>
              <w:rPr>
                <w:rFonts w:ascii="Gothic720 BT" w:hAnsi="Gothic720 BT"/>
                <w:sz w:val="22"/>
                <w:szCs w:val="22"/>
              </w:rPr>
            </w:pPr>
            <w:r>
              <w:rPr>
                <w:rFonts w:ascii="Gothic720 BT" w:hAnsi="Gothic720 BT"/>
                <w:sz w:val="22"/>
                <w:szCs w:val="22"/>
              </w:rPr>
              <w:t xml:space="preserve">       </w:t>
            </w:r>
            <w:r w:rsidRPr="00AC63A1">
              <w:rPr>
                <w:rFonts w:ascii="Gothic720 BT" w:hAnsi="Gothic720 BT"/>
                <w:sz w:val="22"/>
                <w:szCs w:val="22"/>
              </w:rPr>
              <w:t>Capítulo Tercero</w:t>
            </w:r>
          </w:p>
          <w:p w14:paraId="2BA24933" w14:textId="77777777" w:rsidR="00A55BBE" w:rsidRPr="00AC63A1" w:rsidRDefault="00A55BBE" w:rsidP="00E7146E">
            <w:pPr>
              <w:pStyle w:val="Sinespaciado"/>
              <w:spacing w:line="276" w:lineRule="auto"/>
              <w:rPr>
                <w:rFonts w:ascii="Gothic720 BT" w:hAnsi="Gothic720 BT"/>
                <w:sz w:val="22"/>
                <w:szCs w:val="22"/>
              </w:rPr>
            </w:pPr>
            <w:r>
              <w:rPr>
                <w:rFonts w:ascii="Gothic720 BT" w:hAnsi="Gothic720 BT"/>
                <w:sz w:val="22"/>
                <w:szCs w:val="22"/>
              </w:rPr>
              <w:t xml:space="preserve">       </w:t>
            </w:r>
            <w:r w:rsidRPr="00AC63A1">
              <w:rPr>
                <w:rFonts w:ascii="Gothic720 BT" w:hAnsi="Gothic720 BT"/>
                <w:sz w:val="22"/>
                <w:szCs w:val="22"/>
              </w:rPr>
              <w:t>Actas circunstanciadas para medidas cautelares</w:t>
            </w:r>
          </w:p>
        </w:tc>
        <w:tc>
          <w:tcPr>
            <w:tcW w:w="1073" w:type="dxa"/>
          </w:tcPr>
          <w:p w14:paraId="0BDF0026" w14:textId="77777777" w:rsidR="00A55BBE" w:rsidRPr="00AC63A1" w:rsidRDefault="00A55BBE" w:rsidP="00E7146E">
            <w:pPr>
              <w:pStyle w:val="Sinespaciado"/>
              <w:spacing w:line="276" w:lineRule="auto"/>
              <w:jc w:val="center"/>
              <w:rPr>
                <w:rFonts w:ascii="Gothic720 BT" w:hAnsi="Gothic720 BT"/>
                <w:sz w:val="22"/>
                <w:szCs w:val="22"/>
              </w:rPr>
            </w:pPr>
          </w:p>
          <w:p w14:paraId="05156463" w14:textId="66A5C879" w:rsidR="00A55BBE" w:rsidRPr="00AC63A1" w:rsidRDefault="00404E6C" w:rsidP="00E7146E">
            <w:pPr>
              <w:pStyle w:val="Sinespaciado"/>
              <w:spacing w:line="276" w:lineRule="auto"/>
              <w:jc w:val="center"/>
              <w:rPr>
                <w:rFonts w:ascii="Gothic720 BT" w:hAnsi="Gothic720 BT"/>
                <w:sz w:val="22"/>
                <w:szCs w:val="22"/>
              </w:rPr>
            </w:pPr>
            <w:r>
              <w:rPr>
                <w:rFonts w:ascii="Gothic720 BT" w:hAnsi="Gothic720 BT"/>
                <w:sz w:val="22"/>
                <w:szCs w:val="22"/>
              </w:rPr>
              <w:t>15</w:t>
            </w:r>
          </w:p>
        </w:tc>
      </w:tr>
      <w:tr w:rsidR="00A55BBE" w:rsidRPr="00AC63A1" w14:paraId="46A36A6C" w14:textId="77777777" w:rsidTr="00BB1EF6">
        <w:tc>
          <w:tcPr>
            <w:tcW w:w="8046" w:type="dxa"/>
          </w:tcPr>
          <w:p w14:paraId="6CD243B7" w14:textId="77777777" w:rsidR="00A55BBE" w:rsidRPr="00AC63A1" w:rsidRDefault="00A55BBE" w:rsidP="00E7146E">
            <w:pPr>
              <w:pStyle w:val="Sinespaciado"/>
              <w:spacing w:line="276" w:lineRule="auto"/>
              <w:rPr>
                <w:rFonts w:ascii="Gothic720 BT" w:hAnsi="Gothic720 BT"/>
                <w:sz w:val="22"/>
                <w:szCs w:val="22"/>
              </w:rPr>
            </w:pPr>
            <w:r>
              <w:rPr>
                <w:rFonts w:ascii="Gothic720 BT" w:hAnsi="Gothic720 BT"/>
                <w:sz w:val="22"/>
                <w:szCs w:val="22"/>
              </w:rPr>
              <w:t xml:space="preserve">       </w:t>
            </w:r>
            <w:r w:rsidRPr="00AC63A1">
              <w:rPr>
                <w:rFonts w:ascii="Gothic720 BT" w:hAnsi="Gothic720 BT"/>
                <w:sz w:val="22"/>
                <w:szCs w:val="22"/>
              </w:rPr>
              <w:t>Capítulo Cuarto</w:t>
            </w:r>
          </w:p>
          <w:p w14:paraId="597CB392" w14:textId="77777777" w:rsidR="00A55BBE" w:rsidRPr="00AC63A1" w:rsidRDefault="00A55BBE" w:rsidP="00E7146E">
            <w:pPr>
              <w:pStyle w:val="Sinespaciado"/>
              <w:spacing w:line="276" w:lineRule="auto"/>
              <w:rPr>
                <w:rFonts w:ascii="Gothic720 BT" w:hAnsi="Gothic720 BT"/>
                <w:sz w:val="22"/>
                <w:szCs w:val="22"/>
              </w:rPr>
            </w:pPr>
            <w:r>
              <w:rPr>
                <w:rFonts w:ascii="Gothic720 BT" w:hAnsi="Gothic720 BT"/>
                <w:sz w:val="22"/>
                <w:szCs w:val="22"/>
              </w:rPr>
              <w:t xml:space="preserve">       </w:t>
            </w:r>
            <w:r w:rsidRPr="00AC63A1">
              <w:rPr>
                <w:rFonts w:ascii="Gothic720 BT" w:hAnsi="Gothic720 BT"/>
                <w:sz w:val="22"/>
                <w:szCs w:val="22"/>
              </w:rPr>
              <w:t>Registro de peticiones y actas circunstanciadas</w:t>
            </w:r>
          </w:p>
        </w:tc>
        <w:tc>
          <w:tcPr>
            <w:tcW w:w="1073" w:type="dxa"/>
          </w:tcPr>
          <w:p w14:paraId="2001DE0E" w14:textId="77777777" w:rsidR="00A55BBE" w:rsidRPr="00AC63A1" w:rsidRDefault="00A55BBE" w:rsidP="00E7146E">
            <w:pPr>
              <w:pStyle w:val="Sinespaciado"/>
              <w:spacing w:line="276" w:lineRule="auto"/>
              <w:jc w:val="center"/>
              <w:rPr>
                <w:rFonts w:ascii="Gothic720 BT" w:hAnsi="Gothic720 BT"/>
                <w:sz w:val="22"/>
                <w:szCs w:val="22"/>
              </w:rPr>
            </w:pPr>
          </w:p>
          <w:p w14:paraId="02B075CA" w14:textId="4612DD2A" w:rsidR="00A55BBE" w:rsidRPr="00AC63A1" w:rsidRDefault="00A55BBE" w:rsidP="00E7146E">
            <w:pPr>
              <w:pStyle w:val="Sinespaciado"/>
              <w:spacing w:line="276" w:lineRule="auto"/>
              <w:jc w:val="center"/>
              <w:rPr>
                <w:rFonts w:ascii="Gothic720 BT" w:hAnsi="Gothic720 BT"/>
                <w:sz w:val="22"/>
                <w:szCs w:val="22"/>
              </w:rPr>
            </w:pPr>
            <w:r>
              <w:rPr>
                <w:rFonts w:ascii="Gothic720 BT" w:hAnsi="Gothic720 BT"/>
                <w:sz w:val="22"/>
                <w:szCs w:val="22"/>
              </w:rPr>
              <w:t>1</w:t>
            </w:r>
            <w:r w:rsidR="00404E6C">
              <w:rPr>
                <w:rFonts w:ascii="Gothic720 BT" w:hAnsi="Gothic720 BT"/>
                <w:sz w:val="22"/>
                <w:szCs w:val="22"/>
              </w:rPr>
              <w:t>5</w:t>
            </w:r>
          </w:p>
        </w:tc>
      </w:tr>
      <w:tr w:rsidR="00A55BBE" w:rsidRPr="00AC63A1" w14:paraId="31F68D12" w14:textId="77777777" w:rsidTr="00BB1EF6">
        <w:tc>
          <w:tcPr>
            <w:tcW w:w="8046" w:type="dxa"/>
          </w:tcPr>
          <w:p w14:paraId="0636993E" w14:textId="77777777" w:rsidR="00A55BBE" w:rsidRDefault="00A55BBE" w:rsidP="00E7146E">
            <w:pPr>
              <w:pStyle w:val="Sinespaciado"/>
              <w:spacing w:line="276" w:lineRule="auto"/>
              <w:jc w:val="both"/>
              <w:rPr>
                <w:rFonts w:ascii="Gothic720 BT" w:hAnsi="Gothic720 BT"/>
                <w:sz w:val="22"/>
                <w:szCs w:val="22"/>
              </w:rPr>
            </w:pPr>
          </w:p>
          <w:p w14:paraId="77A18822" w14:textId="77777777" w:rsidR="00A55BBE" w:rsidRPr="00AC63A1" w:rsidRDefault="00A55BBE" w:rsidP="00E7146E">
            <w:pPr>
              <w:pStyle w:val="Sinespaciado"/>
              <w:spacing w:line="276" w:lineRule="auto"/>
              <w:jc w:val="both"/>
              <w:rPr>
                <w:rFonts w:ascii="Gothic720 BT" w:hAnsi="Gothic720 BT"/>
                <w:sz w:val="22"/>
                <w:szCs w:val="22"/>
              </w:rPr>
            </w:pPr>
            <w:r w:rsidRPr="00AC63A1">
              <w:rPr>
                <w:rFonts w:ascii="Gothic720 BT" w:hAnsi="Gothic720 BT"/>
                <w:sz w:val="22"/>
                <w:szCs w:val="22"/>
              </w:rPr>
              <w:t>Transitorios</w:t>
            </w:r>
            <w:r w:rsidR="008B2C07">
              <w:rPr>
                <w:rFonts w:ascii="Gothic720 BT" w:hAnsi="Gothic720 BT"/>
                <w:sz w:val="22"/>
                <w:szCs w:val="22"/>
              </w:rPr>
              <w:t>.</w:t>
            </w:r>
          </w:p>
        </w:tc>
        <w:tc>
          <w:tcPr>
            <w:tcW w:w="1073" w:type="dxa"/>
          </w:tcPr>
          <w:p w14:paraId="0AF06B6D" w14:textId="77777777" w:rsidR="00A55BBE" w:rsidRDefault="00A55BBE" w:rsidP="00E7146E">
            <w:pPr>
              <w:pStyle w:val="Sinespaciado"/>
              <w:spacing w:line="276" w:lineRule="auto"/>
              <w:jc w:val="center"/>
              <w:rPr>
                <w:rFonts w:ascii="Gothic720 BT" w:hAnsi="Gothic720 BT"/>
                <w:sz w:val="22"/>
                <w:szCs w:val="22"/>
              </w:rPr>
            </w:pPr>
          </w:p>
          <w:p w14:paraId="4455FDCD" w14:textId="1FB7987C" w:rsidR="00A55BBE" w:rsidRPr="00AC63A1" w:rsidRDefault="00A55BBE" w:rsidP="00E7146E">
            <w:pPr>
              <w:pStyle w:val="Sinespaciado"/>
              <w:spacing w:line="276" w:lineRule="auto"/>
              <w:jc w:val="center"/>
              <w:rPr>
                <w:rFonts w:ascii="Gothic720 BT" w:hAnsi="Gothic720 BT"/>
                <w:sz w:val="22"/>
                <w:szCs w:val="22"/>
              </w:rPr>
            </w:pPr>
            <w:r>
              <w:rPr>
                <w:rFonts w:ascii="Gothic720 BT" w:hAnsi="Gothic720 BT"/>
                <w:sz w:val="22"/>
                <w:szCs w:val="22"/>
              </w:rPr>
              <w:t>1</w:t>
            </w:r>
            <w:r w:rsidR="00404E6C">
              <w:rPr>
                <w:rFonts w:ascii="Gothic720 BT" w:hAnsi="Gothic720 BT"/>
                <w:sz w:val="22"/>
                <w:szCs w:val="22"/>
              </w:rPr>
              <w:t>6</w:t>
            </w:r>
          </w:p>
        </w:tc>
      </w:tr>
    </w:tbl>
    <w:p w14:paraId="5A8EBF15" w14:textId="77777777" w:rsidR="00A55BBE" w:rsidRPr="00AC63A1" w:rsidRDefault="00A55BBE" w:rsidP="00E7146E">
      <w:pPr>
        <w:pStyle w:val="Sinespaciado"/>
        <w:spacing w:line="276" w:lineRule="auto"/>
        <w:jc w:val="both"/>
        <w:rPr>
          <w:rFonts w:ascii="Gothic720 BT" w:hAnsi="Gothic720 BT"/>
        </w:rPr>
      </w:pPr>
    </w:p>
    <w:p w14:paraId="314576C6" w14:textId="77777777" w:rsidR="00A55BBE" w:rsidRPr="00AC63A1" w:rsidRDefault="00A55BBE" w:rsidP="00E7146E">
      <w:pPr>
        <w:pStyle w:val="Sinespaciado"/>
        <w:spacing w:line="276" w:lineRule="auto"/>
        <w:jc w:val="both"/>
        <w:rPr>
          <w:rFonts w:ascii="Gothic720 BT" w:hAnsi="Gothic720 BT"/>
        </w:rPr>
      </w:pPr>
    </w:p>
    <w:p w14:paraId="50EA6438" w14:textId="77777777" w:rsidR="00A55BBE" w:rsidRPr="007F46DF" w:rsidRDefault="00A55BBE" w:rsidP="00E7146E">
      <w:pPr>
        <w:rPr>
          <w:rFonts w:ascii="Gothic720 BT" w:hAnsi="Gothic720 BT"/>
        </w:rPr>
      </w:pPr>
    </w:p>
    <w:p w14:paraId="4B138D76" w14:textId="77777777" w:rsidR="00A55BBE" w:rsidRDefault="00A55BBE" w:rsidP="00E7146E">
      <w:pPr>
        <w:tabs>
          <w:tab w:val="left" w:pos="7126"/>
          <w:tab w:val="left" w:pos="8789"/>
        </w:tabs>
        <w:spacing w:after="0"/>
        <w:ind w:right="49"/>
        <w:jc w:val="center"/>
        <w:rPr>
          <w:rFonts w:ascii="Gothic720 BT" w:hAnsi="Gothic720 BT"/>
          <w:b/>
        </w:rPr>
      </w:pPr>
    </w:p>
    <w:p w14:paraId="4826CEE5" w14:textId="77777777" w:rsidR="00A55BBE" w:rsidRDefault="00A55BBE" w:rsidP="00E7146E">
      <w:pPr>
        <w:tabs>
          <w:tab w:val="left" w:pos="7126"/>
          <w:tab w:val="left" w:pos="8789"/>
        </w:tabs>
        <w:spacing w:after="0"/>
        <w:ind w:right="49"/>
        <w:jc w:val="center"/>
        <w:rPr>
          <w:rFonts w:ascii="Gothic720 BT" w:hAnsi="Gothic720 BT"/>
          <w:b/>
        </w:rPr>
      </w:pPr>
    </w:p>
    <w:p w14:paraId="13DBF7AB" w14:textId="77777777" w:rsidR="00A55BBE" w:rsidRDefault="00A55BBE" w:rsidP="00E7146E">
      <w:pPr>
        <w:tabs>
          <w:tab w:val="left" w:pos="7126"/>
          <w:tab w:val="left" w:pos="8789"/>
        </w:tabs>
        <w:spacing w:after="0"/>
        <w:ind w:right="49"/>
        <w:jc w:val="center"/>
        <w:rPr>
          <w:rFonts w:ascii="Gothic720 BT" w:hAnsi="Gothic720 BT"/>
          <w:b/>
        </w:rPr>
      </w:pPr>
    </w:p>
    <w:p w14:paraId="78B911BE" w14:textId="77777777" w:rsidR="00A55BBE" w:rsidRDefault="00A55BBE" w:rsidP="00E7146E">
      <w:pPr>
        <w:tabs>
          <w:tab w:val="left" w:pos="7126"/>
          <w:tab w:val="left" w:pos="8789"/>
        </w:tabs>
        <w:spacing w:after="0"/>
        <w:ind w:right="49"/>
        <w:jc w:val="center"/>
        <w:rPr>
          <w:rFonts w:ascii="Gothic720 BT" w:hAnsi="Gothic720 BT"/>
          <w:b/>
        </w:rPr>
      </w:pPr>
    </w:p>
    <w:p w14:paraId="6EEA8FD2" w14:textId="77777777" w:rsidR="00A55BBE" w:rsidRDefault="00A55BBE" w:rsidP="00E7146E">
      <w:pPr>
        <w:tabs>
          <w:tab w:val="left" w:pos="7126"/>
          <w:tab w:val="left" w:pos="8789"/>
        </w:tabs>
        <w:spacing w:after="0"/>
        <w:ind w:right="49"/>
        <w:jc w:val="center"/>
        <w:rPr>
          <w:rFonts w:ascii="Gothic720 BT" w:hAnsi="Gothic720 BT"/>
          <w:b/>
        </w:rPr>
      </w:pPr>
    </w:p>
    <w:p w14:paraId="379C5769" w14:textId="77777777" w:rsidR="00A55BBE" w:rsidRDefault="00A55BBE" w:rsidP="00E7146E">
      <w:pPr>
        <w:tabs>
          <w:tab w:val="left" w:pos="7126"/>
          <w:tab w:val="left" w:pos="8789"/>
        </w:tabs>
        <w:spacing w:after="0"/>
        <w:ind w:right="49"/>
        <w:jc w:val="center"/>
        <w:rPr>
          <w:rFonts w:ascii="Gothic720 BT" w:hAnsi="Gothic720 BT"/>
          <w:b/>
        </w:rPr>
      </w:pPr>
    </w:p>
    <w:p w14:paraId="03D2352F" w14:textId="77777777" w:rsidR="00A55BBE" w:rsidRDefault="00A55BBE" w:rsidP="00E7146E">
      <w:pPr>
        <w:tabs>
          <w:tab w:val="left" w:pos="7126"/>
          <w:tab w:val="left" w:pos="8789"/>
        </w:tabs>
        <w:spacing w:after="0"/>
        <w:ind w:right="49"/>
        <w:jc w:val="center"/>
        <w:rPr>
          <w:rFonts w:ascii="Gothic720 BT" w:hAnsi="Gothic720 BT"/>
          <w:b/>
        </w:rPr>
      </w:pPr>
    </w:p>
    <w:p w14:paraId="324EFDFA" w14:textId="77777777" w:rsidR="00521038" w:rsidRDefault="00521038" w:rsidP="00E7146E">
      <w:pPr>
        <w:tabs>
          <w:tab w:val="left" w:pos="7126"/>
          <w:tab w:val="left" w:pos="8789"/>
        </w:tabs>
        <w:spacing w:after="0"/>
        <w:ind w:right="49"/>
        <w:jc w:val="center"/>
        <w:rPr>
          <w:rFonts w:ascii="Gothic720 BT" w:hAnsi="Gothic720 BT"/>
          <w:b/>
        </w:rPr>
        <w:sectPr w:rsidR="00521038">
          <w:footerReference w:type="default" r:id="rId7"/>
          <w:pgSz w:w="12240" w:h="15840"/>
          <w:pgMar w:top="1417" w:right="1701" w:bottom="1417" w:left="1701" w:header="708" w:footer="708" w:gutter="0"/>
          <w:cols w:space="708"/>
          <w:docGrid w:linePitch="360"/>
        </w:sectPr>
      </w:pPr>
    </w:p>
    <w:p w14:paraId="1B72389D" w14:textId="77777777" w:rsidR="00180BC7" w:rsidRPr="00A52FFC" w:rsidRDefault="00180BC7" w:rsidP="00E7146E">
      <w:pPr>
        <w:tabs>
          <w:tab w:val="left" w:pos="7126"/>
          <w:tab w:val="left" w:pos="8789"/>
        </w:tabs>
        <w:spacing w:after="0"/>
        <w:ind w:right="49"/>
        <w:jc w:val="center"/>
        <w:rPr>
          <w:rFonts w:ascii="Gothic720 BT" w:hAnsi="Gothic720 BT"/>
        </w:rPr>
      </w:pPr>
      <w:r w:rsidRPr="00A52FFC">
        <w:rPr>
          <w:rFonts w:ascii="Gothic720 BT" w:hAnsi="Gothic720 BT"/>
          <w:b/>
        </w:rPr>
        <w:lastRenderedPageBreak/>
        <w:t>Exposición de motivos</w:t>
      </w:r>
    </w:p>
    <w:p w14:paraId="07F29BE1" w14:textId="77777777" w:rsidR="00180BC7" w:rsidRPr="008E5FA3" w:rsidRDefault="00180BC7" w:rsidP="00E7146E">
      <w:pPr>
        <w:spacing w:after="0"/>
        <w:jc w:val="both"/>
        <w:rPr>
          <w:rFonts w:ascii="Gothic720 BT" w:hAnsi="Gothic720 BT"/>
          <w:sz w:val="12"/>
          <w:szCs w:val="20"/>
        </w:rPr>
      </w:pPr>
    </w:p>
    <w:p w14:paraId="0152CD1A" w14:textId="77777777" w:rsidR="00180BC7" w:rsidRPr="00A52FFC" w:rsidRDefault="00180BC7" w:rsidP="00E7146E">
      <w:pPr>
        <w:ind w:right="67"/>
        <w:jc w:val="both"/>
        <w:rPr>
          <w:rFonts w:ascii="Gothic720 BT" w:eastAsia="Gothic720 BT" w:hAnsi="Gothic720 BT" w:cs="Gothic720 BT"/>
          <w:lang w:eastAsia="es-ES"/>
        </w:rPr>
      </w:pPr>
      <w:r w:rsidRPr="00A52FFC">
        <w:rPr>
          <w:rFonts w:ascii="Gothic720 BT" w:hAnsi="Gothic720 BT"/>
        </w:rPr>
        <w:t>El presente Reglamento regula</w:t>
      </w:r>
      <w:r w:rsidRPr="00A52FFC">
        <w:rPr>
          <w:rFonts w:ascii="Gothic720 BT" w:eastAsia="Gothic720 BT" w:hAnsi="Gothic720 BT" w:cs="Gothic720 BT"/>
          <w:lang w:eastAsia="es-ES"/>
        </w:rPr>
        <w:t xml:space="preserve"> el acceso </w:t>
      </w:r>
      <w:r>
        <w:rPr>
          <w:rFonts w:ascii="Gothic720 BT" w:eastAsia="Gothic720 BT" w:hAnsi="Gothic720 BT" w:cs="Gothic720 BT"/>
          <w:lang w:eastAsia="es-ES"/>
        </w:rPr>
        <w:t xml:space="preserve">a la Oficialía Electoral </w:t>
      </w:r>
      <w:r w:rsidRPr="00A52FFC">
        <w:rPr>
          <w:rFonts w:ascii="Gothic720 BT" w:eastAsia="Gothic720 BT" w:hAnsi="Gothic720 BT" w:cs="Gothic720 BT"/>
          <w:lang w:eastAsia="es-ES"/>
        </w:rPr>
        <w:t xml:space="preserve">y prevé las facultades de la </w:t>
      </w:r>
      <w:r w:rsidRPr="00A52FFC">
        <w:rPr>
          <w:rFonts w:ascii="Gothic720 BT" w:hAnsi="Gothic720 BT"/>
        </w:rPr>
        <w:t>Coordinación de Oficialía Electoral creada en la reciente reforma electoral en el Estado, la cual estará en funciones durante los procesos electorales</w:t>
      </w:r>
      <w:r w:rsidRPr="00A52FFC">
        <w:rPr>
          <w:rFonts w:ascii="Gothic720 BT" w:eastAsia="Gothic720 BT" w:hAnsi="Gothic720 BT" w:cs="Gothic720 BT"/>
          <w:lang w:eastAsia="es-ES"/>
        </w:rPr>
        <w:t xml:space="preserve">, en coadyuvancia con la Dirección Ejecutiva de Asuntos Jurídicos, conforme a lo previsto en el Reglamento Interior del Instituto. El diseño de este documento atiende al cumplimiento de los principios rectores de la función de oficialía electoral y de la función electoral, además, se prevé la utilización de lenguaje incluyente.  </w:t>
      </w:r>
    </w:p>
    <w:p w14:paraId="6093010F" w14:textId="77777777" w:rsidR="00180BC7" w:rsidRPr="00A52FFC" w:rsidRDefault="00180BC7" w:rsidP="00E7146E">
      <w:pPr>
        <w:ind w:right="67"/>
        <w:jc w:val="both"/>
        <w:rPr>
          <w:rFonts w:ascii="Gothic720 BT" w:eastAsia="Gothic720 BT" w:hAnsi="Gothic720 BT" w:cs="Gothic720 BT"/>
          <w:lang w:eastAsia="es-ES"/>
        </w:rPr>
      </w:pPr>
      <w:r w:rsidRPr="00A52FFC">
        <w:rPr>
          <w:rFonts w:ascii="Gothic720 BT" w:eastAsia="Gothic720 BT" w:hAnsi="Gothic720 BT" w:cs="Gothic720 BT"/>
          <w:lang w:eastAsia="es-ES"/>
        </w:rPr>
        <w:t>El Reglamento se conforma de la siguiente manera: El Titulo Primero, Capítulos Primero y Segundo se refieren a su objeto e interpretación, a los principios rectores de la función de oficialía electoral, así como a lineamientos de observancia en el ejercicio de la función de oficialía electoral.</w:t>
      </w:r>
    </w:p>
    <w:p w14:paraId="029C9983" w14:textId="77777777" w:rsidR="00180BC7" w:rsidRPr="00A52FFC" w:rsidRDefault="00180BC7" w:rsidP="00E7146E">
      <w:pPr>
        <w:ind w:right="67"/>
        <w:jc w:val="both"/>
        <w:rPr>
          <w:rFonts w:ascii="Gothic720 BT" w:eastAsia="Gothic720 BT" w:hAnsi="Gothic720 BT" w:cs="Gothic720 BT"/>
          <w:lang w:eastAsia="es-ES"/>
        </w:rPr>
      </w:pPr>
      <w:r w:rsidRPr="00A52FFC">
        <w:rPr>
          <w:rFonts w:ascii="Gothic720 BT" w:eastAsia="Gothic720 BT" w:hAnsi="Gothic720 BT" w:cs="Gothic720 BT"/>
          <w:lang w:eastAsia="es-ES"/>
        </w:rPr>
        <w:t>Las competencias de la Secretaría Ejecutiva, la Dirección y la Coordinación de la Oficialía Electoral se prevén en el Título Segundo, Capítulo Primero, así como los requisitos para la delegación de la función de oficialía electoral, la remisión inmediata de solicitudes al órgano competente notificando a la citada Coordinación y a sus facultades en coadyuvancia de la Dirección Ejecutiva de Asuntos Jurídicos durante los procesos electorales, así como la remisión de actas levantadas por parte de la Secretaría Ejecutiva cuando exista riesgo de pérdida de indicios.</w:t>
      </w:r>
    </w:p>
    <w:p w14:paraId="4CB9D53C" w14:textId="77777777" w:rsidR="00180BC7" w:rsidRPr="00A52FFC" w:rsidRDefault="00180BC7" w:rsidP="00E7146E">
      <w:pPr>
        <w:ind w:right="67"/>
        <w:jc w:val="both"/>
        <w:rPr>
          <w:rFonts w:ascii="Gothic720 BT" w:eastAsia="Gothic720 BT" w:hAnsi="Gothic720 BT" w:cs="Gothic720 BT"/>
          <w:lang w:eastAsia="es-ES"/>
        </w:rPr>
      </w:pPr>
      <w:r w:rsidRPr="00A52FFC">
        <w:rPr>
          <w:rFonts w:ascii="Gothic720 BT" w:eastAsia="Gothic720 BT" w:hAnsi="Gothic720 BT" w:cs="Gothic720 BT"/>
          <w:lang w:eastAsia="es-ES"/>
        </w:rPr>
        <w:t>El Título Segundo, Capítulo Segundo se refiere al ejercicio de la función de oficialía electoral y la previsión de que el Tribunal Electoral del Estado de Querétaro solicite constatar actos o hechos con motivo de la sustanciación o resolución de procedimientos; los requisitos de las solicitudes, causales de improcedencia, apercibimientos y su incumplimiento, además de lo relativo al registro de peticiones en el sistema de la oficialía electoral y el desahogo de solicitudes.</w:t>
      </w:r>
    </w:p>
    <w:p w14:paraId="103643CE" w14:textId="77777777" w:rsidR="00180BC7" w:rsidRPr="00A52FFC" w:rsidRDefault="00180BC7" w:rsidP="00E7146E">
      <w:pPr>
        <w:ind w:right="67"/>
        <w:jc w:val="both"/>
        <w:rPr>
          <w:rFonts w:ascii="Gothic720 BT" w:eastAsia="Gothic720 BT" w:hAnsi="Gothic720 BT" w:cs="Gothic720 BT"/>
          <w:lang w:eastAsia="es-ES"/>
        </w:rPr>
      </w:pPr>
      <w:r w:rsidRPr="00A52FFC">
        <w:rPr>
          <w:rFonts w:ascii="Gothic720 BT" w:eastAsia="Gothic720 BT" w:hAnsi="Gothic720 BT" w:cs="Gothic720 BT"/>
          <w:lang w:eastAsia="es-ES"/>
        </w:rPr>
        <w:t>Además, dispone la prohibición de desahogar actuaciones en inmuebles de carácter privado, cuando se niegue el acceso al funcionariado o cuando se trate de actos vinculados con la vida interna de los partidos políticos, lo cual es acorde con los previsto en la Constitución Política de los Estados Unidos Mexicanos y la Ley General de Partidos Políticos.</w:t>
      </w:r>
    </w:p>
    <w:p w14:paraId="0CD3FAA0" w14:textId="77777777" w:rsidR="00180BC7" w:rsidRPr="00A52FFC" w:rsidRDefault="00180BC7" w:rsidP="00E7146E">
      <w:pPr>
        <w:ind w:right="67"/>
        <w:jc w:val="both"/>
        <w:rPr>
          <w:rFonts w:ascii="Gothic720 BT" w:eastAsia="Gothic720 BT" w:hAnsi="Gothic720 BT" w:cs="Gothic720 BT"/>
          <w:lang w:eastAsia="es-ES"/>
        </w:rPr>
      </w:pPr>
      <w:r w:rsidRPr="00A52FFC">
        <w:rPr>
          <w:rFonts w:ascii="Gothic720 BT" w:eastAsia="Gothic720 BT" w:hAnsi="Gothic720 BT" w:cs="Gothic720 BT"/>
          <w:lang w:eastAsia="es-ES"/>
        </w:rPr>
        <w:t>El Capítulo Tercero se refiere a la emisión expedita de actas circunstanciadas preliminares vinculadas con el pronunciamiento sobre medidas cautelares y la verificación de su cumplimiento.</w:t>
      </w:r>
    </w:p>
    <w:p w14:paraId="3B4275DC" w14:textId="77777777" w:rsidR="00180BC7" w:rsidRPr="00A52FFC" w:rsidRDefault="00180BC7" w:rsidP="00E7146E">
      <w:pPr>
        <w:ind w:right="67"/>
        <w:jc w:val="both"/>
        <w:rPr>
          <w:rFonts w:ascii="Gothic720 BT" w:eastAsia="Gothic720 BT" w:hAnsi="Gothic720 BT" w:cs="Gothic720 BT"/>
          <w:lang w:eastAsia="es-ES"/>
        </w:rPr>
      </w:pPr>
      <w:r w:rsidRPr="00A52FFC">
        <w:rPr>
          <w:rFonts w:ascii="Gothic720 BT" w:eastAsia="Gothic720 BT" w:hAnsi="Gothic720 BT" w:cs="Gothic720 BT"/>
          <w:lang w:eastAsia="es-ES"/>
        </w:rPr>
        <w:t>Como parte de la implementación del uso de herramientas tecnológicas, el Capítulo Cuarto prevé la creación de una aplicación móvil que permita el resguardo de indicios en tiempo real, además dispone el registro de actas circunstanciadas levantadas con motivo de la sustanciación de procedimientos sancionadores.</w:t>
      </w:r>
    </w:p>
    <w:p w14:paraId="7FB0596D" w14:textId="77777777" w:rsidR="00180BC7" w:rsidRPr="00A52FFC" w:rsidRDefault="00180BC7" w:rsidP="00E7146E">
      <w:pPr>
        <w:ind w:right="67"/>
        <w:jc w:val="both"/>
        <w:rPr>
          <w:rFonts w:ascii="Gothic720 BT" w:hAnsi="Gothic720 BT"/>
        </w:rPr>
      </w:pPr>
      <w:r w:rsidRPr="00A52FFC">
        <w:rPr>
          <w:rFonts w:ascii="Gothic720 BT" w:hAnsi="Gothic720 BT"/>
        </w:rPr>
        <w:lastRenderedPageBreak/>
        <w:t>Finalmente, se prevén tres artículos transitorios que se refieren a la abrogación del Reglamento de la Oficialía Electoral del Instituto aprobado el treinta de agosto de dos mil diecisiete, así como la entrada en vigor de este Reglamento y su publicación en el Periódico Oficial del Gobierno del Estado “La Sombra de Arteaga”.</w:t>
      </w:r>
    </w:p>
    <w:p w14:paraId="2B63A901" w14:textId="77777777" w:rsidR="00180BC7" w:rsidRDefault="00180BC7" w:rsidP="00E7146E">
      <w:pPr>
        <w:pStyle w:val="Sinespaciado"/>
        <w:spacing w:line="276" w:lineRule="auto"/>
        <w:jc w:val="center"/>
        <w:rPr>
          <w:rFonts w:ascii="Gothic720 BT" w:hAnsi="Gothic720 BT"/>
          <w:b/>
        </w:rPr>
      </w:pPr>
    </w:p>
    <w:p w14:paraId="29574F53" w14:textId="77777777" w:rsidR="00180BC7" w:rsidRDefault="00180BC7" w:rsidP="00E7146E">
      <w:pPr>
        <w:pStyle w:val="Sinespaciado"/>
        <w:spacing w:line="276" w:lineRule="auto"/>
        <w:jc w:val="center"/>
        <w:rPr>
          <w:rFonts w:ascii="Gothic720 BT" w:hAnsi="Gothic720 BT"/>
          <w:b/>
        </w:rPr>
      </w:pPr>
    </w:p>
    <w:p w14:paraId="158AF354" w14:textId="77777777" w:rsidR="00180BC7" w:rsidRDefault="00180BC7" w:rsidP="00E7146E">
      <w:pPr>
        <w:pStyle w:val="Sinespaciado"/>
        <w:spacing w:line="276" w:lineRule="auto"/>
        <w:jc w:val="center"/>
        <w:rPr>
          <w:rFonts w:ascii="Gothic720 BT" w:hAnsi="Gothic720 BT"/>
          <w:b/>
        </w:rPr>
      </w:pPr>
    </w:p>
    <w:p w14:paraId="0EA59EA2" w14:textId="77777777" w:rsidR="00180BC7" w:rsidRDefault="00180BC7" w:rsidP="00E7146E">
      <w:pPr>
        <w:jc w:val="center"/>
        <w:rPr>
          <w:rFonts w:ascii="Gothic720 BT" w:hAnsi="Gothic720 BT"/>
          <w:b/>
          <w:sz w:val="24"/>
          <w:szCs w:val="24"/>
        </w:rPr>
      </w:pPr>
    </w:p>
    <w:p w14:paraId="02C35A69" w14:textId="77777777" w:rsidR="00180BC7" w:rsidRDefault="00180BC7" w:rsidP="00E7146E">
      <w:pPr>
        <w:jc w:val="center"/>
        <w:rPr>
          <w:rFonts w:ascii="Gothic720 BT" w:hAnsi="Gothic720 BT"/>
          <w:b/>
          <w:sz w:val="24"/>
          <w:szCs w:val="24"/>
        </w:rPr>
      </w:pPr>
    </w:p>
    <w:p w14:paraId="1B703268" w14:textId="77777777" w:rsidR="00180BC7" w:rsidRDefault="00180BC7" w:rsidP="00E7146E">
      <w:pPr>
        <w:jc w:val="center"/>
        <w:rPr>
          <w:rFonts w:ascii="Gothic720 BT" w:hAnsi="Gothic720 BT"/>
          <w:b/>
          <w:sz w:val="24"/>
          <w:szCs w:val="24"/>
        </w:rPr>
      </w:pPr>
    </w:p>
    <w:p w14:paraId="3A4A8578" w14:textId="77777777" w:rsidR="00180BC7" w:rsidRDefault="00180BC7" w:rsidP="00E7146E">
      <w:pPr>
        <w:jc w:val="center"/>
        <w:rPr>
          <w:rFonts w:ascii="Gothic720 BT" w:hAnsi="Gothic720 BT"/>
          <w:b/>
          <w:sz w:val="24"/>
          <w:szCs w:val="24"/>
        </w:rPr>
      </w:pPr>
    </w:p>
    <w:p w14:paraId="57EF1439" w14:textId="77777777" w:rsidR="00180BC7" w:rsidRDefault="00180BC7" w:rsidP="00E7146E">
      <w:pPr>
        <w:jc w:val="center"/>
        <w:rPr>
          <w:rFonts w:ascii="Gothic720 BT" w:hAnsi="Gothic720 BT"/>
          <w:b/>
          <w:sz w:val="24"/>
          <w:szCs w:val="24"/>
        </w:rPr>
      </w:pPr>
    </w:p>
    <w:p w14:paraId="09E7C16D" w14:textId="77777777" w:rsidR="00180BC7" w:rsidRDefault="00180BC7" w:rsidP="00E7146E">
      <w:pPr>
        <w:jc w:val="center"/>
        <w:rPr>
          <w:rFonts w:ascii="Gothic720 BT" w:hAnsi="Gothic720 BT"/>
          <w:b/>
          <w:sz w:val="24"/>
          <w:szCs w:val="24"/>
        </w:rPr>
      </w:pPr>
    </w:p>
    <w:p w14:paraId="1AF42999" w14:textId="77777777" w:rsidR="00180BC7" w:rsidRDefault="00180BC7" w:rsidP="00E7146E">
      <w:pPr>
        <w:jc w:val="center"/>
        <w:rPr>
          <w:rFonts w:ascii="Gothic720 BT" w:hAnsi="Gothic720 BT"/>
          <w:b/>
          <w:sz w:val="24"/>
          <w:szCs w:val="24"/>
        </w:rPr>
      </w:pPr>
    </w:p>
    <w:p w14:paraId="23EC927F" w14:textId="77777777" w:rsidR="00180BC7" w:rsidRDefault="00180BC7" w:rsidP="00E7146E">
      <w:pPr>
        <w:jc w:val="center"/>
        <w:rPr>
          <w:rFonts w:ascii="Gothic720 BT" w:hAnsi="Gothic720 BT"/>
          <w:b/>
          <w:sz w:val="24"/>
          <w:szCs w:val="24"/>
        </w:rPr>
      </w:pPr>
    </w:p>
    <w:p w14:paraId="45BCE9A7" w14:textId="77777777" w:rsidR="00180BC7" w:rsidRDefault="00180BC7" w:rsidP="00E7146E">
      <w:pPr>
        <w:jc w:val="center"/>
        <w:rPr>
          <w:rFonts w:ascii="Gothic720 BT" w:hAnsi="Gothic720 BT"/>
          <w:b/>
          <w:sz w:val="24"/>
          <w:szCs w:val="24"/>
        </w:rPr>
      </w:pPr>
    </w:p>
    <w:p w14:paraId="7B5C8B7F" w14:textId="77777777" w:rsidR="00180BC7" w:rsidRDefault="00180BC7" w:rsidP="00E7146E">
      <w:pPr>
        <w:jc w:val="center"/>
        <w:rPr>
          <w:rFonts w:ascii="Gothic720 BT" w:hAnsi="Gothic720 BT"/>
          <w:b/>
          <w:sz w:val="24"/>
          <w:szCs w:val="24"/>
        </w:rPr>
      </w:pPr>
    </w:p>
    <w:p w14:paraId="2860938E" w14:textId="77777777" w:rsidR="00180BC7" w:rsidRDefault="00180BC7" w:rsidP="00E7146E">
      <w:pPr>
        <w:jc w:val="center"/>
        <w:rPr>
          <w:rFonts w:ascii="Gothic720 BT" w:hAnsi="Gothic720 BT"/>
          <w:b/>
          <w:sz w:val="24"/>
          <w:szCs w:val="24"/>
        </w:rPr>
      </w:pPr>
    </w:p>
    <w:p w14:paraId="1C097159" w14:textId="77777777" w:rsidR="00180BC7" w:rsidRDefault="00180BC7" w:rsidP="00E7146E">
      <w:pPr>
        <w:jc w:val="center"/>
        <w:rPr>
          <w:rFonts w:ascii="Gothic720 BT" w:hAnsi="Gothic720 BT"/>
          <w:b/>
          <w:sz w:val="24"/>
          <w:szCs w:val="24"/>
        </w:rPr>
      </w:pPr>
    </w:p>
    <w:p w14:paraId="314E371A" w14:textId="77777777" w:rsidR="00180BC7" w:rsidRDefault="00180BC7" w:rsidP="00E7146E">
      <w:pPr>
        <w:jc w:val="center"/>
        <w:rPr>
          <w:rFonts w:ascii="Gothic720 BT" w:hAnsi="Gothic720 BT"/>
          <w:b/>
          <w:sz w:val="24"/>
          <w:szCs w:val="24"/>
        </w:rPr>
      </w:pPr>
    </w:p>
    <w:p w14:paraId="20A4BD22" w14:textId="77777777" w:rsidR="00180BC7" w:rsidRDefault="00180BC7" w:rsidP="00E7146E">
      <w:pPr>
        <w:jc w:val="center"/>
        <w:rPr>
          <w:rFonts w:ascii="Gothic720 BT" w:hAnsi="Gothic720 BT"/>
          <w:b/>
          <w:sz w:val="24"/>
          <w:szCs w:val="24"/>
        </w:rPr>
      </w:pPr>
    </w:p>
    <w:p w14:paraId="6AF88F46" w14:textId="77777777" w:rsidR="00180BC7" w:rsidRDefault="00180BC7" w:rsidP="00E7146E">
      <w:pPr>
        <w:jc w:val="center"/>
        <w:rPr>
          <w:rFonts w:ascii="Gothic720 BT" w:hAnsi="Gothic720 BT"/>
          <w:b/>
          <w:sz w:val="24"/>
          <w:szCs w:val="24"/>
        </w:rPr>
      </w:pPr>
    </w:p>
    <w:p w14:paraId="5C9D6D09" w14:textId="77777777" w:rsidR="00180BC7" w:rsidRDefault="00180BC7" w:rsidP="00E7146E">
      <w:pPr>
        <w:jc w:val="center"/>
        <w:rPr>
          <w:rFonts w:ascii="Gothic720 BT" w:hAnsi="Gothic720 BT"/>
          <w:b/>
          <w:sz w:val="24"/>
          <w:szCs w:val="24"/>
        </w:rPr>
      </w:pPr>
    </w:p>
    <w:p w14:paraId="1E6CCECF" w14:textId="77777777" w:rsidR="00180BC7" w:rsidRDefault="00180BC7" w:rsidP="00E7146E">
      <w:pPr>
        <w:jc w:val="center"/>
        <w:rPr>
          <w:rFonts w:ascii="Gothic720 BT" w:hAnsi="Gothic720 BT"/>
          <w:b/>
          <w:sz w:val="24"/>
          <w:szCs w:val="24"/>
        </w:rPr>
      </w:pPr>
    </w:p>
    <w:p w14:paraId="4F469B30" w14:textId="77777777" w:rsidR="00180BC7" w:rsidRDefault="00180BC7" w:rsidP="00E7146E">
      <w:pPr>
        <w:jc w:val="center"/>
        <w:rPr>
          <w:rFonts w:ascii="Gothic720 BT" w:hAnsi="Gothic720 BT"/>
          <w:b/>
          <w:sz w:val="24"/>
          <w:szCs w:val="24"/>
        </w:rPr>
      </w:pPr>
    </w:p>
    <w:p w14:paraId="62BC5EEC" w14:textId="77777777" w:rsidR="00180BC7" w:rsidRDefault="00180BC7" w:rsidP="00E7146E">
      <w:pPr>
        <w:jc w:val="center"/>
        <w:rPr>
          <w:rFonts w:ascii="Gothic720 BT" w:hAnsi="Gothic720 BT"/>
          <w:b/>
          <w:sz w:val="24"/>
          <w:szCs w:val="24"/>
        </w:rPr>
      </w:pPr>
    </w:p>
    <w:p w14:paraId="6F925F72" w14:textId="77777777" w:rsidR="00180BC7" w:rsidRDefault="00180BC7" w:rsidP="00E7146E">
      <w:pPr>
        <w:jc w:val="center"/>
        <w:rPr>
          <w:rFonts w:ascii="Gothic720 BT" w:hAnsi="Gothic720 BT"/>
          <w:b/>
          <w:sz w:val="24"/>
          <w:szCs w:val="24"/>
        </w:rPr>
      </w:pPr>
    </w:p>
    <w:p w14:paraId="5D647ED7" w14:textId="77777777" w:rsidR="00A52FFC" w:rsidRPr="00AE668E" w:rsidRDefault="00A52FFC" w:rsidP="00E7146E">
      <w:pPr>
        <w:jc w:val="center"/>
        <w:rPr>
          <w:rFonts w:ascii="Gothic720 BT" w:hAnsi="Gothic720 BT"/>
          <w:b/>
          <w:sz w:val="24"/>
          <w:szCs w:val="24"/>
        </w:rPr>
      </w:pPr>
      <w:r w:rsidRPr="00AE668E">
        <w:rPr>
          <w:rFonts w:ascii="Gothic720 BT" w:hAnsi="Gothic720 BT"/>
          <w:b/>
          <w:sz w:val="24"/>
          <w:szCs w:val="24"/>
        </w:rPr>
        <w:lastRenderedPageBreak/>
        <w:t xml:space="preserve">Reglamento de la Oficialía Electoral del Instituto Electoral del Estado de </w:t>
      </w:r>
      <w:r w:rsidR="00180BC7">
        <w:rPr>
          <w:rFonts w:ascii="Gothic720 BT" w:hAnsi="Gothic720 BT"/>
          <w:b/>
          <w:sz w:val="24"/>
          <w:szCs w:val="24"/>
        </w:rPr>
        <w:t>Querétaro</w:t>
      </w:r>
    </w:p>
    <w:p w14:paraId="7362E3A1" w14:textId="77777777" w:rsidR="00A52FFC" w:rsidRDefault="00A52FFC" w:rsidP="00E7146E">
      <w:pPr>
        <w:pStyle w:val="Sinespaciado"/>
        <w:spacing w:line="276" w:lineRule="auto"/>
        <w:jc w:val="center"/>
        <w:rPr>
          <w:rFonts w:ascii="Gothic720 BT" w:hAnsi="Gothic720 BT"/>
          <w:b/>
        </w:rPr>
      </w:pPr>
    </w:p>
    <w:p w14:paraId="33C39C6A" w14:textId="77777777" w:rsidR="00D561CA" w:rsidRPr="00F75296" w:rsidRDefault="00D561CA" w:rsidP="00E7146E">
      <w:pPr>
        <w:pStyle w:val="Sinespaciado"/>
        <w:spacing w:line="276" w:lineRule="auto"/>
        <w:jc w:val="center"/>
        <w:rPr>
          <w:rFonts w:ascii="Gothic720 BT" w:hAnsi="Gothic720 BT"/>
          <w:b/>
        </w:rPr>
      </w:pPr>
      <w:r w:rsidRPr="00F75296">
        <w:rPr>
          <w:rFonts w:ascii="Gothic720 BT" w:hAnsi="Gothic720 BT"/>
          <w:b/>
        </w:rPr>
        <w:t>Título Primero</w:t>
      </w:r>
    </w:p>
    <w:p w14:paraId="72544AF9" w14:textId="77777777" w:rsidR="00D561CA" w:rsidRPr="00F75296" w:rsidRDefault="00D561CA" w:rsidP="00E7146E">
      <w:pPr>
        <w:pStyle w:val="Sinespaciado"/>
        <w:spacing w:line="276" w:lineRule="auto"/>
        <w:jc w:val="center"/>
        <w:rPr>
          <w:rFonts w:ascii="Gothic720 BT" w:hAnsi="Gothic720 BT"/>
          <w:b/>
        </w:rPr>
      </w:pPr>
      <w:r w:rsidRPr="00F75296">
        <w:rPr>
          <w:rFonts w:ascii="Gothic720 BT" w:hAnsi="Gothic720 BT"/>
          <w:b/>
        </w:rPr>
        <w:t>Disposiciones Preliminares</w:t>
      </w:r>
    </w:p>
    <w:p w14:paraId="26CD22B4" w14:textId="77777777" w:rsidR="00FF1B90" w:rsidRPr="00F75296" w:rsidRDefault="00FF1B90" w:rsidP="00E7146E">
      <w:pPr>
        <w:pStyle w:val="Sinespaciado"/>
        <w:spacing w:line="276" w:lineRule="auto"/>
        <w:jc w:val="center"/>
        <w:rPr>
          <w:rFonts w:ascii="Gothic720 BT" w:hAnsi="Gothic720 BT"/>
          <w:b/>
        </w:rPr>
      </w:pPr>
    </w:p>
    <w:p w14:paraId="26B90AC4" w14:textId="77777777" w:rsidR="00D561CA" w:rsidRPr="00F75296" w:rsidRDefault="00D561CA" w:rsidP="00E7146E">
      <w:pPr>
        <w:pStyle w:val="Sinespaciado"/>
        <w:spacing w:line="276" w:lineRule="auto"/>
        <w:jc w:val="center"/>
        <w:rPr>
          <w:rFonts w:ascii="Gothic720 BT" w:hAnsi="Gothic720 BT"/>
          <w:b/>
        </w:rPr>
      </w:pPr>
      <w:r w:rsidRPr="00F75296">
        <w:rPr>
          <w:rFonts w:ascii="Gothic720 BT" w:hAnsi="Gothic720 BT"/>
          <w:b/>
        </w:rPr>
        <w:t>Capítulo Primero</w:t>
      </w:r>
    </w:p>
    <w:p w14:paraId="23DEBD99" w14:textId="77777777" w:rsidR="00D561CA" w:rsidRPr="00F75296" w:rsidRDefault="00D561CA" w:rsidP="00E7146E">
      <w:pPr>
        <w:pStyle w:val="Sinespaciado"/>
        <w:spacing w:line="276" w:lineRule="auto"/>
        <w:jc w:val="center"/>
        <w:rPr>
          <w:rFonts w:ascii="Gothic720 BT" w:hAnsi="Gothic720 BT"/>
          <w:b/>
        </w:rPr>
      </w:pPr>
      <w:r w:rsidRPr="00F75296">
        <w:rPr>
          <w:rFonts w:ascii="Gothic720 BT" w:hAnsi="Gothic720 BT"/>
          <w:b/>
        </w:rPr>
        <w:t>Naturaleza y objeto</w:t>
      </w:r>
    </w:p>
    <w:p w14:paraId="331C597E" w14:textId="77777777" w:rsidR="00FF1B90" w:rsidRPr="00F75296" w:rsidRDefault="00FF1B90" w:rsidP="00E7146E">
      <w:pPr>
        <w:pStyle w:val="Sinespaciado"/>
        <w:spacing w:line="276" w:lineRule="auto"/>
        <w:jc w:val="center"/>
        <w:rPr>
          <w:rFonts w:ascii="Gothic720 BT" w:hAnsi="Gothic720 BT"/>
          <w:b/>
        </w:rPr>
      </w:pPr>
    </w:p>
    <w:p w14:paraId="61A2187A" w14:textId="77777777" w:rsidR="00D561CA" w:rsidRPr="00F75296" w:rsidRDefault="00D561CA" w:rsidP="00E7146E">
      <w:pPr>
        <w:spacing w:after="0"/>
        <w:ind w:right="49"/>
        <w:jc w:val="both"/>
        <w:rPr>
          <w:rFonts w:ascii="Gothic720 BT" w:hAnsi="Gothic720 BT"/>
        </w:rPr>
      </w:pPr>
      <w:r w:rsidRPr="00F75296">
        <w:rPr>
          <w:rFonts w:ascii="Gothic720 BT" w:hAnsi="Gothic720 BT"/>
          <w:b/>
        </w:rPr>
        <w:t>Artículo 1.</w:t>
      </w:r>
      <w:r w:rsidRPr="00F75296">
        <w:rPr>
          <w:rFonts w:ascii="Gothic720 BT" w:hAnsi="Gothic720 BT"/>
        </w:rPr>
        <w:t xml:space="preserve"> El presente Reglamento es de observancia general y regula el ejercicio de la función de la Oficialía Electoral, las medidas para el control y registro de las actas generadas en el desempeño de esta función y el acceso a la fe pública electoral de partidos políticos, candidaturas independientes y la ciudadanía, en los casos específicos que establezca la ley.</w:t>
      </w:r>
    </w:p>
    <w:p w14:paraId="2291FB21" w14:textId="77777777" w:rsidR="00FF1B90" w:rsidRPr="00F75296" w:rsidRDefault="00FF1B90" w:rsidP="00E7146E">
      <w:pPr>
        <w:spacing w:after="0"/>
        <w:ind w:right="49"/>
        <w:jc w:val="both"/>
        <w:rPr>
          <w:rFonts w:ascii="Gothic720 BT" w:hAnsi="Gothic720 BT"/>
        </w:rPr>
      </w:pPr>
    </w:p>
    <w:p w14:paraId="555BEFA9" w14:textId="77777777" w:rsidR="00D561CA" w:rsidRPr="00F75296" w:rsidRDefault="00D561CA" w:rsidP="00E7146E">
      <w:pPr>
        <w:spacing w:after="0"/>
        <w:ind w:right="49"/>
        <w:jc w:val="both"/>
        <w:rPr>
          <w:rFonts w:ascii="Gothic720 BT" w:hAnsi="Gothic720 BT"/>
        </w:rPr>
      </w:pPr>
      <w:r w:rsidRPr="00F75296">
        <w:rPr>
          <w:rFonts w:ascii="Gothic720 BT" w:hAnsi="Gothic720 BT"/>
        </w:rPr>
        <w:t xml:space="preserve">El Instituto Electoral del Estado de Querétaro contará con </w:t>
      </w:r>
      <w:r w:rsidRPr="0020161A">
        <w:rPr>
          <w:rFonts w:ascii="Gothic720 BT" w:hAnsi="Gothic720 BT"/>
        </w:rPr>
        <w:t>funcionariado</w:t>
      </w:r>
      <w:r w:rsidRPr="00F75296">
        <w:rPr>
          <w:rFonts w:ascii="Gothic720 BT" w:hAnsi="Gothic720 BT"/>
          <w:b/>
        </w:rPr>
        <w:t xml:space="preserve"> </w:t>
      </w:r>
      <w:r w:rsidRPr="00F75296">
        <w:rPr>
          <w:rFonts w:ascii="Gothic720 BT" w:hAnsi="Gothic720 BT"/>
        </w:rPr>
        <w:t xml:space="preserve">investido de fe pública para actos exclusivamente de naturaleza electoral, en términos de la Constitución Política de los Estados Unidos Mexicanos, la Ley General de Instituciones y Procedimientos Electorales; y la Ley Electoral del Estado de Querétaro. </w:t>
      </w:r>
    </w:p>
    <w:p w14:paraId="43061BF5" w14:textId="77777777" w:rsidR="00FF1B90" w:rsidRPr="00F75296" w:rsidRDefault="00FF1B90" w:rsidP="00E7146E">
      <w:pPr>
        <w:spacing w:after="0"/>
        <w:ind w:right="49"/>
        <w:jc w:val="both"/>
        <w:rPr>
          <w:rFonts w:ascii="Gothic720 BT" w:hAnsi="Gothic720 BT"/>
        </w:rPr>
      </w:pPr>
    </w:p>
    <w:p w14:paraId="5C6B5F9E" w14:textId="77777777" w:rsidR="00D561CA" w:rsidRPr="00F75296" w:rsidRDefault="00D561CA" w:rsidP="00E7146E">
      <w:pPr>
        <w:pStyle w:val="Sinespaciado"/>
        <w:spacing w:line="276" w:lineRule="auto"/>
        <w:jc w:val="both"/>
        <w:rPr>
          <w:rFonts w:ascii="Gothic720 BT" w:hAnsi="Gothic720 BT"/>
        </w:rPr>
      </w:pPr>
      <w:r w:rsidRPr="00F75296">
        <w:rPr>
          <w:rFonts w:ascii="Gothic720 BT" w:hAnsi="Gothic720 BT"/>
        </w:rPr>
        <w:t xml:space="preserve">El </w:t>
      </w:r>
      <w:r w:rsidRPr="00E7146E">
        <w:rPr>
          <w:rFonts w:ascii="Gothic720 BT" w:hAnsi="Gothic720 BT"/>
          <w:bCs/>
        </w:rPr>
        <w:t>funcionariado</w:t>
      </w:r>
      <w:r w:rsidRPr="00F75296">
        <w:rPr>
          <w:rFonts w:ascii="Gothic720 BT" w:hAnsi="Gothic720 BT"/>
        </w:rPr>
        <w:t xml:space="preserve"> del Instituto que realice la función de la Oficialía Electoral en términos de este Reglamento, contará con las capacidades profesionales, técnicas y materiales para ejercerla.</w:t>
      </w:r>
    </w:p>
    <w:p w14:paraId="1E401388" w14:textId="77777777" w:rsidR="00FF1B90" w:rsidRPr="00F75296" w:rsidRDefault="00FF1B90" w:rsidP="00E7146E">
      <w:pPr>
        <w:pStyle w:val="Sinespaciado"/>
        <w:spacing w:line="276" w:lineRule="auto"/>
        <w:jc w:val="both"/>
        <w:rPr>
          <w:rFonts w:ascii="Gothic720 BT" w:hAnsi="Gothic720 BT"/>
        </w:rPr>
      </w:pPr>
    </w:p>
    <w:p w14:paraId="1B3A07CC" w14:textId="149A88C0" w:rsidR="00D561CA" w:rsidRDefault="00D561CA" w:rsidP="00E7146E">
      <w:pPr>
        <w:spacing w:after="0"/>
        <w:ind w:right="49"/>
        <w:jc w:val="both"/>
        <w:rPr>
          <w:rFonts w:ascii="Gothic720 BT" w:eastAsia="Calibri" w:hAnsi="Gothic720 BT" w:cs="Times New Roman"/>
        </w:rPr>
      </w:pPr>
      <w:r w:rsidRPr="00D561CA">
        <w:rPr>
          <w:rFonts w:ascii="Gothic720 BT" w:eastAsia="Calibri" w:hAnsi="Gothic720 BT" w:cs="Times New Roman"/>
          <w:b/>
        </w:rPr>
        <w:t>Artículo 2.</w:t>
      </w:r>
      <w:r w:rsidRPr="00D561CA">
        <w:rPr>
          <w:rFonts w:ascii="Gothic720 BT" w:eastAsia="Calibri" w:hAnsi="Gothic720 BT" w:cs="Times New Roman"/>
        </w:rPr>
        <w:t xml:space="preserve"> Para efectos del presente Reglamento se entenderá por: </w:t>
      </w:r>
    </w:p>
    <w:p w14:paraId="077CF2B0" w14:textId="5F77019C" w:rsidR="005706BF" w:rsidRDefault="005706BF" w:rsidP="00E7146E">
      <w:pPr>
        <w:spacing w:after="0"/>
        <w:ind w:right="49"/>
        <w:jc w:val="both"/>
        <w:rPr>
          <w:rFonts w:ascii="Gothic720 BT" w:eastAsia="Calibri" w:hAnsi="Gothic720 BT" w:cs="Times New Roman"/>
        </w:rPr>
      </w:pPr>
    </w:p>
    <w:p w14:paraId="66D5F0FA" w14:textId="7C4408A6" w:rsidR="005706BF" w:rsidRPr="005706BF" w:rsidRDefault="005706BF" w:rsidP="00E7146E">
      <w:pPr>
        <w:pStyle w:val="Prrafodelista"/>
        <w:numPr>
          <w:ilvl w:val="0"/>
          <w:numId w:val="14"/>
        </w:numPr>
        <w:spacing w:line="276" w:lineRule="auto"/>
        <w:ind w:left="175" w:right="49" w:hanging="197"/>
        <w:jc w:val="both"/>
        <w:rPr>
          <w:rFonts w:ascii="Gothic720 BT" w:eastAsia="Calibri" w:hAnsi="Gothic720 BT" w:cs="Times New Roman"/>
        </w:rPr>
      </w:pPr>
      <w:r>
        <w:rPr>
          <w:rFonts w:ascii="Gothic720 BT" w:eastAsia="Calibri" w:hAnsi="Gothic720 BT" w:cs="Times New Roman"/>
        </w:rPr>
        <w:t xml:space="preserve"> </w:t>
      </w:r>
      <w:r w:rsidRPr="005706BF">
        <w:rPr>
          <w:rFonts w:ascii="Gothic720 BT" w:eastAsia="Calibri" w:hAnsi="Gothic720 BT" w:cs="Times New Roman"/>
        </w:rPr>
        <w:t>En cuanto a los ordenamientos jurídicos:</w:t>
      </w:r>
    </w:p>
    <w:p w14:paraId="388A8A1A" w14:textId="77777777" w:rsidR="005706BF" w:rsidRPr="005706BF" w:rsidRDefault="005706BF" w:rsidP="00E7146E">
      <w:pPr>
        <w:pStyle w:val="Prrafodelista"/>
        <w:spacing w:line="276" w:lineRule="auto"/>
        <w:ind w:left="1080" w:right="49"/>
        <w:jc w:val="both"/>
        <w:rPr>
          <w:rFonts w:ascii="Gothic720 BT" w:eastAsia="Calibri" w:hAnsi="Gothic720 BT" w:cs="Times New Roman"/>
        </w:rPr>
      </w:pPr>
    </w:p>
    <w:p w14:paraId="258CBC56" w14:textId="46AE32DD" w:rsidR="005706BF" w:rsidRDefault="005706BF" w:rsidP="00E7146E">
      <w:pPr>
        <w:pStyle w:val="Prrafodelista"/>
        <w:numPr>
          <w:ilvl w:val="0"/>
          <w:numId w:val="15"/>
        </w:numPr>
        <w:tabs>
          <w:tab w:val="left" w:pos="851"/>
        </w:tabs>
        <w:spacing w:line="276" w:lineRule="auto"/>
        <w:ind w:left="1134" w:right="49" w:hanging="283"/>
        <w:jc w:val="both"/>
        <w:rPr>
          <w:rFonts w:ascii="Gothic720 BT" w:eastAsia="Calibri" w:hAnsi="Gothic720 BT" w:cs="Times New Roman"/>
        </w:rPr>
      </w:pPr>
      <w:r w:rsidRPr="005706BF">
        <w:rPr>
          <w:rFonts w:ascii="Gothic720 BT" w:eastAsia="Calibri" w:hAnsi="Gothic720 BT" w:cs="Times New Roman"/>
          <w:b/>
          <w:bCs/>
        </w:rPr>
        <w:t>Ley Electoral:</w:t>
      </w:r>
      <w:r w:rsidRPr="005706BF">
        <w:rPr>
          <w:rFonts w:ascii="Gothic720 BT" w:eastAsia="Calibri" w:hAnsi="Gothic720 BT" w:cs="Times New Roman"/>
        </w:rPr>
        <w:t xml:space="preserve"> Ley Electoral del Estado de Querétaro.</w:t>
      </w:r>
    </w:p>
    <w:p w14:paraId="23E21B62" w14:textId="77777777" w:rsidR="005706BF" w:rsidRPr="005706BF" w:rsidRDefault="005706BF" w:rsidP="00E7146E">
      <w:pPr>
        <w:pStyle w:val="Prrafodelista"/>
        <w:tabs>
          <w:tab w:val="left" w:pos="851"/>
        </w:tabs>
        <w:spacing w:line="276" w:lineRule="auto"/>
        <w:ind w:left="1134" w:right="49"/>
        <w:jc w:val="both"/>
        <w:rPr>
          <w:rFonts w:ascii="Gothic720 BT" w:eastAsia="Calibri" w:hAnsi="Gothic720 BT" w:cs="Times New Roman"/>
          <w:sz w:val="8"/>
          <w:szCs w:val="8"/>
        </w:rPr>
      </w:pPr>
    </w:p>
    <w:p w14:paraId="2F68B170" w14:textId="344142F0" w:rsidR="005706BF" w:rsidRDefault="005706BF" w:rsidP="00E7146E">
      <w:pPr>
        <w:pStyle w:val="Prrafodelista"/>
        <w:numPr>
          <w:ilvl w:val="0"/>
          <w:numId w:val="15"/>
        </w:numPr>
        <w:tabs>
          <w:tab w:val="left" w:pos="851"/>
        </w:tabs>
        <w:spacing w:line="276" w:lineRule="auto"/>
        <w:ind w:left="1134" w:right="49" w:hanging="283"/>
        <w:jc w:val="both"/>
        <w:rPr>
          <w:rFonts w:ascii="Gothic720 BT" w:eastAsia="Calibri" w:hAnsi="Gothic720 BT" w:cs="Times New Roman"/>
        </w:rPr>
      </w:pPr>
      <w:r w:rsidRPr="005706BF">
        <w:rPr>
          <w:rFonts w:ascii="Gothic720 BT" w:eastAsia="Calibri" w:hAnsi="Gothic720 BT" w:cs="Times New Roman"/>
          <w:b/>
          <w:bCs/>
        </w:rPr>
        <w:t>Reglamento:</w:t>
      </w:r>
      <w:r w:rsidRPr="005706BF">
        <w:rPr>
          <w:rFonts w:ascii="Gothic720 BT" w:eastAsia="Calibri" w:hAnsi="Gothic720 BT" w:cs="Times New Roman"/>
        </w:rPr>
        <w:t xml:space="preserve"> Reglamento de la Oficialía Electoral del Instituto Electoral del Estado de Querétaro. </w:t>
      </w:r>
    </w:p>
    <w:p w14:paraId="7E18D2A4" w14:textId="77777777" w:rsidR="005706BF" w:rsidRPr="005706BF" w:rsidRDefault="005706BF" w:rsidP="00E7146E">
      <w:pPr>
        <w:pStyle w:val="Prrafodelista"/>
        <w:tabs>
          <w:tab w:val="left" w:pos="851"/>
        </w:tabs>
        <w:spacing w:line="276" w:lineRule="auto"/>
        <w:ind w:left="1134" w:right="49"/>
        <w:jc w:val="both"/>
        <w:rPr>
          <w:rFonts w:ascii="Gothic720 BT" w:eastAsia="Calibri" w:hAnsi="Gothic720 BT" w:cs="Times New Roman"/>
          <w:sz w:val="8"/>
          <w:szCs w:val="8"/>
        </w:rPr>
      </w:pPr>
    </w:p>
    <w:p w14:paraId="3C404073" w14:textId="6608E3D2" w:rsidR="005706BF" w:rsidRPr="005706BF" w:rsidRDefault="005706BF" w:rsidP="00E7146E">
      <w:pPr>
        <w:pStyle w:val="Prrafodelista"/>
        <w:numPr>
          <w:ilvl w:val="0"/>
          <w:numId w:val="15"/>
        </w:numPr>
        <w:tabs>
          <w:tab w:val="left" w:pos="851"/>
        </w:tabs>
        <w:spacing w:line="276" w:lineRule="auto"/>
        <w:ind w:left="1134" w:right="49" w:hanging="283"/>
        <w:jc w:val="both"/>
        <w:rPr>
          <w:rFonts w:ascii="Gothic720 BT" w:eastAsia="Calibri" w:hAnsi="Gothic720 BT" w:cs="Times New Roman"/>
        </w:rPr>
      </w:pPr>
      <w:r w:rsidRPr="005706BF">
        <w:rPr>
          <w:rFonts w:ascii="Gothic720 BT" w:eastAsia="Calibri" w:hAnsi="Gothic720 BT" w:cs="Times New Roman"/>
          <w:b/>
          <w:bCs/>
        </w:rPr>
        <w:t>Reglamento Interior:</w:t>
      </w:r>
      <w:r w:rsidRPr="005706BF">
        <w:rPr>
          <w:rFonts w:ascii="Gothic720 BT" w:eastAsia="Calibri" w:hAnsi="Gothic720 BT" w:cs="Times New Roman"/>
        </w:rPr>
        <w:t xml:space="preserve"> Reglamento Interior del Instituto Electoral del Estado de Querétaro. </w:t>
      </w:r>
    </w:p>
    <w:p w14:paraId="738595EF" w14:textId="77777777" w:rsidR="005706BF" w:rsidRPr="00F75296" w:rsidRDefault="005706BF" w:rsidP="00E7146E">
      <w:pPr>
        <w:spacing w:after="0"/>
        <w:ind w:right="49"/>
        <w:jc w:val="both"/>
        <w:rPr>
          <w:rFonts w:ascii="Gothic720 BT" w:eastAsia="Calibri" w:hAnsi="Gothic720 BT" w:cs="Times New Roman"/>
        </w:rPr>
      </w:pPr>
    </w:p>
    <w:p w14:paraId="01292B71" w14:textId="4F55F9A6" w:rsidR="00E7146E" w:rsidRPr="00E7146E" w:rsidRDefault="00E7146E" w:rsidP="00E7146E">
      <w:pPr>
        <w:pStyle w:val="Prrafodelista"/>
        <w:numPr>
          <w:ilvl w:val="0"/>
          <w:numId w:val="14"/>
        </w:numPr>
        <w:spacing w:line="276" w:lineRule="auto"/>
        <w:ind w:left="175" w:right="49" w:hanging="197"/>
        <w:jc w:val="both"/>
        <w:rPr>
          <w:rFonts w:ascii="Gothic720 BT" w:eastAsia="Calibri" w:hAnsi="Gothic720 BT" w:cs="Times New Roman"/>
        </w:rPr>
      </w:pPr>
      <w:r>
        <w:rPr>
          <w:rFonts w:ascii="Gothic720 BT" w:eastAsia="Calibri" w:hAnsi="Gothic720 BT" w:cs="Times New Roman"/>
        </w:rPr>
        <w:t xml:space="preserve"> </w:t>
      </w:r>
      <w:r w:rsidRPr="00E7146E">
        <w:rPr>
          <w:rFonts w:ascii="Gothic720 BT" w:eastAsia="Calibri" w:hAnsi="Gothic720 BT" w:cs="Times New Roman"/>
        </w:rPr>
        <w:t>En cuanto a los órganos del Instituto Electoral del Estado de Querétaro:</w:t>
      </w:r>
    </w:p>
    <w:p w14:paraId="23743FF5" w14:textId="77777777" w:rsidR="00E7146E" w:rsidRPr="00E7146E" w:rsidRDefault="00E7146E" w:rsidP="00E7146E">
      <w:pPr>
        <w:pStyle w:val="Prrafodelista"/>
        <w:spacing w:line="276" w:lineRule="auto"/>
        <w:ind w:left="456" w:right="49"/>
        <w:jc w:val="both"/>
        <w:rPr>
          <w:rFonts w:ascii="Gothic720 BT" w:eastAsia="Calibri" w:hAnsi="Gothic720 BT" w:cs="Times New Roman"/>
        </w:rPr>
      </w:pPr>
    </w:p>
    <w:p w14:paraId="3DC64C6F" w14:textId="7A0A3F0A" w:rsidR="00E7146E" w:rsidRDefault="00E7146E" w:rsidP="00E7146E">
      <w:pPr>
        <w:pStyle w:val="Prrafodelista"/>
        <w:numPr>
          <w:ilvl w:val="0"/>
          <w:numId w:val="16"/>
        </w:numPr>
        <w:spacing w:line="276" w:lineRule="auto"/>
        <w:ind w:left="1134" w:right="49" w:hanging="283"/>
        <w:jc w:val="both"/>
        <w:rPr>
          <w:rFonts w:ascii="Gothic720 BT" w:eastAsia="Calibri" w:hAnsi="Gothic720 BT" w:cs="Times New Roman"/>
        </w:rPr>
      </w:pPr>
      <w:r w:rsidRPr="00E7146E">
        <w:rPr>
          <w:rFonts w:ascii="Gothic720 BT" w:eastAsia="Calibri" w:hAnsi="Gothic720 BT" w:cs="Times New Roman"/>
          <w:b/>
          <w:bCs/>
        </w:rPr>
        <w:t xml:space="preserve">Consejo General: </w:t>
      </w:r>
      <w:r w:rsidRPr="00E7146E">
        <w:rPr>
          <w:rFonts w:ascii="Gothic720 BT" w:eastAsia="Calibri" w:hAnsi="Gothic720 BT" w:cs="Times New Roman"/>
        </w:rPr>
        <w:t>Consejo General del Instituto Electoral del Estado de Querétaro.</w:t>
      </w:r>
    </w:p>
    <w:p w14:paraId="76214E74" w14:textId="77777777" w:rsidR="00E7146E" w:rsidRPr="00E7146E" w:rsidRDefault="00E7146E" w:rsidP="00E7146E">
      <w:pPr>
        <w:pStyle w:val="Prrafodelista"/>
        <w:spacing w:line="276" w:lineRule="auto"/>
        <w:ind w:left="1134" w:right="49"/>
        <w:jc w:val="both"/>
        <w:rPr>
          <w:rFonts w:ascii="Gothic720 BT" w:eastAsia="Calibri" w:hAnsi="Gothic720 BT" w:cs="Times New Roman"/>
          <w:sz w:val="8"/>
          <w:szCs w:val="8"/>
        </w:rPr>
      </w:pPr>
    </w:p>
    <w:p w14:paraId="7B6F06AA" w14:textId="76CBA0AA" w:rsidR="00E7146E" w:rsidRDefault="00E7146E" w:rsidP="00E7146E">
      <w:pPr>
        <w:pStyle w:val="Prrafodelista"/>
        <w:numPr>
          <w:ilvl w:val="0"/>
          <w:numId w:val="16"/>
        </w:numPr>
        <w:spacing w:line="276" w:lineRule="auto"/>
        <w:ind w:left="1134" w:right="49" w:hanging="283"/>
        <w:jc w:val="both"/>
        <w:rPr>
          <w:rFonts w:ascii="Gothic720 BT" w:eastAsia="Calibri" w:hAnsi="Gothic720 BT" w:cs="Times New Roman"/>
        </w:rPr>
      </w:pPr>
      <w:r w:rsidRPr="00E7146E">
        <w:rPr>
          <w:rFonts w:ascii="Gothic720 BT" w:eastAsia="Calibri" w:hAnsi="Gothic720 BT" w:cs="Times New Roman"/>
          <w:b/>
          <w:bCs/>
        </w:rPr>
        <w:t>Consejos:</w:t>
      </w:r>
      <w:r w:rsidRPr="00E7146E">
        <w:rPr>
          <w:rFonts w:ascii="Gothic720 BT" w:eastAsia="Calibri" w:hAnsi="Gothic720 BT" w:cs="Times New Roman"/>
        </w:rPr>
        <w:t xml:space="preserve"> Consejos Distritales y/o Municipales del Instituto Electoral del Estado de Querétaro.</w:t>
      </w:r>
    </w:p>
    <w:p w14:paraId="7CDF8294" w14:textId="77777777" w:rsidR="00E7146E" w:rsidRPr="00E7146E" w:rsidRDefault="00E7146E" w:rsidP="00E7146E">
      <w:pPr>
        <w:ind w:right="49"/>
        <w:jc w:val="both"/>
        <w:rPr>
          <w:rFonts w:ascii="Gothic720 BT" w:eastAsia="Calibri" w:hAnsi="Gothic720 BT" w:cs="Times New Roman"/>
          <w:sz w:val="8"/>
          <w:szCs w:val="8"/>
        </w:rPr>
      </w:pPr>
    </w:p>
    <w:p w14:paraId="2BDF9A15" w14:textId="63D46F57" w:rsidR="00E7146E" w:rsidRDefault="00E7146E" w:rsidP="00E7146E">
      <w:pPr>
        <w:pStyle w:val="Prrafodelista"/>
        <w:numPr>
          <w:ilvl w:val="0"/>
          <w:numId w:val="16"/>
        </w:numPr>
        <w:spacing w:line="276" w:lineRule="auto"/>
        <w:ind w:left="1134" w:right="49" w:hanging="283"/>
        <w:jc w:val="both"/>
        <w:rPr>
          <w:rFonts w:ascii="Gothic720 BT" w:eastAsia="Calibri" w:hAnsi="Gothic720 BT" w:cs="Times New Roman"/>
        </w:rPr>
      </w:pPr>
      <w:r w:rsidRPr="00E7146E">
        <w:rPr>
          <w:rFonts w:ascii="Gothic720 BT" w:eastAsia="Calibri" w:hAnsi="Gothic720 BT" w:cs="Times New Roman"/>
          <w:b/>
          <w:bCs/>
        </w:rPr>
        <w:lastRenderedPageBreak/>
        <w:t xml:space="preserve">Coordinación: </w:t>
      </w:r>
      <w:r w:rsidRPr="00E7146E">
        <w:rPr>
          <w:rFonts w:ascii="Gothic720 BT" w:eastAsia="Calibri" w:hAnsi="Gothic720 BT" w:cs="Times New Roman"/>
        </w:rPr>
        <w:t xml:space="preserve">Coordinación de Oficialía Electoral del Instituto Electoral del Estado de Querétaro. </w:t>
      </w:r>
    </w:p>
    <w:p w14:paraId="67C04354" w14:textId="77777777" w:rsidR="00E7146E" w:rsidRPr="00E7146E" w:rsidRDefault="00E7146E" w:rsidP="00E7146E">
      <w:pPr>
        <w:pStyle w:val="Prrafodelista"/>
        <w:spacing w:line="276" w:lineRule="auto"/>
        <w:ind w:left="1134" w:right="49"/>
        <w:jc w:val="both"/>
        <w:rPr>
          <w:rFonts w:ascii="Gothic720 BT" w:eastAsia="Calibri" w:hAnsi="Gothic720 BT" w:cs="Times New Roman"/>
          <w:sz w:val="8"/>
          <w:szCs w:val="8"/>
        </w:rPr>
      </w:pPr>
    </w:p>
    <w:p w14:paraId="09008299" w14:textId="05506B6D" w:rsidR="00E7146E" w:rsidRDefault="00E7146E" w:rsidP="00E7146E">
      <w:pPr>
        <w:pStyle w:val="Prrafodelista"/>
        <w:numPr>
          <w:ilvl w:val="0"/>
          <w:numId w:val="16"/>
        </w:numPr>
        <w:spacing w:line="276" w:lineRule="auto"/>
        <w:ind w:left="1134" w:right="49" w:hanging="283"/>
        <w:jc w:val="both"/>
        <w:rPr>
          <w:rFonts w:ascii="Gothic720 BT" w:eastAsia="Calibri" w:hAnsi="Gothic720 BT" w:cs="Times New Roman"/>
        </w:rPr>
      </w:pPr>
      <w:r w:rsidRPr="00E7146E">
        <w:rPr>
          <w:rFonts w:ascii="Gothic720 BT" w:eastAsia="Calibri" w:hAnsi="Gothic720 BT" w:cs="Times New Roman"/>
          <w:b/>
          <w:bCs/>
        </w:rPr>
        <w:t>Dirección:</w:t>
      </w:r>
      <w:r w:rsidRPr="00E7146E">
        <w:rPr>
          <w:rFonts w:ascii="Gothic720 BT" w:eastAsia="Calibri" w:hAnsi="Gothic720 BT" w:cs="Times New Roman"/>
        </w:rPr>
        <w:t xml:space="preserve"> Dirección Ejecutiva de Asuntos Jurídicos del Instituto Electoral del Estado de Querétaro y/o su funcionariado. </w:t>
      </w:r>
    </w:p>
    <w:p w14:paraId="15F07FBB" w14:textId="77777777" w:rsidR="00E7146E" w:rsidRPr="00E7146E" w:rsidRDefault="00E7146E" w:rsidP="00E7146E">
      <w:pPr>
        <w:pStyle w:val="Prrafodelista"/>
        <w:spacing w:line="276" w:lineRule="auto"/>
        <w:ind w:left="1134" w:right="49"/>
        <w:jc w:val="both"/>
        <w:rPr>
          <w:rFonts w:ascii="Gothic720 BT" w:eastAsia="Calibri" w:hAnsi="Gothic720 BT" w:cs="Times New Roman"/>
          <w:sz w:val="8"/>
          <w:szCs w:val="8"/>
        </w:rPr>
      </w:pPr>
    </w:p>
    <w:p w14:paraId="739EE7F1" w14:textId="3DFFB5DC" w:rsidR="00E7146E" w:rsidRPr="00E7146E" w:rsidRDefault="00E7146E" w:rsidP="00E7146E">
      <w:pPr>
        <w:pStyle w:val="Prrafodelista"/>
        <w:numPr>
          <w:ilvl w:val="0"/>
          <w:numId w:val="16"/>
        </w:numPr>
        <w:spacing w:line="276" w:lineRule="auto"/>
        <w:ind w:left="1134" w:right="49" w:hanging="283"/>
        <w:jc w:val="both"/>
        <w:rPr>
          <w:rFonts w:ascii="Gothic720 BT" w:eastAsia="Calibri" w:hAnsi="Gothic720 BT" w:cs="Times New Roman"/>
        </w:rPr>
      </w:pPr>
      <w:r w:rsidRPr="00E7146E">
        <w:rPr>
          <w:rFonts w:ascii="Gothic720 BT" w:eastAsia="Calibri" w:hAnsi="Gothic720 BT" w:cs="Times New Roman"/>
          <w:b/>
          <w:bCs/>
        </w:rPr>
        <w:t>Instituto:</w:t>
      </w:r>
      <w:r w:rsidRPr="00E7146E">
        <w:rPr>
          <w:rFonts w:ascii="Gothic720 BT" w:eastAsia="Calibri" w:hAnsi="Gothic720 BT" w:cs="Times New Roman"/>
        </w:rPr>
        <w:t xml:space="preserve"> Instituto Electoral del Estado de Querétaro.</w:t>
      </w:r>
    </w:p>
    <w:p w14:paraId="10B1AEC1" w14:textId="77777777" w:rsidR="00E7146E" w:rsidRPr="00E7146E" w:rsidRDefault="00E7146E" w:rsidP="00E7146E">
      <w:pPr>
        <w:pStyle w:val="Prrafodelista"/>
        <w:spacing w:line="276" w:lineRule="auto"/>
        <w:ind w:left="1134" w:right="49"/>
        <w:jc w:val="both"/>
        <w:rPr>
          <w:rFonts w:ascii="Gothic720 BT" w:eastAsia="Calibri" w:hAnsi="Gothic720 BT" w:cs="Times New Roman"/>
          <w:sz w:val="8"/>
          <w:szCs w:val="8"/>
        </w:rPr>
      </w:pPr>
    </w:p>
    <w:p w14:paraId="323509E1" w14:textId="4660F55C" w:rsidR="00E7146E" w:rsidRPr="00E7146E" w:rsidRDefault="00E7146E" w:rsidP="00E7146E">
      <w:pPr>
        <w:pStyle w:val="Prrafodelista"/>
        <w:numPr>
          <w:ilvl w:val="0"/>
          <w:numId w:val="16"/>
        </w:numPr>
        <w:spacing w:line="276" w:lineRule="auto"/>
        <w:ind w:left="1134" w:right="49" w:hanging="283"/>
        <w:jc w:val="both"/>
        <w:rPr>
          <w:rFonts w:ascii="Gothic720 BT" w:eastAsia="Calibri" w:hAnsi="Gothic720 BT" w:cs="Times New Roman"/>
        </w:rPr>
      </w:pPr>
      <w:r w:rsidRPr="00E7146E">
        <w:rPr>
          <w:rFonts w:ascii="Gothic720 BT" w:eastAsia="Calibri" w:hAnsi="Gothic720 BT" w:cs="Times New Roman"/>
          <w:b/>
          <w:bCs/>
        </w:rPr>
        <w:t>Secretaría Ejecutiva:</w:t>
      </w:r>
      <w:r w:rsidRPr="00E7146E">
        <w:rPr>
          <w:rFonts w:ascii="Gothic720 BT" w:eastAsia="Calibri" w:hAnsi="Gothic720 BT" w:cs="Times New Roman"/>
        </w:rPr>
        <w:t xml:space="preserve"> Secretaría Ejecutiva del Instituto. </w:t>
      </w:r>
    </w:p>
    <w:p w14:paraId="4312E52C" w14:textId="77777777" w:rsidR="00E7146E" w:rsidRPr="00E7146E" w:rsidRDefault="00E7146E" w:rsidP="00E7146E">
      <w:pPr>
        <w:pStyle w:val="Prrafodelista"/>
        <w:spacing w:line="276" w:lineRule="auto"/>
        <w:ind w:left="1134" w:right="49"/>
        <w:jc w:val="both"/>
        <w:rPr>
          <w:rFonts w:ascii="Gothic720 BT" w:eastAsia="Calibri" w:hAnsi="Gothic720 BT" w:cs="Times New Roman"/>
          <w:sz w:val="8"/>
          <w:szCs w:val="8"/>
        </w:rPr>
      </w:pPr>
    </w:p>
    <w:p w14:paraId="37C8C3FF" w14:textId="65D1F800" w:rsidR="00E7146E" w:rsidRDefault="00E7146E" w:rsidP="00E7146E">
      <w:pPr>
        <w:pStyle w:val="Prrafodelista"/>
        <w:numPr>
          <w:ilvl w:val="0"/>
          <w:numId w:val="16"/>
        </w:numPr>
        <w:spacing w:line="276" w:lineRule="auto"/>
        <w:ind w:left="1134" w:right="49" w:hanging="283"/>
        <w:jc w:val="both"/>
        <w:rPr>
          <w:rFonts w:ascii="Gothic720 BT" w:eastAsia="Calibri" w:hAnsi="Gothic720 BT" w:cs="Times New Roman"/>
        </w:rPr>
      </w:pPr>
      <w:r w:rsidRPr="00E7146E">
        <w:rPr>
          <w:rFonts w:ascii="Gothic720 BT" w:eastAsia="Calibri" w:hAnsi="Gothic720 BT" w:cs="Times New Roman"/>
          <w:b/>
          <w:bCs/>
        </w:rPr>
        <w:t>Secretarías Técnicas:</w:t>
      </w:r>
      <w:r w:rsidRPr="00E7146E">
        <w:rPr>
          <w:rFonts w:ascii="Gothic720 BT" w:eastAsia="Calibri" w:hAnsi="Gothic720 BT" w:cs="Times New Roman"/>
        </w:rPr>
        <w:t xml:space="preserve"> Secretarias y Secretarios Técnicos de los Consejos.</w:t>
      </w:r>
    </w:p>
    <w:p w14:paraId="56D90191" w14:textId="77777777" w:rsidR="00E7146E" w:rsidRPr="00E7146E" w:rsidRDefault="00E7146E" w:rsidP="00E7146E">
      <w:pPr>
        <w:pStyle w:val="Prrafodelista"/>
        <w:spacing w:line="276" w:lineRule="auto"/>
        <w:rPr>
          <w:rFonts w:ascii="Gothic720 BT" w:eastAsia="Calibri" w:hAnsi="Gothic720 BT" w:cs="Times New Roman"/>
        </w:rPr>
      </w:pPr>
    </w:p>
    <w:p w14:paraId="4323FE21" w14:textId="755FC772" w:rsidR="00E7146E" w:rsidRPr="00E7146E" w:rsidRDefault="00E7146E" w:rsidP="00E7146E">
      <w:pPr>
        <w:pStyle w:val="Prrafodelista"/>
        <w:numPr>
          <w:ilvl w:val="0"/>
          <w:numId w:val="14"/>
        </w:numPr>
        <w:tabs>
          <w:tab w:val="left" w:pos="426"/>
        </w:tabs>
        <w:spacing w:line="276" w:lineRule="auto"/>
        <w:ind w:left="142" w:right="49" w:hanging="87"/>
        <w:jc w:val="both"/>
        <w:rPr>
          <w:rFonts w:ascii="Gothic720 BT" w:eastAsia="Calibri" w:hAnsi="Gothic720 BT" w:cs="Times New Roman"/>
        </w:rPr>
      </w:pPr>
      <w:r w:rsidRPr="00E7146E">
        <w:rPr>
          <w:rFonts w:ascii="Gothic720 BT" w:eastAsia="Calibri" w:hAnsi="Gothic720 BT" w:cs="Times New Roman"/>
        </w:rPr>
        <w:t>En cuanto a los conceptos aplicables al presente Reglamento</w:t>
      </w:r>
      <w:r>
        <w:rPr>
          <w:rFonts w:ascii="Gothic720 BT" w:eastAsia="Calibri" w:hAnsi="Gothic720 BT" w:cs="Times New Roman"/>
        </w:rPr>
        <w:t>:</w:t>
      </w:r>
    </w:p>
    <w:p w14:paraId="1C49EA37" w14:textId="06238E10" w:rsidR="00FF1B90" w:rsidRDefault="00FF1B90" w:rsidP="00E7146E">
      <w:pPr>
        <w:spacing w:after="0"/>
        <w:ind w:right="49"/>
        <w:jc w:val="both"/>
        <w:rPr>
          <w:rFonts w:ascii="Gothic720 BT" w:eastAsia="Calibri" w:hAnsi="Gothic720 BT" w:cs="Times New Roman"/>
        </w:rPr>
      </w:pPr>
    </w:p>
    <w:p w14:paraId="1AC708AA" w14:textId="77777777" w:rsidR="00E7146E" w:rsidRPr="00E7146E" w:rsidRDefault="00E7146E" w:rsidP="00E7146E">
      <w:pPr>
        <w:pStyle w:val="Prrafodelista"/>
        <w:numPr>
          <w:ilvl w:val="0"/>
          <w:numId w:val="17"/>
        </w:numPr>
        <w:spacing w:line="276" w:lineRule="auto"/>
        <w:ind w:left="1134" w:right="49" w:hanging="283"/>
        <w:jc w:val="both"/>
        <w:rPr>
          <w:rFonts w:ascii="Gothic720 BT" w:eastAsia="Calibri" w:hAnsi="Gothic720 BT" w:cs="Times New Roman"/>
        </w:rPr>
      </w:pPr>
      <w:r w:rsidRPr="00E7146E">
        <w:rPr>
          <w:rFonts w:ascii="Gothic720 BT" w:eastAsia="Calibri" w:hAnsi="Gothic720 BT" w:cs="Times New Roman"/>
          <w:b/>
          <w:bCs/>
        </w:rPr>
        <w:t>Acto o hecho:</w:t>
      </w:r>
      <w:r w:rsidRPr="00E7146E">
        <w:rPr>
          <w:rFonts w:ascii="Gothic720 BT" w:eastAsia="Calibri" w:hAnsi="Gothic720 BT" w:cs="Times New Roman"/>
        </w:rPr>
        <w:t xml:space="preserve"> Cualquier situación o acontecimiento susceptible de generar consecuencias de naturaleza electoral y que pueden ser objeto de la fe pública ejercida por la función de la oficialía electoral.</w:t>
      </w:r>
    </w:p>
    <w:p w14:paraId="7E0C4C1C" w14:textId="77777777" w:rsidR="00E7146E" w:rsidRPr="00E7146E" w:rsidRDefault="00E7146E" w:rsidP="00E7146E">
      <w:pPr>
        <w:pStyle w:val="Prrafodelista"/>
        <w:spacing w:line="276" w:lineRule="auto"/>
        <w:ind w:left="1134" w:right="49"/>
        <w:jc w:val="both"/>
        <w:rPr>
          <w:rFonts w:ascii="Gothic720 BT" w:eastAsia="Calibri" w:hAnsi="Gothic720 BT" w:cs="Times New Roman"/>
          <w:sz w:val="8"/>
          <w:szCs w:val="8"/>
        </w:rPr>
      </w:pPr>
    </w:p>
    <w:p w14:paraId="57DDE54B" w14:textId="19877E7D" w:rsidR="00E7146E" w:rsidRPr="00E7146E" w:rsidRDefault="00E7146E" w:rsidP="00E7146E">
      <w:pPr>
        <w:pStyle w:val="Prrafodelista"/>
        <w:numPr>
          <w:ilvl w:val="0"/>
          <w:numId w:val="17"/>
        </w:numPr>
        <w:spacing w:line="276" w:lineRule="auto"/>
        <w:ind w:left="1134" w:right="49" w:hanging="283"/>
        <w:jc w:val="both"/>
        <w:rPr>
          <w:rFonts w:ascii="Gothic720 BT" w:eastAsia="Calibri" w:hAnsi="Gothic720 BT" w:cs="Times New Roman"/>
        </w:rPr>
      </w:pPr>
      <w:r w:rsidRPr="00E7146E">
        <w:rPr>
          <w:rFonts w:ascii="Gothic720 BT" w:eastAsia="Calibri" w:hAnsi="Gothic720 BT" w:cs="Times New Roman"/>
          <w:b/>
          <w:bCs/>
        </w:rPr>
        <w:t>Fe pública:</w:t>
      </w:r>
      <w:r w:rsidRPr="00E7146E">
        <w:rPr>
          <w:rFonts w:ascii="Gothic720 BT" w:eastAsia="Calibri" w:hAnsi="Gothic720 BT" w:cs="Times New Roman"/>
        </w:rPr>
        <w:t xml:space="preserve"> Atributo del estado ejercido a través del funcionariado del Instituto, o del notariado público para garantizar la veracidad de determinados actos o hechos exclusivamente de naturaleza electoral en el estado de Querétaro; mediante la cual se deja constancia del modo, tiempo y lugar en que estén aconteciendo.</w:t>
      </w:r>
    </w:p>
    <w:p w14:paraId="3E16E436" w14:textId="77777777" w:rsidR="00E7146E" w:rsidRPr="00E7146E" w:rsidRDefault="00E7146E" w:rsidP="00E7146E">
      <w:pPr>
        <w:pStyle w:val="Prrafodelista"/>
        <w:spacing w:line="276" w:lineRule="auto"/>
        <w:ind w:left="1134" w:right="49"/>
        <w:jc w:val="both"/>
        <w:rPr>
          <w:rFonts w:ascii="Gothic720 BT" w:eastAsia="Calibri" w:hAnsi="Gothic720 BT" w:cs="Times New Roman"/>
          <w:sz w:val="8"/>
          <w:szCs w:val="8"/>
        </w:rPr>
      </w:pPr>
    </w:p>
    <w:p w14:paraId="14435178" w14:textId="38D0D20C" w:rsidR="00E7146E" w:rsidRPr="00E7146E" w:rsidRDefault="00E7146E" w:rsidP="00E7146E">
      <w:pPr>
        <w:pStyle w:val="Prrafodelista"/>
        <w:numPr>
          <w:ilvl w:val="0"/>
          <w:numId w:val="17"/>
        </w:numPr>
        <w:spacing w:line="276" w:lineRule="auto"/>
        <w:ind w:left="1134" w:right="49" w:hanging="283"/>
        <w:jc w:val="both"/>
        <w:rPr>
          <w:rFonts w:ascii="Gothic720 BT" w:eastAsia="Calibri" w:hAnsi="Gothic720 BT" w:cs="Times New Roman"/>
        </w:rPr>
      </w:pPr>
      <w:r w:rsidRPr="00E7146E">
        <w:rPr>
          <w:rFonts w:ascii="Gothic720 BT" w:eastAsia="Calibri" w:hAnsi="Gothic720 BT" w:cs="Times New Roman"/>
          <w:b/>
          <w:bCs/>
        </w:rPr>
        <w:t>Funcionariado:</w:t>
      </w:r>
      <w:r w:rsidRPr="00E7146E">
        <w:rPr>
          <w:rFonts w:ascii="Gothic720 BT" w:eastAsia="Calibri" w:hAnsi="Gothic720 BT" w:cs="Times New Roman"/>
        </w:rPr>
        <w:t xml:space="preserve"> Personal del Instituto investido de fe pública, por mandato constitucional y legal, o por delegación de quien ejerza la titularidad de la Secretaría Ejecutiva o de la Dirección. </w:t>
      </w:r>
    </w:p>
    <w:p w14:paraId="4E379D69" w14:textId="77777777" w:rsidR="00E7146E" w:rsidRPr="00E7146E" w:rsidRDefault="00E7146E" w:rsidP="00E7146E">
      <w:pPr>
        <w:pStyle w:val="Prrafodelista"/>
        <w:spacing w:line="276" w:lineRule="auto"/>
        <w:ind w:left="1134" w:right="49"/>
        <w:jc w:val="both"/>
        <w:rPr>
          <w:rFonts w:ascii="Gothic720 BT" w:eastAsia="Calibri" w:hAnsi="Gothic720 BT" w:cs="Times New Roman"/>
          <w:sz w:val="8"/>
          <w:szCs w:val="8"/>
        </w:rPr>
      </w:pPr>
    </w:p>
    <w:p w14:paraId="4E76F1EB" w14:textId="0F3DBAE5" w:rsidR="00E7146E" w:rsidRPr="00E7146E" w:rsidRDefault="00E7146E" w:rsidP="00E7146E">
      <w:pPr>
        <w:pStyle w:val="Prrafodelista"/>
        <w:numPr>
          <w:ilvl w:val="0"/>
          <w:numId w:val="17"/>
        </w:numPr>
        <w:spacing w:line="276" w:lineRule="auto"/>
        <w:ind w:left="1134" w:right="49" w:hanging="283"/>
        <w:jc w:val="both"/>
        <w:rPr>
          <w:rFonts w:ascii="Gothic720 BT" w:eastAsia="Calibri" w:hAnsi="Gothic720 BT" w:cs="Times New Roman"/>
        </w:rPr>
      </w:pPr>
      <w:r w:rsidRPr="00E7146E">
        <w:rPr>
          <w:rFonts w:ascii="Gothic720 BT" w:eastAsia="Calibri" w:hAnsi="Gothic720 BT" w:cs="Times New Roman"/>
          <w:b/>
          <w:bCs/>
        </w:rPr>
        <w:t xml:space="preserve">Oficialía: </w:t>
      </w:r>
      <w:r w:rsidRPr="00E7146E">
        <w:rPr>
          <w:rFonts w:ascii="Gothic720 BT" w:eastAsia="Calibri" w:hAnsi="Gothic720 BT" w:cs="Times New Roman"/>
        </w:rPr>
        <w:t>Oficialía Electoral.</w:t>
      </w:r>
    </w:p>
    <w:p w14:paraId="4F0C524B" w14:textId="77777777" w:rsidR="00E7146E" w:rsidRPr="00E7146E" w:rsidRDefault="00E7146E" w:rsidP="00E7146E">
      <w:pPr>
        <w:pStyle w:val="Prrafodelista"/>
        <w:spacing w:line="276" w:lineRule="auto"/>
        <w:ind w:left="1134" w:right="49"/>
        <w:jc w:val="both"/>
        <w:rPr>
          <w:rFonts w:ascii="Gothic720 BT" w:eastAsia="Calibri" w:hAnsi="Gothic720 BT" w:cs="Times New Roman"/>
          <w:sz w:val="8"/>
          <w:szCs w:val="8"/>
        </w:rPr>
      </w:pPr>
    </w:p>
    <w:p w14:paraId="776589A8" w14:textId="4FC4B41E" w:rsidR="00F75296" w:rsidRPr="00E7146E" w:rsidRDefault="00E7146E" w:rsidP="00E7146E">
      <w:pPr>
        <w:pStyle w:val="Prrafodelista"/>
        <w:numPr>
          <w:ilvl w:val="0"/>
          <w:numId w:val="17"/>
        </w:numPr>
        <w:spacing w:line="276" w:lineRule="auto"/>
        <w:ind w:left="1134" w:right="49" w:hanging="283"/>
        <w:jc w:val="both"/>
        <w:rPr>
          <w:rFonts w:ascii="Gothic720 BT" w:hAnsi="Gothic720 BT"/>
          <w:vertAlign w:val="superscript"/>
        </w:rPr>
      </w:pPr>
      <w:r w:rsidRPr="00E7146E">
        <w:rPr>
          <w:rFonts w:ascii="Gothic720 BT" w:eastAsia="Calibri" w:hAnsi="Gothic720 BT" w:cs="Times New Roman"/>
          <w:b/>
          <w:bCs/>
        </w:rPr>
        <w:t>Petición:</w:t>
      </w:r>
      <w:r w:rsidRPr="00E7146E">
        <w:rPr>
          <w:rFonts w:ascii="Gothic720 BT" w:eastAsia="Calibri" w:hAnsi="Gothic720 BT" w:cs="Times New Roman"/>
        </w:rPr>
        <w:t xml:space="preserve"> Solicitud por escrito presentada ante el Instituto, para que se ejerza la función de la Oficialía. </w:t>
      </w:r>
      <w:r w:rsidRPr="00E7146E">
        <w:rPr>
          <w:rFonts w:ascii="Gothic720 BT" w:hAnsi="Gothic720 BT"/>
          <w:vertAlign w:val="superscript"/>
        </w:rPr>
        <w:t>(Artículo modificado por Acuerdo IEEQ/CG/A/011/22)</w:t>
      </w:r>
    </w:p>
    <w:p w14:paraId="631D6568" w14:textId="77777777" w:rsidR="00E7146E" w:rsidRPr="00F75296" w:rsidRDefault="00E7146E" w:rsidP="00E7146E">
      <w:pPr>
        <w:pStyle w:val="Sinespaciado"/>
        <w:spacing w:line="276" w:lineRule="auto"/>
        <w:ind w:left="1134"/>
        <w:jc w:val="both"/>
        <w:rPr>
          <w:rFonts w:ascii="Gothic720 BT" w:eastAsia="Calibri" w:hAnsi="Gothic720 BT" w:cs="Times New Roman"/>
        </w:rPr>
      </w:pPr>
    </w:p>
    <w:p w14:paraId="0D5EEBA5" w14:textId="77777777" w:rsidR="00D561CA" w:rsidRPr="00F75296" w:rsidRDefault="00D561CA" w:rsidP="00E7146E">
      <w:pPr>
        <w:spacing w:after="0"/>
        <w:ind w:right="49"/>
        <w:jc w:val="both"/>
        <w:rPr>
          <w:rFonts w:ascii="Gothic720 BT" w:hAnsi="Gothic720 BT"/>
        </w:rPr>
      </w:pPr>
      <w:r w:rsidRPr="00F75296">
        <w:rPr>
          <w:rFonts w:ascii="Gothic720 BT" w:hAnsi="Gothic720 BT"/>
          <w:b/>
        </w:rPr>
        <w:t>Artículo 3.</w:t>
      </w:r>
      <w:r w:rsidRPr="00F75296">
        <w:rPr>
          <w:rFonts w:ascii="Gothic720 BT" w:hAnsi="Gothic720 BT"/>
        </w:rPr>
        <w:t xml:space="preserve"> La función de la Oficialía tiene por objeto dar fe pública para: </w:t>
      </w:r>
    </w:p>
    <w:p w14:paraId="0D82C4ED" w14:textId="77777777" w:rsidR="00F75296" w:rsidRPr="00F75296" w:rsidRDefault="00F75296" w:rsidP="00E7146E">
      <w:pPr>
        <w:spacing w:after="0"/>
        <w:ind w:right="49"/>
        <w:jc w:val="both"/>
        <w:rPr>
          <w:rFonts w:ascii="Gothic720 BT" w:hAnsi="Gothic720 BT"/>
        </w:rPr>
      </w:pPr>
    </w:p>
    <w:p w14:paraId="6CC98379" w14:textId="77777777" w:rsidR="00F75296" w:rsidRDefault="00D561CA" w:rsidP="00E7146E">
      <w:pPr>
        <w:pStyle w:val="Prrafodelista"/>
        <w:numPr>
          <w:ilvl w:val="0"/>
          <w:numId w:val="1"/>
        </w:numPr>
        <w:spacing w:line="276" w:lineRule="auto"/>
        <w:ind w:right="49"/>
        <w:jc w:val="both"/>
        <w:rPr>
          <w:rFonts w:ascii="Gothic720 BT" w:hAnsi="Gothic720 BT"/>
        </w:rPr>
      </w:pPr>
      <w:r w:rsidRPr="00F75296">
        <w:rPr>
          <w:rFonts w:ascii="Gothic720 BT" w:hAnsi="Gothic720 BT"/>
        </w:rPr>
        <w:t>Constatar dentro y fuera del proceso electoral, actos o hechos que pudieran afectar la equidad en la contienda electoral</w:t>
      </w:r>
      <w:r w:rsidRPr="00F75296">
        <w:rPr>
          <w:rFonts w:ascii="Gothic720 BT" w:hAnsi="Gothic720 BT"/>
          <w:b/>
        </w:rPr>
        <w:t>.</w:t>
      </w:r>
      <w:r w:rsidRPr="00F75296">
        <w:rPr>
          <w:rFonts w:ascii="Gothic720 BT" w:hAnsi="Gothic720 BT"/>
        </w:rPr>
        <w:t xml:space="preserve"> </w:t>
      </w:r>
    </w:p>
    <w:p w14:paraId="09C5AED3" w14:textId="77777777" w:rsidR="00AE668E" w:rsidRPr="00AE668E" w:rsidRDefault="00AE668E" w:rsidP="00E7146E">
      <w:pPr>
        <w:pStyle w:val="Prrafodelista"/>
        <w:spacing w:line="276" w:lineRule="auto"/>
        <w:ind w:left="1080" w:right="49"/>
        <w:jc w:val="both"/>
        <w:rPr>
          <w:rFonts w:ascii="Gothic720 BT" w:hAnsi="Gothic720 BT"/>
          <w:sz w:val="12"/>
        </w:rPr>
      </w:pPr>
    </w:p>
    <w:p w14:paraId="7FD07D7C" w14:textId="77777777" w:rsidR="00F75296" w:rsidRPr="00AE668E" w:rsidRDefault="00D561CA" w:rsidP="00E7146E">
      <w:pPr>
        <w:pStyle w:val="Prrafodelista"/>
        <w:numPr>
          <w:ilvl w:val="0"/>
          <w:numId w:val="1"/>
        </w:numPr>
        <w:spacing w:line="276" w:lineRule="auto"/>
        <w:ind w:right="49"/>
        <w:jc w:val="both"/>
        <w:rPr>
          <w:rFonts w:ascii="Gothic720 BT" w:hAnsi="Gothic720 BT"/>
        </w:rPr>
      </w:pPr>
      <w:r w:rsidRPr="00F75296">
        <w:rPr>
          <w:rFonts w:ascii="Gothic720 BT" w:hAnsi="Gothic720 BT"/>
        </w:rPr>
        <w:t>Evitar a través de la certificación, que se pierdan o alteren los indicios o elementos relacionados con actos o hechos que constituyan presuntas infracciones a la legislación electoral</w:t>
      </w:r>
      <w:r w:rsidRPr="00F75296">
        <w:rPr>
          <w:rFonts w:ascii="Gothic720 BT" w:hAnsi="Gothic720 BT"/>
          <w:b/>
        </w:rPr>
        <w:t>.</w:t>
      </w:r>
    </w:p>
    <w:p w14:paraId="7C6AFE05" w14:textId="77777777" w:rsidR="00AE668E" w:rsidRPr="00AE668E" w:rsidRDefault="00AE668E" w:rsidP="00E7146E">
      <w:pPr>
        <w:pStyle w:val="Prrafodelista"/>
        <w:spacing w:line="276" w:lineRule="auto"/>
        <w:rPr>
          <w:rFonts w:ascii="Gothic720 BT" w:hAnsi="Gothic720 BT"/>
          <w:sz w:val="12"/>
        </w:rPr>
      </w:pPr>
    </w:p>
    <w:p w14:paraId="2FA00F50" w14:textId="77777777" w:rsidR="00F75296" w:rsidRDefault="00D561CA" w:rsidP="00E7146E">
      <w:pPr>
        <w:pStyle w:val="Prrafodelista"/>
        <w:numPr>
          <w:ilvl w:val="0"/>
          <w:numId w:val="1"/>
        </w:numPr>
        <w:spacing w:line="276" w:lineRule="auto"/>
        <w:ind w:right="49"/>
        <w:jc w:val="both"/>
        <w:rPr>
          <w:rFonts w:ascii="Gothic720 BT" w:hAnsi="Gothic720 BT"/>
        </w:rPr>
      </w:pPr>
      <w:r w:rsidRPr="00F75296">
        <w:rPr>
          <w:rFonts w:ascii="Gothic720 BT" w:hAnsi="Gothic720 BT"/>
        </w:rPr>
        <w:t xml:space="preserve">Recabar, en su caso, elementos probatorios dentro de los procedimientos sancionadores </w:t>
      </w:r>
      <w:r w:rsidRPr="0020161A">
        <w:rPr>
          <w:rFonts w:ascii="Gothic720 BT" w:hAnsi="Gothic720 BT"/>
        </w:rPr>
        <w:t>tramitados y sustanciados</w:t>
      </w:r>
      <w:r w:rsidRPr="00F75296">
        <w:rPr>
          <w:rFonts w:ascii="Gothic720 BT" w:hAnsi="Gothic720 BT"/>
        </w:rPr>
        <w:t xml:space="preserve"> por la Dirección</w:t>
      </w:r>
      <w:r w:rsidR="00AE668E">
        <w:rPr>
          <w:rFonts w:ascii="Gothic720 BT" w:hAnsi="Gothic720 BT"/>
        </w:rPr>
        <w:t>, y</w:t>
      </w:r>
    </w:p>
    <w:p w14:paraId="2A782F87" w14:textId="77777777" w:rsidR="00AE668E" w:rsidRPr="00AE668E" w:rsidRDefault="00AE668E" w:rsidP="00E7146E">
      <w:pPr>
        <w:pStyle w:val="Prrafodelista"/>
        <w:spacing w:line="276" w:lineRule="auto"/>
        <w:rPr>
          <w:rFonts w:ascii="Gothic720 BT" w:hAnsi="Gothic720 BT"/>
          <w:sz w:val="12"/>
        </w:rPr>
      </w:pPr>
    </w:p>
    <w:p w14:paraId="5FC4221C" w14:textId="77777777" w:rsidR="00D561CA" w:rsidRPr="00F75296" w:rsidRDefault="00D561CA" w:rsidP="00E7146E">
      <w:pPr>
        <w:pStyle w:val="Prrafodelista"/>
        <w:numPr>
          <w:ilvl w:val="0"/>
          <w:numId w:val="1"/>
        </w:numPr>
        <w:spacing w:line="276" w:lineRule="auto"/>
        <w:ind w:right="49"/>
        <w:jc w:val="both"/>
        <w:rPr>
          <w:rFonts w:ascii="Gothic720 BT" w:hAnsi="Gothic720 BT"/>
        </w:rPr>
      </w:pPr>
      <w:r w:rsidRPr="00F75296">
        <w:rPr>
          <w:rFonts w:ascii="Gothic720 BT" w:hAnsi="Gothic720 BT"/>
        </w:rPr>
        <w:t>Certificar cualquier otro acto, hecho o documento relacionado con las atribuciones propias de la Oficialía, de acuerdo con lo establecido en este Reglamento.</w:t>
      </w:r>
    </w:p>
    <w:p w14:paraId="025D84BC" w14:textId="77777777" w:rsidR="00F75296" w:rsidRPr="00F75296" w:rsidRDefault="00F75296" w:rsidP="00E7146E">
      <w:pPr>
        <w:pStyle w:val="Prrafodelista"/>
        <w:spacing w:line="276" w:lineRule="auto"/>
        <w:ind w:left="1080" w:right="49"/>
        <w:jc w:val="both"/>
        <w:rPr>
          <w:rFonts w:ascii="Gothic720 BT" w:hAnsi="Gothic720 BT"/>
        </w:rPr>
      </w:pPr>
    </w:p>
    <w:p w14:paraId="58B9DDBD" w14:textId="120EDF85" w:rsidR="00D561CA" w:rsidRPr="00F75296" w:rsidRDefault="00D561CA" w:rsidP="00E7146E">
      <w:pPr>
        <w:pStyle w:val="Sinespaciado"/>
        <w:spacing w:line="276" w:lineRule="auto"/>
        <w:jc w:val="both"/>
        <w:rPr>
          <w:rFonts w:ascii="Gothic720 BT" w:eastAsia="Gothic720 BT" w:hAnsi="Gothic720 BT" w:cs="Gothic720 BT"/>
          <w:lang w:eastAsia="es-MX"/>
        </w:rPr>
      </w:pPr>
      <w:r w:rsidRPr="00F75296">
        <w:rPr>
          <w:rFonts w:ascii="Gothic720 BT" w:hAnsi="Gothic720 BT"/>
          <w:b/>
        </w:rPr>
        <w:lastRenderedPageBreak/>
        <w:t>Artículo 4.</w:t>
      </w:r>
      <w:r w:rsidRPr="00F75296">
        <w:rPr>
          <w:rFonts w:ascii="Gothic720 BT" w:hAnsi="Gothic720 BT"/>
        </w:rPr>
        <w:t xml:space="preserve"> Para su aplicación, la interpretación de las disposiciones previstas en este Reglamento se hará conforme a la Constitución Política de los Estados Unidos Mexicanos y la </w:t>
      </w:r>
      <w:r w:rsidRPr="0020161A">
        <w:rPr>
          <w:rFonts w:ascii="Gothic720 BT" w:hAnsi="Gothic720 BT"/>
        </w:rPr>
        <w:t>Constitución Política del Estado Libre y Soberano de Querétaro,</w:t>
      </w:r>
      <w:r w:rsidRPr="00F75296">
        <w:rPr>
          <w:rFonts w:ascii="Gothic720 BT" w:hAnsi="Gothic720 BT"/>
        </w:rPr>
        <w:t xml:space="preserve"> </w:t>
      </w:r>
      <w:r w:rsidR="000F0224">
        <w:rPr>
          <w:rFonts w:ascii="Gothic720 BT" w:hAnsi="Gothic720 BT"/>
        </w:rPr>
        <w:t xml:space="preserve">así como a la Ley de Medios de Impugnación en Materia Electoral del Estado de Querétaro, </w:t>
      </w:r>
      <w:r w:rsidRPr="00F75296">
        <w:rPr>
          <w:rFonts w:ascii="Gothic720 BT" w:hAnsi="Gothic720 BT"/>
        </w:rPr>
        <w:t xml:space="preserve">atendiendo a los criterios gramatical, sistemático y funcional. A falta de disposición expresa </w:t>
      </w:r>
      <w:r w:rsidRPr="0020161A">
        <w:rPr>
          <w:rFonts w:ascii="Gothic720 BT" w:hAnsi="Gothic720 BT"/>
        </w:rPr>
        <w:t>se atenderá a la jurisprudencia</w:t>
      </w:r>
      <w:r w:rsidRPr="00F75296">
        <w:rPr>
          <w:rFonts w:ascii="Gothic720 BT" w:hAnsi="Gothic720 BT"/>
        </w:rPr>
        <w:t xml:space="preserve"> y se aplicarán los principios generales de derecho.</w:t>
      </w:r>
      <w:r w:rsidR="000F0224">
        <w:rPr>
          <w:rFonts w:ascii="Gothic720 BT" w:eastAsia="Gothic720 BT" w:hAnsi="Gothic720 BT" w:cs="Gothic720 BT"/>
          <w:lang w:eastAsia="es-MX"/>
        </w:rPr>
        <w:t xml:space="preserve"> </w:t>
      </w:r>
      <w:r w:rsidR="000F0224" w:rsidRPr="00E7146E">
        <w:rPr>
          <w:rFonts w:ascii="Gothic720 BT" w:hAnsi="Gothic720 BT"/>
          <w:vertAlign w:val="superscript"/>
        </w:rPr>
        <w:t>(Artículo modificado por Acuerdo IEEQ/CG/A/011/22)</w:t>
      </w:r>
    </w:p>
    <w:p w14:paraId="6D7C7367" w14:textId="77777777" w:rsidR="00E124BF" w:rsidRDefault="00E124BF" w:rsidP="00E7146E">
      <w:pPr>
        <w:pStyle w:val="Sinespaciado"/>
        <w:spacing w:line="276" w:lineRule="auto"/>
        <w:jc w:val="center"/>
        <w:rPr>
          <w:rFonts w:ascii="Gothic720 BT" w:hAnsi="Gothic720 BT"/>
          <w:b/>
          <w:sz w:val="24"/>
          <w:szCs w:val="24"/>
        </w:rPr>
      </w:pPr>
    </w:p>
    <w:p w14:paraId="6AF370EF" w14:textId="77777777" w:rsidR="00D561CA" w:rsidRPr="00AE668E" w:rsidRDefault="00D561CA" w:rsidP="00E7146E">
      <w:pPr>
        <w:pStyle w:val="Sinespaciado"/>
        <w:spacing w:line="276" w:lineRule="auto"/>
        <w:jc w:val="center"/>
        <w:rPr>
          <w:rFonts w:ascii="Gothic720 BT" w:hAnsi="Gothic720 BT"/>
          <w:b/>
          <w:sz w:val="24"/>
          <w:szCs w:val="24"/>
        </w:rPr>
      </w:pPr>
      <w:r w:rsidRPr="00AE668E">
        <w:rPr>
          <w:rFonts w:ascii="Gothic720 BT" w:hAnsi="Gothic720 BT"/>
          <w:b/>
          <w:sz w:val="24"/>
          <w:szCs w:val="24"/>
        </w:rPr>
        <w:t>Capítulo Segundo</w:t>
      </w:r>
    </w:p>
    <w:p w14:paraId="18408347" w14:textId="77777777" w:rsidR="00D561CA" w:rsidRPr="00AE668E" w:rsidRDefault="00D561CA" w:rsidP="00E7146E">
      <w:pPr>
        <w:pStyle w:val="Sinespaciado"/>
        <w:spacing w:line="276" w:lineRule="auto"/>
        <w:jc w:val="center"/>
        <w:rPr>
          <w:rFonts w:ascii="Gothic720 BT" w:hAnsi="Gothic720 BT"/>
          <w:b/>
          <w:sz w:val="24"/>
          <w:szCs w:val="24"/>
        </w:rPr>
      </w:pPr>
      <w:r w:rsidRPr="00AE668E">
        <w:rPr>
          <w:rFonts w:ascii="Gothic720 BT" w:hAnsi="Gothic720 BT"/>
          <w:b/>
          <w:sz w:val="24"/>
          <w:szCs w:val="24"/>
        </w:rPr>
        <w:t>Principios rectores</w:t>
      </w:r>
    </w:p>
    <w:p w14:paraId="7DF8F768" w14:textId="77777777" w:rsidR="00D561CA" w:rsidRPr="00F75296" w:rsidRDefault="00D561CA" w:rsidP="00E7146E">
      <w:pPr>
        <w:pStyle w:val="Sinespaciado"/>
        <w:spacing w:line="276" w:lineRule="auto"/>
        <w:jc w:val="both"/>
        <w:rPr>
          <w:rFonts w:ascii="Gothic720 BT" w:hAnsi="Gothic720 BT"/>
          <w:b/>
        </w:rPr>
      </w:pPr>
    </w:p>
    <w:p w14:paraId="53384EF6" w14:textId="77777777" w:rsidR="00D561CA" w:rsidRPr="00F75296" w:rsidRDefault="00D561CA" w:rsidP="00E7146E">
      <w:pPr>
        <w:spacing w:after="0"/>
        <w:ind w:right="49"/>
        <w:jc w:val="both"/>
        <w:rPr>
          <w:rFonts w:ascii="Gothic720 BT" w:hAnsi="Gothic720 BT"/>
        </w:rPr>
      </w:pPr>
      <w:r w:rsidRPr="00F75296">
        <w:rPr>
          <w:rFonts w:ascii="Gothic720 BT" w:hAnsi="Gothic720 BT"/>
          <w:b/>
        </w:rPr>
        <w:t>Artículo 5.</w:t>
      </w:r>
      <w:r w:rsidRPr="00F75296">
        <w:rPr>
          <w:rFonts w:ascii="Gothic720 BT" w:hAnsi="Gothic720 BT"/>
        </w:rPr>
        <w:t xml:space="preserve"> Además de los principios rectores en el ejercicio de la función electoral de certeza, legalidad, independencia, imparcialidad, equidad, objetividad y máxima publicidad, en la Oficialía se observarán los siguientes: </w:t>
      </w:r>
    </w:p>
    <w:p w14:paraId="323A08B6" w14:textId="77777777" w:rsidR="00F75296" w:rsidRPr="00F75296" w:rsidRDefault="00F75296" w:rsidP="00E7146E">
      <w:pPr>
        <w:spacing w:after="0"/>
        <w:ind w:right="49"/>
        <w:jc w:val="both"/>
        <w:rPr>
          <w:rFonts w:ascii="Gothic720 BT" w:hAnsi="Gothic720 BT"/>
        </w:rPr>
      </w:pPr>
    </w:p>
    <w:p w14:paraId="008E033F" w14:textId="77777777" w:rsidR="00C7430B" w:rsidRPr="00AE668E" w:rsidRDefault="00C7430B" w:rsidP="00C7430B">
      <w:pPr>
        <w:pStyle w:val="Prrafodelista"/>
        <w:numPr>
          <w:ilvl w:val="0"/>
          <w:numId w:val="3"/>
        </w:numPr>
        <w:spacing w:line="276" w:lineRule="auto"/>
        <w:ind w:right="49"/>
        <w:jc w:val="both"/>
        <w:rPr>
          <w:rFonts w:ascii="Gothic720 BT" w:hAnsi="Gothic720 BT"/>
        </w:rPr>
      </w:pPr>
      <w:r w:rsidRPr="00F75296">
        <w:rPr>
          <w:rFonts w:ascii="Gothic720 BT" w:hAnsi="Gothic720 BT"/>
          <w:b/>
        </w:rPr>
        <w:t>Autenticidad</w:t>
      </w:r>
      <w:r w:rsidRPr="00F75296">
        <w:rPr>
          <w:rFonts w:ascii="Gothic720 BT" w:hAnsi="Gothic720 BT"/>
        </w:rPr>
        <w:t>: Se reconocerá como cierto el contenido de las constancias emitidas en ejercicio de la función, salvo prueba en contrario</w:t>
      </w:r>
      <w:r w:rsidRPr="00C7430B">
        <w:rPr>
          <w:rFonts w:ascii="Gothic720 BT" w:hAnsi="Gothic720 BT"/>
          <w:bCs/>
        </w:rPr>
        <w:t>.</w:t>
      </w:r>
    </w:p>
    <w:p w14:paraId="1685DF1B" w14:textId="77777777" w:rsidR="00C7430B" w:rsidRPr="00C7430B" w:rsidRDefault="00C7430B" w:rsidP="00C7430B">
      <w:pPr>
        <w:pStyle w:val="Prrafodelista"/>
        <w:spacing w:line="276" w:lineRule="auto"/>
        <w:ind w:left="1080" w:right="49"/>
        <w:jc w:val="both"/>
        <w:rPr>
          <w:rFonts w:ascii="Gothic720 BT" w:hAnsi="Gothic720 BT"/>
          <w:sz w:val="8"/>
          <w:szCs w:val="8"/>
        </w:rPr>
      </w:pPr>
    </w:p>
    <w:p w14:paraId="52DE4D3F" w14:textId="013983E7" w:rsidR="00C7430B" w:rsidRPr="00AE668E" w:rsidRDefault="00C7430B" w:rsidP="00C7430B">
      <w:pPr>
        <w:pStyle w:val="Prrafodelista"/>
        <w:numPr>
          <w:ilvl w:val="0"/>
          <w:numId w:val="3"/>
        </w:numPr>
        <w:spacing w:line="276" w:lineRule="auto"/>
        <w:ind w:right="49"/>
        <w:jc w:val="both"/>
        <w:rPr>
          <w:rFonts w:ascii="Gothic720 BT" w:hAnsi="Gothic720 BT"/>
        </w:rPr>
      </w:pPr>
      <w:r w:rsidRPr="00F75296">
        <w:rPr>
          <w:rFonts w:ascii="Gothic720 BT" w:hAnsi="Gothic720 BT"/>
          <w:b/>
        </w:rPr>
        <w:t>Idoneidad:</w:t>
      </w:r>
      <w:r w:rsidRPr="00F75296">
        <w:rPr>
          <w:rFonts w:ascii="Gothic720 BT" w:hAnsi="Gothic720 BT"/>
        </w:rPr>
        <w:t xml:space="preserve"> La actuación de quien ejerza la función de la Oficialía ha de ser apta para alcanzar el objeto de la misma en cada caso concreto</w:t>
      </w:r>
      <w:r w:rsidRPr="00C7430B">
        <w:rPr>
          <w:rFonts w:ascii="Gothic720 BT" w:hAnsi="Gothic720 BT"/>
          <w:bCs/>
        </w:rPr>
        <w:t>.</w:t>
      </w:r>
    </w:p>
    <w:p w14:paraId="53CA563C" w14:textId="77777777" w:rsidR="00C7430B" w:rsidRPr="00C7430B" w:rsidRDefault="00C7430B" w:rsidP="00C7430B">
      <w:pPr>
        <w:pStyle w:val="Prrafodelista"/>
        <w:spacing w:line="276" w:lineRule="auto"/>
        <w:ind w:left="1080" w:right="49"/>
        <w:jc w:val="both"/>
        <w:rPr>
          <w:rFonts w:ascii="Gothic720 BT" w:hAnsi="Gothic720 BT"/>
          <w:sz w:val="8"/>
          <w:szCs w:val="8"/>
        </w:rPr>
      </w:pPr>
    </w:p>
    <w:p w14:paraId="776D03AF" w14:textId="28CCCC67" w:rsidR="00F75296" w:rsidRPr="00EA2DD9" w:rsidRDefault="00D561CA" w:rsidP="00E7146E">
      <w:pPr>
        <w:pStyle w:val="Prrafodelista"/>
        <w:numPr>
          <w:ilvl w:val="0"/>
          <w:numId w:val="3"/>
        </w:numPr>
        <w:spacing w:line="276" w:lineRule="auto"/>
        <w:ind w:right="49"/>
        <w:jc w:val="both"/>
        <w:rPr>
          <w:rFonts w:ascii="Gothic720 BT" w:hAnsi="Gothic720 BT"/>
        </w:rPr>
      </w:pPr>
      <w:r w:rsidRPr="00F75296">
        <w:rPr>
          <w:rFonts w:ascii="Gothic720 BT" w:hAnsi="Gothic720 BT"/>
          <w:b/>
        </w:rPr>
        <w:t>Inmediación:</w:t>
      </w:r>
      <w:r w:rsidRPr="00F75296">
        <w:rPr>
          <w:rFonts w:ascii="Gothic720 BT" w:hAnsi="Gothic720 BT"/>
        </w:rPr>
        <w:t xml:space="preserve"> Implica la presencia física, directa e inmediata del </w:t>
      </w:r>
      <w:r w:rsidRPr="0020161A">
        <w:rPr>
          <w:rFonts w:ascii="Gothic720 BT" w:hAnsi="Gothic720 BT"/>
        </w:rPr>
        <w:t>funcionariado</w:t>
      </w:r>
      <w:r w:rsidRPr="00F75296">
        <w:rPr>
          <w:rFonts w:ascii="Gothic720 BT" w:hAnsi="Gothic720 BT"/>
          <w:b/>
        </w:rPr>
        <w:t xml:space="preserve"> </w:t>
      </w:r>
      <w:r w:rsidRPr="00F75296">
        <w:rPr>
          <w:rFonts w:ascii="Gothic720 BT" w:hAnsi="Gothic720 BT"/>
        </w:rPr>
        <w:t>del Instituto que ejerce la función de la Oficialía, ante los actos o hechos que constatan</w:t>
      </w:r>
      <w:r w:rsidRPr="00C7430B">
        <w:rPr>
          <w:rFonts w:ascii="Gothic720 BT" w:hAnsi="Gothic720 BT"/>
          <w:bCs/>
        </w:rPr>
        <w:t>.</w:t>
      </w:r>
    </w:p>
    <w:p w14:paraId="2C333B0D" w14:textId="77777777" w:rsidR="00EA2DD9" w:rsidRPr="00C7430B" w:rsidRDefault="00EA2DD9" w:rsidP="00E7146E">
      <w:pPr>
        <w:pStyle w:val="Prrafodelista"/>
        <w:spacing w:line="276" w:lineRule="auto"/>
        <w:ind w:left="1080" w:right="49"/>
        <w:jc w:val="both"/>
        <w:rPr>
          <w:rFonts w:ascii="Gothic720 BT" w:hAnsi="Gothic720 BT"/>
          <w:sz w:val="8"/>
          <w:szCs w:val="20"/>
        </w:rPr>
      </w:pPr>
    </w:p>
    <w:p w14:paraId="6421D693" w14:textId="77777777" w:rsidR="00F75296" w:rsidRDefault="00D561CA" w:rsidP="00E7146E">
      <w:pPr>
        <w:pStyle w:val="Prrafodelista"/>
        <w:numPr>
          <w:ilvl w:val="0"/>
          <w:numId w:val="3"/>
        </w:numPr>
        <w:spacing w:line="276" w:lineRule="auto"/>
        <w:ind w:right="49"/>
        <w:jc w:val="both"/>
        <w:rPr>
          <w:rFonts w:ascii="Gothic720 BT" w:hAnsi="Gothic720 BT"/>
        </w:rPr>
      </w:pPr>
      <w:r w:rsidRPr="00F75296">
        <w:rPr>
          <w:rFonts w:ascii="Gothic720 BT" w:hAnsi="Gothic720 BT"/>
          <w:b/>
        </w:rPr>
        <w:t>Necesidad o mínima intervención:</w:t>
      </w:r>
      <w:r w:rsidRPr="00F75296">
        <w:rPr>
          <w:rFonts w:ascii="Gothic720 BT" w:hAnsi="Gothic720 BT"/>
        </w:rPr>
        <w:t xml:space="preserve"> En el ejercicio de la función, deben preferirse las diligencias de constatación que generen la menor molestia a los particulares e institucione</w:t>
      </w:r>
      <w:r w:rsidRPr="00C7430B">
        <w:rPr>
          <w:rFonts w:ascii="Gothic720 BT" w:hAnsi="Gothic720 BT"/>
        </w:rPr>
        <w:t>s.</w:t>
      </w:r>
      <w:r w:rsidRPr="00F75296">
        <w:rPr>
          <w:rFonts w:ascii="Gothic720 BT" w:hAnsi="Gothic720 BT"/>
        </w:rPr>
        <w:t xml:space="preserve">  </w:t>
      </w:r>
    </w:p>
    <w:p w14:paraId="0131A95C" w14:textId="77777777" w:rsidR="00AE668E" w:rsidRPr="00C7430B" w:rsidRDefault="00AE668E" w:rsidP="00E7146E">
      <w:pPr>
        <w:pStyle w:val="Prrafodelista"/>
        <w:spacing w:line="276" w:lineRule="auto"/>
        <w:rPr>
          <w:rFonts w:ascii="Gothic720 BT" w:hAnsi="Gothic720 BT"/>
          <w:sz w:val="8"/>
          <w:szCs w:val="18"/>
        </w:rPr>
      </w:pPr>
    </w:p>
    <w:p w14:paraId="05E61EA7" w14:textId="77777777" w:rsidR="00F75296" w:rsidRPr="00AE668E" w:rsidRDefault="00D561CA" w:rsidP="00E7146E">
      <w:pPr>
        <w:pStyle w:val="Prrafodelista"/>
        <w:numPr>
          <w:ilvl w:val="0"/>
          <w:numId w:val="3"/>
        </w:numPr>
        <w:spacing w:line="276" w:lineRule="auto"/>
        <w:ind w:right="49"/>
        <w:jc w:val="both"/>
        <w:rPr>
          <w:rFonts w:ascii="Gothic720 BT" w:hAnsi="Gothic720 BT"/>
        </w:rPr>
      </w:pPr>
      <w:r w:rsidRPr="00F75296">
        <w:rPr>
          <w:rFonts w:ascii="Gothic720 BT" w:hAnsi="Gothic720 BT"/>
          <w:b/>
        </w:rPr>
        <w:t>Seguridad jurídica:</w:t>
      </w:r>
      <w:r w:rsidRPr="00F75296">
        <w:rPr>
          <w:rFonts w:ascii="Gothic720 BT" w:hAnsi="Gothic720 BT"/>
        </w:rPr>
        <w:t xml:space="preserve"> Garantía que proporciona quien ejerce la fe pública, al Estado y a quien realizó la petición, con lo cual se contribuye al orden público y se brinda certeza jurídica</w:t>
      </w:r>
      <w:r w:rsidRPr="00C7430B">
        <w:rPr>
          <w:rFonts w:ascii="Gothic720 BT" w:hAnsi="Gothic720 BT"/>
          <w:bCs/>
        </w:rPr>
        <w:t>.</w:t>
      </w:r>
    </w:p>
    <w:p w14:paraId="6832A157" w14:textId="77777777" w:rsidR="00AE668E" w:rsidRPr="00C7430B" w:rsidRDefault="00AE668E" w:rsidP="00E7146E">
      <w:pPr>
        <w:pStyle w:val="Prrafodelista"/>
        <w:spacing w:line="276" w:lineRule="auto"/>
        <w:rPr>
          <w:rFonts w:ascii="Gothic720 BT" w:hAnsi="Gothic720 BT"/>
          <w:sz w:val="8"/>
          <w:szCs w:val="18"/>
        </w:rPr>
      </w:pPr>
    </w:p>
    <w:p w14:paraId="791DA46B" w14:textId="57E9C21A" w:rsidR="00C7430B" w:rsidRPr="00F75296" w:rsidRDefault="00C7430B" w:rsidP="00C7430B">
      <w:pPr>
        <w:pStyle w:val="Prrafodelista"/>
        <w:numPr>
          <w:ilvl w:val="0"/>
          <w:numId w:val="3"/>
        </w:numPr>
        <w:spacing w:line="276" w:lineRule="auto"/>
        <w:ind w:right="49"/>
        <w:jc w:val="both"/>
        <w:rPr>
          <w:rFonts w:ascii="Gothic720 BT" w:hAnsi="Gothic720 BT"/>
        </w:rPr>
      </w:pPr>
      <w:r w:rsidRPr="00F75296">
        <w:rPr>
          <w:rFonts w:ascii="Gothic720 BT" w:hAnsi="Gothic720 BT"/>
          <w:b/>
        </w:rPr>
        <w:t>Objetivación:</w:t>
      </w:r>
      <w:r w:rsidRPr="00F75296">
        <w:rPr>
          <w:rFonts w:ascii="Gothic720 BT" w:hAnsi="Gothic720 BT"/>
        </w:rPr>
        <w:t xml:space="preserve"> Toda actuación y lo percibido por quien ejerza la Oficialía debe constar en un documento por escrito para su validez y con los elementos idóneos, con la finalidad de dar un carácter objetivo al acto o hecho verificado, acercándose a la realidad de forma imparcial</w:t>
      </w:r>
      <w:r>
        <w:rPr>
          <w:rFonts w:ascii="Gothic720 BT" w:hAnsi="Gothic720 BT"/>
        </w:rPr>
        <w:t>, y</w:t>
      </w:r>
    </w:p>
    <w:p w14:paraId="0497D895" w14:textId="77777777" w:rsidR="00C7430B" w:rsidRPr="00C7430B" w:rsidRDefault="00C7430B" w:rsidP="00C7430B">
      <w:pPr>
        <w:pStyle w:val="Prrafodelista"/>
        <w:spacing w:line="276" w:lineRule="auto"/>
        <w:ind w:left="1080" w:right="49"/>
        <w:jc w:val="both"/>
        <w:rPr>
          <w:rFonts w:ascii="Gothic720 BT" w:hAnsi="Gothic720 BT"/>
          <w:sz w:val="8"/>
          <w:szCs w:val="8"/>
        </w:rPr>
      </w:pPr>
    </w:p>
    <w:p w14:paraId="4901EC62" w14:textId="5AC67205" w:rsidR="00C7430B" w:rsidRPr="00F75296" w:rsidRDefault="00D561CA" w:rsidP="00C7430B">
      <w:pPr>
        <w:pStyle w:val="Sinespaciado"/>
        <w:numPr>
          <w:ilvl w:val="0"/>
          <w:numId w:val="3"/>
        </w:numPr>
        <w:spacing w:line="276" w:lineRule="auto"/>
        <w:jc w:val="both"/>
        <w:rPr>
          <w:rFonts w:ascii="Gothic720 BT" w:eastAsia="Gothic720 BT" w:hAnsi="Gothic720 BT" w:cs="Gothic720 BT"/>
          <w:lang w:eastAsia="es-MX"/>
        </w:rPr>
      </w:pPr>
      <w:r w:rsidRPr="00F75296">
        <w:rPr>
          <w:rFonts w:ascii="Gothic720 BT" w:hAnsi="Gothic720 BT"/>
          <w:b/>
        </w:rPr>
        <w:t>Oportunidad:</w:t>
      </w:r>
      <w:r w:rsidRPr="00F75296">
        <w:rPr>
          <w:rFonts w:ascii="Gothic720 BT" w:hAnsi="Gothic720 BT"/>
        </w:rPr>
        <w:t xml:space="preserve"> La función de la Oficialía será ejercida dentro de los tiempos propicios para hacerla efectiva, conforme a la naturaleza de los actos o hechos a constatar y la disponibilidad del funcionariado del Instituto</w:t>
      </w:r>
      <w:r w:rsidR="00C7430B">
        <w:rPr>
          <w:rFonts w:ascii="Gothic720 BT" w:hAnsi="Gothic720 BT"/>
        </w:rPr>
        <w:t xml:space="preserve">. </w:t>
      </w:r>
      <w:r w:rsidR="00C7430B" w:rsidRPr="00E7146E">
        <w:rPr>
          <w:rFonts w:ascii="Gothic720 BT" w:hAnsi="Gothic720 BT"/>
          <w:vertAlign w:val="superscript"/>
        </w:rPr>
        <w:t>(Artículo modificado por Acuerdo IEEQ/CG/A/011/22)</w:t>
      </w:r>
    </w:p>
    <w:p w14:paraId="094845AF" w14:textId="77777777" w:rsidR="00F75296" w:rsidRPr="00F75296" w:rsidRDefault="00F75296" w:rsidP="00E7146E">
      <w:pPr>
        <w:pStyle w:val="Prrafodelista"/>
        <w:spacing w:line="276" w:lineRule="auto"/>
        <w:ind w:left="1080" w:right="49"/>
        <w:jc w:val="both"/>
        <w:rPr>
          <w:rFonts w:ascii="Gothic720 BT" w:hAnsi="Gothic720 BT"/>
        </w:rPr>
      </w:pPr>
    </w:p>
    <w:p w14:paraId="34A5FBA7" w14:textId="77777777" w:rsidR="00D561CA" w:rsidRPr="00F75296" w:rsidRDefault="00D561CA" w:rsidP="00E7146E">
      <w:pPr>
        <w:spacing w:after="0"/>
        <w:ind w:right="49"/>
        <w:jc w:val="both"/>
        <w:rPr>
          <w:rFonts w:ascii="Gothic720 BT" w:hAnsi="Gothic720 BT"/>
        </w:rPr>
      </w:pPr>
      <w:r w:rsidRPr="00F75296">
        <w:rPr>
          <w:rFonts w:ascii="Gothic720 BT" w:hAnsi="Gothic720 BT"/>
          <w:b/>
        </w:rPr>
        <w:t>Artículo 6.</w:t>
      </w:r>
      <w:r w:rsidRPr="00F75296">
        <w:rPr>
          <w:rFonts w:ascii="Gothic720 BT" w:hAnsi="Gothic720 BT"/>
        </w:rPr>
        <w:t xml:space="preserve"> Para el ejercicio de la función de la Oficialía se deberá observar lo siguiente: </w:t>
      </w:r>
    </w:p>
    <w:p w14:paraId="5EB40E88" w14:textId="77777777" w:rsidR="00F75296" w:rsidRPr="00F75296" w:rsidRDefault="00F75296" w:rsidP="00E7146E">
      <w:pPr>
        <w:spacing w:after="0"/>
        <w:ind w:right="49"/>
        <w:jc w:val="both"/>
        <w:rPr>
          <w:rFonts w:ascii="Gothic720 BT" w:hAnsi="Gothic720 BT"/>
        </w:rPr>
      </w:pPr>
    </w:p>
    <w:p w14:paraId="3C9E6195" w14:textId="77777777" w:rsidR="00F75296" w:rsidRDefault="00D561CA" w:rsidP="00E7146E">
      <w:pPr>
        <w:pStyle w:val="Prrafodelista"/>
        <w:numPr>
          <w:ilvl w:val="0"/>
          <w:numId w:val="4"/>
        </w:numPr>
        <w:spacing w:line="276" w:lineRule="auto"/>
        <w:ind w:right="49"/>
        <w:jc w:val="both"/>
        <w:rPr>
          <w:rFonts w:ascii="Gothic720 BT" w:hAnsi="Gothic720 BT"/>
          <w:b/>
        </w:rPr>
      </w:pPr>
      <w:r w:rsidRPr="00F75296">
        <w:rPr>
          <w:rFonts w:ascii="Gothic720 BT" w:hAnsi="Gothic720 BT"/>
        </w:rPr>
        <w:lastRenderedPageBreak/>
        <w:t>Que toda petición, para su trámite, cumpla con los requisitos de este Reglamento</w:t>
      </w:r>
      <w:r w:rsidRPr="00F75296">
        <w:rPr>
          <w:rFonts w:ascii="Gothic720 BT" w:hAnsi="Gothic720 BT"/>
          <w:b/>
        </w:rPr>
        <w:t>.</w:t>
      </w:r>
    </w:p>
    <w:p w14:paraId="2312535E" w14:textId="77777777" w:rsidR="00AE668E" w:rsidRPr="00AE668E" w:rsidRDefault="00AE668E" w:rsidP="00E7146E">
      <w:pPr>
        <w:pStyle w:val="Prrafodelista"/>
        <w:spacing w:line="276" w:lineRule="auto"/>
        <w:ind w:left="1080" w:right="49"/>
        <w:jc w:val="both"/>
        <w:rPr>
          <w:rFonts w:ascii="Gothic720 BT" w:hAnsi="Gothic720 BT"/>
          <w:b/>
          <w:sz w:val="12"/>
        </w:rPr>
      </w:pPr>
    </w:p>
    <w:p w14:paraId="11150682" w14:textId="77777777" w:rsidR="00F75296" w:rsidRPr="00AE668E" w:rsidRDefault="00D561CA" w:rsidP="00E7146E">
      <w:pPr>
        <w:pStyle w:val="Prrafodelista"/>
        <w:numPr>
          <w:ilvl w:val="0"/>
          <w:numId w:val="4"/>
        </w:numPr>
        <w:spacing w:line="276" w:lineRule="auto"/>
        <w:ind w:right="49"/>
        <w:jc w:val="both"/>
        <w:rPr>
          <w:rFonts w:ascii="Gothic720 BT" w:hAnsi="Gothic720 BT"/>
          <w:b/>
        </w:rPr>
      </w:pPr>
      <w:r w:rsidRPr="00F75296">
        <w:rPr>
          <w:rFonts w:ascii="Gothic720 BT" w:hAnsi="Gothic720 BT"/>
        </w:rPr>
        <w:t>El respeto al principio de autodeterminación de los partidos políticos, conforme lo previsto en la Ley General de Partidos Políticos</w:t>
      </w:r>
      <w:r w:rsidRPr="00F75296">
        <w:rPr>
          <w:rFonts w:ascii="Gothic720 BT" w:hAnsi="Gothic720 BT"/>
          <w:b/>
        </w:rPr>
        <w:t>.</w:t>
      </w:r>
      <w:r w:rsidRPr="00F75296">
        <w:rPr>
          <w:rFonts w:ascii="Gothic720 BT" w:hAnsi="Gothic720 BT"/>
        </w:rPr>
        <w:t xml:space="preserve"> </w:t>
      </w:r>
    </w:p>
    <w:p w14:paraId="6EA75608" w14:textId="77777777" w:rsidR="00AE668E" w:rsidRPr="00AE668E" w:rsidRDefault="00AE668E" w:rsidP="00E7146E">
      <w:pPr>
        <w:pStyle w:val="Prrafodelista"/>
        <w:spacing w:line="276" w:lineRule="auto"/>
        <w:rPr>
          <w:rFonts w:ascii="Gothic720 BT" w:hAnsi="Gothic720 BT"/>
          <w:b/>
          <w:sz w:val="12"/>
        </w:rPr>
      </w:pPr>
    </w:p>
    <w:p w14:paraId="249C6293" w14:textId="77777777" w:rsidR="00F75296" w:rsidRPr="00286EF2" w:rsidRDefault="00D561CA" w:rsidP="00E7146E">
      <w:pPr>
        <w:pStyle w:val="Prrafodelista"/>
        <w:numPr>
          <w:ilvl w:val="0"/>
          <w:numId w:val="4"/>
        </w:numPr>
        <w:spacing w:line="276" w:lineRule="auto"/>
        <w:ind w:right="49"/>
        <w:jc w:val="both"/>
        <w:rPr>
          <w:rFonts w:ascii="Gothic720 BT" w:hAnsi="Gothic720 BT"/>
        </w:rPr>
      </w:pPr>
      <w:r w:rsidRPr="00F75296">
        <w:rPr>
          <w:rFonts w:ascii="Gothic720 BT" w:hAnsi="Gothic720 BT"/>
        </w:rPr>
        <w:t>No limitar el derecho de los partidos políticos o de las candidaturas independientes para solicitar el servicio de fe pública de actos o hechos que proporciona el notariado público</w:t>
      </w:r>
      <w:r w:rsidR="00286EF2" w:rsidRPr="00286EF2">
        <w:rPr>
          <w:rFonts w:ascii="Gothic720 BT" w:hAnsi="Gothic720 BT"/>
        </w:rPr>
        <w:t>, y</w:t>
      </w:r>
    </w:p>
    <w:p w14:paraId="1E7E6A03" w14:textId="77777777" w:rsidR="00AE668E" w:rsidRPr="00AE668E" w:rsidRDefault="00AE668E" w:rsidP="00E7146E">
      <w:pPr>
        <w:pStyle w:val="Prrafodelista"/>
        <w:spacing w:line="276" w:lineRule="auto"/>
        <w:rPr>
          <w:rFonts w:ascii="Gothic720 BT" w:hAnsi="Gothic720 BT"/>
          <w:sz w:val="12"/>
        </w:rPr>
      </w:pPr>
    </w:p>
    <w:p w14:paraId="72B5A8F0" w14:textId="77777777" w:rsidR="00D561CA" w:rsidRPr="00F75296" w:rsidRDefault="00D561CA" w:rsidP="00E7146E">
      <w:pPr>
        <w:pStyle w:val="Prrafodelista"/>
        <w:numPr>
          <w:ilvl w:val="0"/>
          <w:numId w:val="4"/>
        </w:numPr>
        <w:spacing w:line="276" w:lineRule="auto"/>
        <w:ind w:right="49"/>
        <w:jc w:val="both"/>
        <w:rPr>
          <w:rFonts w:ascii="Gothic720 BT" w:hAnsi="Gothic720 BT"/>
        </w:rPr>
      </w:pPr>
      <w:r w:rsidRPr="00F75296">
        <w:rPr>
          <w:rFonts w:ascii="Gothic720 BT" w:hAnsi="Gothic720 BT"/>
        </w:rPr>
        <w:t xml:space="preserve">La función de la Oficialía no limita ni sustituye la colaboración de la fe pública notarial para el auxilio de la autoridad electoral durante el desarrollo de la jornada electoral en el proceso electoral de la entidad, en términos de lo previsto en la Ley Electoral.   </w:t>
      </w:r>
    </w:p>
    <w:p w14:paraId="3E1EF3B4" w14:textId="77777777" w:rsidR="00EA2DD9" w:rsidRDefault="00EA2DD9" w:rsidP="00E7146E">
      <w:pPr>
        <w:pStyle w:val="Sinespaciado"/>
        <w:spacing w:line="276" w:lineRule="auto"/>
        <w:jc w:val="center"/>
        <w:rPr>
          <w:rFonts w:ascii="Gothic720 BT" w:hAnsi="Gothic720 BT"/>
          <w:b/>
          <w:sz w:val="24"/>
          <w:szCs w:val="24"/>
        </w:rPr>
      </w:pPr>
    </w:p>
    <w:p w14:paraId="44780540" w14:textId="77777777" w:rsidR="00D561CA" w:rsidRPr="00AE668E" w:rsidRDefault="00F240CD" w:rsidP="00E7146E">
      <w:pPr>
        <w:pStyle w:val="Sinespaciado"/>
        <w:spacing w:line="276" w:lineRule="auto"/>
        <w:jc w:val="center"/>
        <w:rPr>
          <w:rFonts w:ascii="Gothic720 BT" w:hAnsi="Gothic720 BT"/>
          <w:b/>
          <w:sz w:val="24"/>
          <w:szCs w:val="24"/>
        </w:rPr>
      </w:pPr>
      <w:r>
        <w:rPr>
          <w:rFonts w:ascii="Gothic720 BT" w:hAnsi="Gothic720 BT"/>
          <w:b/>
          <w:sz w:val="24"/>
          <w:szCs w:val="24"/>
        </w:rPr>
        <w:t>Título S</w:t>
      </w:r>
      <w:r w:rsidR="00D561CA" w:rsidRPr="00AE668E">
        <w:rPr>
          <w:rFonts w:ascii="Gothic720 BT" w:hAnsi="Gothic720 BT"/>
          <w:b/>
          <w:sz w:val="24"/>
          <w:szCs w:val="24"/>
        </w:rPr>
        <w:t>egundo</w:t>
      </w:r>
    </w:p>
    <w:p w14:paraId="4B6E3F51" w14:textId="77777777" w:rsidR="00D561CA" w:rsidRPr="00AE668E" w:rsidRDefault="00D561CA" w:rsidP="00E7146E">
      <w:pPr>
        <w:pStyle w:val="Sinespaciado"/>
        <w:spacing w:line="276" w:lineRule="auto"/>
        <w:jc w:val="center"/>
        <w:rPr>
          <w:rFonts w:ascii="Gothic720 BT" w:hAnsi="Gothic720 BT"/>
          <w:b/>
          <w:sz w:val="24"/>
          <w:szCs w:val="24"/>
        </w:rPr>
      </w:pPr>
      <w:r w:rsidRPr="00AE668E">
        <w:rPr>
          <w:rFonts w:ascii="Gothic720 BT" w:hAnsi="Gothic720 BT"/>
          <w:b/>
          <w:sz w:val="24"/>
          <w:szCs w:val="24"/>
        </w:rPr>
        <w:t>Oficialía Electoral</w:t>
      </w:r>
    </w:p>
    <w:p w14:paraId="5F7FE2D0" w14:textId="77777777" w:rsidR="00D561CA" w:rsidRPr="00AE668E" w:rsidRDefault="00D561CA" w:rsidP="00E7146E">
      <w:pPr>
        <w:pStyle w:val="Sinespaciado"/>
        <w:spacing w:line="276" w:lineRule="auto"/>
        <w:jc w:val="center"/>
        <w:rPr>
          <w:rFonts w:ascii="Gothic720 BT" w:hAnsi="Gothic720 BT"/>
          <w:b/>
          <w:sz w:val="24"/>
          <w:szCs w:val="24"/>
        </w:rPr>
      </w:pPr>
    </w:p>
    <w:p w14:paraId="482D1DFA" w14:textId="77777777" w:rsidR="00D561CA" w:rsidRPr="00AE668E" w:rsidRDefault="00D561CA" w:rsidP="00E7146E">
      <w:pPr>
        <w:pStyle w:val="Sinespaciado"/>
        <w:spacing w:line="276" w:lineRule="auto"/>
        <w:jc w:val="center"/>
        <w:rPr>
          <w:rFonts w:ascii="Gothic720 BT" w:hAnsi="Gothic720 BT"/>
          <w:b/>
          <w:sz w:val="24"/>
          <w:szCs w:val="24"/>
        </w:rPr>
      </w:pPr>
      <w:r w:rsidRPr="00AE668E">
        <w:rPr>
          <w:rFonts w:ascii="Gothic720 BT" w:hAnsi="Gothic720 BT"/>
          <w:b/>
          <w:sz w:val="24"/>
          <w:szCs w:val="24"/>
        </w:rPr>
        <w:t>Capítulo Primero</w:t>
      </w:r>
    </w:p>
    <w:p w14:paraId="05E3E68D" w14:textId="77777777" w:rsidR="00D561CA" w:rsidRPr="00AE668E" w:rsidRDefault="00D561CA" w:rsidP="00E7146E">
      <w:pPr>
        <w:pStyle w:val="Sinespaciado"/>
        <w:spacing w:line="276" w:lineRule="auto"/>
        <w:jc w:val="center"/>
        <w:rPr>
          <w:rFonts w:ascii="Gothic720 BT" w:hAnsi="Gothic720 BT"/>
          <w:b/>
          <w:sz w:val="24"/>
          <w:szCs w:val="24"/>
        </w:rPr>
      </w:pPr>
      <w:r w:rsidRPr="00AE668E">
        <w:rPr>
          <w:rFonts w:ascii="Gothic720 BT" w:hAnsi="Gothic720 BT"/>
          <w:b/>
          <w:sz w:val="24"/>
          <w:szCs w:val="24"/>
        </w:rPr>
        <w:t>Competencia</w:t>
      </w:r>
    </w:p>
    <w:p w14:paraId="131063D3" w14:textId="77777777" w:rsidR="004C30FB" w:rsidRPr="00F75296" w:rsidRDefault="004C30FB" w:rsidP="00E7146E">
      <w:pPr>
        <w:pStyle w:val="Sinespaciado"/>
        <w:spacing w:line="276" w:lineRule="auto"/>
        <w:jc w:val="center"/>
        <w:rPr>
          <w:rFonts w:ascii="Gothic720 BT" w:hAnsi="Gothic720 BT"/>
          <w:b/>
        </w:rPr>
      </w:pPr>
    </w:p>
    <w:p w14:paraId="76D25CC2" w14:textId="77777777" w:rsidR="004C30FB" w:rsidRPr="00F75296" w:rsidRDefault="004C30FB" w:rsidP="00E7146E">
      <w:pPr>
        <w:spacing w:after="0"/>
        <w:ind w:right="49"/>
        <w:jc w:val="both"/>
        <w:rPr>
          <w:rFonts w:ascii="Gothic720 BT" w:hAnsi="Gothic720 BT" w:cs="Calibri"/>
        </w:rPr>
      </w:pPr>
      <w:r w:rsidRPr="00F75296">
        <w:rPr>
          <w:rFonts w:ascii="Gothic720 BT" w:hAnsi="Gothic720 BT"/>
          <w:b/>
        </w:rPr>
        <w:t>Artículo 7.</w:t>
      </w:r>
      <w:r w:rsidRPr="00F75296">
        <w:rPr>
          <w:rFonts w:ascii="Gothic720 BT" w:hAnsi="Gothic720 BT"/>
        </w:rPr>
        <w:t xml:space="preserve"> </w:t>
      </w:r>
      <w:r w:rsidRPr="00F75296">
        <w:rPr>
          <w:rFonts w:ascii="Gothic720 BT" w:hAnsi="Gothic720 BT" w:cs="Calibri"/>
        </w:rPr>
        <w:t xml:space="preserve">La función de la Oficialía es atribución por mandato constitucional y legal </w:t>
      </w:r>
      <w:r w:rsidRPr="0020161A">
        <w:rPr>
          <w:rFonts w:ascii="Gothic720 BT" w:hAnsi="Gothic720 BT" w:cs="Calibri"/>
        </w:rPr>
        <w:t>de quien ejerce</w:t>
      </w:r>
      <w:r w:rsidRPr="00F75296">
        <w:rPr>
          <w:rFonts w:ascii="Gothic720 BT" w:hAnsi="Gothic720 BT" w:cs="Calibri"/>
        </w:rPr>
        <w:t xml:space="preserve"> la titularidad de la Secretaría Ejecutiva, </w:t>
      </w:r>
      <w:r w:rsidRPr="0020161A">
        <w:rPr>
          <w:rFonts w:ascii="Gothic720 BT" w:hAnsi="Gothic720 BT" w:cs="Calibri"/>
        </w:rPr>
        <w:t>del personal de la</w:t>
      </w:r>
      <w:r w:rsidRPr="00F75296">
        <w:rPr>
          <w:rFonts w:ascii="Gothic720 BT" w:hAnsi="Gothic720 BT" w:cs="Calibri"/>
        </w:rPr>
        <w:t xml:space="preserve"> Dirección y de las Secretarías Técnicas de los Consejos.  </w:t>
      </w:r>
    </w:p>
    <w:p w14:paraId="7F3D66C6" w14:textId="77777777" w:rsidR="00F75296" w:rsidRPr="00F75296" w:rsidRDefault="00F75296" w:rsidP="00E7146E">
      <w:pPr>
        <w:spacing w:after="0"/>
        <w:ind w:right="49"/>
        <w:jc w:val="both"/>
        <w:rPr>
          <w:rFonts w:ascii="Gothic720 BT" w:hAnsi="Gothic720 BT" w:cs="Calibri"/>
        </w:rPr>
      </w:pPr>
    </w:p>
    <w:p w14:paraId="719CB423" w14:textId="77777777" w:rsidR="004C30FB" w:rsidRPr="00F75296" w:rsidRDefault="004C30FB" w:rsidP="00E7146E">
      <w:pPr>
        <w:spacing w:after="0"/>
        <w:ind w:right="49"/>
        <w:jc w:val="both"/>
        <w:rPr>
          <w:rFonts w:ascii="Gothic720 BT" w:hAnsi="Gothic720 BT"/>
        </w:rPr>
      </w:pPr>
      <w:r w:rsidRPr="00F75296">
        <w:rPr>
          <w:rFonts w:ascii="Gothic720 BT" w:hAnsi="Gothic720 BT"/>
        </w:rPr>
        <w:t xml:space="preserve">Quienes funjan como titulares de la Secretaría Ejecutiva y de la Dirección podrán delegar la facultad de Oficialía al personal del Instituto, lo que se hará constar en el acta correspondiente. </w:t>
      </w:r>
    </w:p>
    <w:p w14:paraId="23B78672" w14:textId="77777777" w:rsidR="00F75296" w:rsidRPr="00F75296" w:rsidRDefault="00F75296" w:rsidP="00E7146E">
      <w:pPr>
        <w:spacing w:after="0"/>
        <w:ind w:right="49"/>
        <w:jc w:val="both"/>
        <w:rPr>
          <w:rFonts w:ascii="Gothic720 BT" w:hAnsi="Gothic720 BT"/>
        </w:rPr>
      </w:pPr>
    </w:p>
    <w:p w14:paraId="52AD9443" w14:textId="77777777" w:rsidR="004C30FB" w:rsidRPr="00F75296" w:rsidRDefault="004C30FB" w:rsidP="00E7146E">
      <w:pPr>
        <w:pStyle w:val="Sinespaciado"/>
        <w:spacing w:line="276" w:lineRule="auto"/>
        <w:jc w:val="both"/>
        <w:rPr>
          <w:rFonts w:ascii="Gothic720 BT" w:hAnsi="Gothic720 BT"/>
        </w:rPr>
      </w:pPr>
      <w:r w:rsidRPr="00F75296">
        <w:rPr>
          <w:rFonts w:ascii="Gothic720 BT" w:hAnsi="Gothic720 BT"/>
        </w:rPr>
        <w:t xml:space="preserve">El </w:t>
      </w:r>
      <w:r w:rsidRPr="0020161A">
        <w:rPr>
          <w:rFonts w:ascii="Gothic720 BT" w:hAnsi="Gothic720 BT"/>
        </w:rPr>
        <w:t>funcionariado</w:t>
      </w:r>
      <w:r w:rsidRPr="00F75296">
        <w:rPr>
          <w:rFonts w:ascii="Gothic720 BT" w:hAnsi="Gothic720 BT"/>
          <w:b/>
        </w:rPr>
        <w:t xml:space="preserve"> </w:t>
      </w:r>
      <w:r w:rsidRPr="00F75296">
        <w:rPr>
          <w:rFonts w:ascii="Gothic720 BT" w:hAnsi="Gothic720 BT"/>
        </w:rPr>
        <w:t xml:space="preserve">que ejerza la función de Oficialía tiene la facultad de solicitar el auxilio de la fuerza pública, en los casos que la situación y circunstancias lo ameriten, de conformidad con la Ley Electoral. Dicha solicitud quedará asentada en el acta circunstanciada.   </w:t>
      </w:r>
    </w:p>
    <w:p w14:paraId="681DA7CD" w14:textId="77777777" w:rsidR="00F75296" w:rsidRPr="00F75296" w:rsidRDefault="00F75296" w:rsidP="00E7146E">
      <w:pPr>
        <w:pStyle w:val="Sinespaciado"/>
        <w:spacing w:line="276" w:lineRule="auto"/>
        <w:jc w:val="both"/>
        <w:rPr>
          <w:rFonts w:ascii="Gothic720 BT" w:hAnsi="Gothic720 BT"/>
        </w:rPr>
      </w:pPr>
    </w:p>
    <w:p w14:paraId="54BB5F07" w14:textId="77777777" w:rsidR="004C30FB" w:rsidRPr="00F75296" w:rsidRDefault="004C30FB" w:rsidP="00E7146E">
      <w:pPr>
        <w:spacing w:after="0"/>
        <w:ind w:right="49"/>
        <w:jc w:val="both"/>
        <w:rPr>
          <w:rFonts w:ascii="Gothic720 BT" w:hAnsi="Gothic720 BT"/>
        </w:rPr>
      </w:pPr>
      <w:r w:rsidRPr="00F75296">
        <w:rPr>
          <w:rFonts w:ascii="Gothic720 BT" w:hAnsi="Gothic720 BT"/>
          <w:b/>
        </w:rPr>
        <w:t>Artículo 8.</w:t>
      </w:r>
      <w:r w:rsidRPr="00F75296">
        <w:rPr>
          <w:rFonts w:ascii="Gothic720 BT" w:hAnsi="Gothic720 BT"/>
        </w:rPr>
        <w:t xml:space="preserve"> La delegación que realice la Secretaría Ejecutiva o la Dirección será al personal del Instituto en el ejercicio de la función de Oficialía y mediante acuerdo u oficio por escrito que deberá contener, al menos: </w:t>
      </w:r>
    </w:p>
    <w:p w14:paraId="33397D8A" w14:textId="77777777" w:rsidR="00F75296" w:rsidRPr="00F75296" w:rsidRDefault="00F75296" w:rsidP="00E7146E">
      <w:pPr>
        <w:spacing w:after="0"/>
        <w:ind w:right="49"/>
        <w:jc w:val="both"/>
        <w:rPr>
          <w:rFonts w:ascii="Gothic720 BT" w:hAnsi="Gothic720 BT"/>
        </w:rPr>
      </w:pPr>
    </w:p>
    <w:p w14:paraId="3F91E37C" w14:textId="77777777" w:rsidR="00A409CE" w:rsidRDefault="004C30FB" w:rsidP="00E7146E">
      <w:pPr>
        <w:pStyle w:val="Prrafodelista"/>
        <w:numPr>
          <w:ilvl w:val="0"/>
          <w:numId w:val="5"/>
        </w:numPr>
        <w:spacing w:line="276" w:lineRule="auto"/>
        <w:ind w:right="49"/>
        <w:jc w:val="both"/>
        <w:rPr>
          <w:rFonts w:ascii="Gothic720 BT" w:hAnsi="Gothic720 BT"/>
          <w:b/>
        </w:rPr>
      </w:pPr>
      <w:r w:rsidRPr="00F75296">
        <w:rPr>
          <w:rFonts w:ascii="Gothic720 BT" w:hAnsi="Gothic720 BT"/>
        </w:rPr>
        <w:t>Los nombres, datos y cargos de identificación del personal del Instituto a quienes se delegue la función</w:t>
      </w:r>
      <w:r w:rsidRPr="00F75296">
        <w:rPr>
          <w:rFonts w:ascii="Gothic720 BT" w:hAnsi="Gothic720 BT"/>
          <w:b/>
        </w:rPr>
        <w:t>.</w:t>
      </w:r>
    </w:p>
    <w:p w14:paraId="5AD0E968" w14:textId="77777777" w:rsidR="00A409CE" w:rsidRDefault="00A409CE" w:rsidP="00E7146E">
      <w:pPr>
        <w:pStyle w:val="Prrafodelista"/>
        <w:spacing w:line="276" w:lineRule="auto"/>
        <w:ind w:left="1080" w:right="49"/>
        <w:jc w:val="both"/>
        <w:rPr>
          <w:rFonts w:ascii="Gothic720 BT" w:hAnsi="Gothic720 BT"/>
          <w:b/>
        </w:rPr>
      </w:pPr>
    </w:p>
    <w:p w14:paraId="1B972110" w14:textId="77777777" w:rsidR="00286EF2" w:rsidRPr="00A409CE" w:rsidRDefault="004C30FB" w:rsidP="00E7146E">
      <w:pPr>
        <w:pStyle w:val="Prrafodelista"/>
        <w:numPr>
          <w:ilvl w:val="0"/>
          <w:numId w:val="5"/>
        </w:numPr>
        <w:spacing w:line="276" w:lineRule="auto"/>
        <w:ind w:right="49"/>
        <w:jc w:val="both"/>
        <w:rPr>
          <w:rFonts w:ascii="Gothic720 BT" w:hAnsi="Gothic720 BT"/>
          <w:b/>
        </w:rPr>
      </w:pPr>
      <w:r w:rsidRPr="00A409CE">
        <w:rPr>
          <w:rFonts w:ascii="Gothic720 BT" w:hAnsi="Gothic720 BT"/>
        </w:rPr>
        <w:lastRenderedPageBreak/>
        <w:t>El tipo de actos o hechos respecto de los cuales se solicita la función de Oficialía, o en su caso, la precisión de los hechos o actuaciones cuya certificación es delegada</w:t>
      </w:r>
      <w:r w:rsidR="00286EF2" w:rsidRPr="00A409CE">
        <w:rPr>
          <w:rFonts w:ascii="Gothic720 BT" w:hAnsi="Gothic720 BT"/>
        </w:rPr>
        <w:t>, y</w:t>
      </w:r>
    </w:p>
    <w:p w14:paraId="0FDC13F8" w14:textId="77777777" w:rsidR="00F75296" w:rsidRPr="00286EF2" w:rsidRDefault="00F75296" w:rsidP="00E7146E">
      <w:pPr>
        <w:pStyle w:val="Prrafodelista"/>
        <w:spacing w:line="276" w:lineRule="auto"/>
        <w:ind w:left="1080" w:right="49"/>
        <w:jc w:val="both"/>
        <w:rPr>
          <w:rFonts w:ascii="Gothic720 BT" w:hAnsi="Gothic720 BT"/>
          <w:b/>
          <w:sz w:val="2"/>
        </w:rPr>
      </w:pPr>
    </w:p>
    <w:p w14:paraId="08F6CA91" w14:textId="77777777" w:rsidR="00AE668E" w:rsidRPr="00AE668E" w:rsidRDefault="00AE668E" w:rsidP="00E7146E">
      <w:pPr>
        <w:pStyle w:val="Prrafodelista"/>
        <w:spacing w:line="276" w:lineRule="auto"/>
        <w:rPr>
          <w:rFonts w:ascii="Gothic720 BT" w:hAnsi="Gothic720 BT"/>
          <w:b/>
          <w:sz w:val="12"/>
        </w:rPr>
      </w:pPr>
    </w:p>
    <w:p w14:paraId="7EC5DC5C" w14:textId="357F5242" w:rsidR="004C30FB" w:rsidRPr="0020161A" w:rsidRDefault="004C30FB" w:rsidP="00E7146E">
      <w:pPr>
        <w:pStyle w:val="Prrafodelista"/>
        <w:numPr>
          <w:ilvl w:val="0"/>
          <w:numId w:val="5"/>
        </w:numPr>
        <w:spacing w:line="276" w:lineRule="auto"/>
        <w:ind w:right="49"/>
        <w:jc w:val="both"/>
        <w:rPr>
          <w:rFonts w:ascii="Gothic720 BT" w:hAnsi="Gothic720 BT"/>
        </w:rPr>
      </w:pPr>
      <w:r w:rsidRPr="00F75296">
        <w:rPr>
          <w:rFonts w:ascii="Gothic720 BT" w:hAnsi="Gothic720 BT"/>
        </w:rPr>
        <w:t xml:space="preserve">La instrucción de dar publicidad al acuerdo u oficio de delegación, mediante estrados del Consejo General, </w:t>
      </w:r>
      <w:r w:rsidRPr="0020161A">
        <w:rPr>
          <w:rFonts w:ascii="Gothic720 BT" w:hAnsi="Gothic720 BT"/>
        </w:rPr>
        <w:t>así como en los estrados electrónicos del</w:t>
      </w:r>
      <w:r w:rsidR="00404E6C">
        <w:rPr>
          <w:rFonts w:ascii="Gothic720 BT" w:hAnsi="Gothic720 BT"/>
        </w:rPr>
        <w:t xml:space="preserve"> </w:t>
      </w:r>
      <w:r w:rsidRPr="0020161A">
        <w:rPr>
          <w:rFonts w:ascii="Gothic720 BT" w:hAnsi="Gothic720 BT"/>
        </w:rPr>
        <w:t>Instituto.</w:t>
      </w:r>
    </w:p>
    <w:p w14:paraId="75F6C4FA" w14:textId="77777777" w:rsidR="00404E6C" w:rsidRPr="003455B8" w:rsidRDefault="00404E6C" w:rsidP="00404E6C">
      <w:pPr>
        <w:pStyle w:val="Sinespaciado"/>
        <w:framePr w:hSpace="141" w:wrap="around" w:vAnchor="page" w:hAnchor="page" w:x="1680" w:y="3696"/>
        <w:spacing w:line="276" w:lineRule="auto"/>
        <w:jc w:val="both"/>
        <w:rPr>
          <w:rFonts w:ascii="Gothic720 BT" w:hAnsi="Gothic720 BT"/>
        </w:rPr>
      </w:pPr>
      <w:r w:rsidRPr="003455B8">
        <w:rPr>
          <w:rFonts w:ascii="Gothic720 BT" w:hAnsi="Gothic720 BT"/>
        </w:rPr>
        <w:t>En el supuesto anterior, la instrucción podrá ser dirigida a más de una Secretaría Técnica para atender una solicitud, para lo cual la Coordinación indicará los hechos a constatar por cada Secretaría Técnica con el objeto de atender el principio de inmediatez.</w:t>
      </w:r>
    </w:p>
    <w:p w14:paraId="16EFB272" w14:textId="77777777" w:rsidR="00404E6C" w:rsidRPr="003455B8" w:rsidRDefault="00404E6C" w:rsidP="00404E6C">
      <w:pPr>
        <w:pStyle w:val="Sinespaciado"/>
        <w:framePr w:hSpace="141" w:wrap="around" w:vAnchor="page" w:hAnchor="page" w:x="1680" w:y="3696"/>
        <w:spacing w:line="276" w:lineRule="auto"/>
        <w:jc w:val="both"/>
        <w:rPr>
          <w:rFonts w:ascii="Gothic720 BT" w:hAnsi="Gothic720 BT"/>
        </w:rPr>
      </w:pPr>
    </w:p>
    <w:p w14:paraId="30C032C0" w14:textId="77777777" w:rsidR="004C30FB" w:rsidRPr="00F75296" w:rsidRDefault="004C30FB" w:rsidP="00E7146E">
      <w:pPr>
        <w:spacing w:after="0"/>
        <w:ind w:right="49"/>
        <w:jc w:val="both"/>
        <w:rPr>
          <w:rFonts w:ascii="Gothic720 BT" w:hAnsi="Gothic720 BT"/>
        </w:rPr>
      </w:pPr>
      <w:r w:rsidRPr="00F75296">
        <w:rPr>
          <w:rFonts w:ascii="Gothic720 BT" w:hAnsi="Gothic720 BT"/>
        </w:rPr>
        <w:t>El oficio o acuerdo por medio del cual la Secretaría Ejecutiva o la Dirección deleguen la función de Oficialía, deberá notificarse directamente al personal</w:t>
      </w:r>
      <w:r w:rsidRPr="00F75296">
        <w:rPr>
          <w:rFonts w:ascii="Gothic720 BT" w:hAnsi="Gothic720 BT"/>
          <w:b/>
        </w:rPr>
        <w:t xml:space="preserve"> </w:t>
      </w:r>
      <w:r w:rsidRPr="00F75296">
        <w:rPr>
          <w:rFonts w:ascii="Gothic720 BT" w:hAnsi="Gothic720 BT"/>
        </w:rPr>
        <w:t>correspondiente.</w:t>
      </w:r>
    </w:p>
    <w:p w14:paraId="5867B548" w14:textId="77777777" w:rsidR="00F75296" w:rsidRPr="00F75296" w:rsidRDefault="00F75296" w:rsidP="00E7146E">
      <w:pPr>
        <w:spacing w:after="0"/>
        <w:ind w:right="49"/>
        <w:jc w:val="both"/>
        <w:rPr>
          <w:rFonts w:ascii="Gothic720 BT" w:hAnsi="Gothic720 BT"/>
        </w:rPr>
      </w:pPr>
    </w:p>
    <w:p w14:paraId="4C8C15C2" w14:textId="0047DE7D" w:rsidR="00C7430B" w:rsidRPr="00F75296" w:rsidRDefault="004C30FB" w:rsidP="00C7430B">
      <w:pPr>
        <w:pStyle w:val="Sinespaciado"/>
        <w:spacing w:line="276" w:lineRule="auto"/>
        <w:jc w:val="both"/>
        <w:rPr>
          <w:rFonts w:ascii="Gothic720 BT" w:eastAsia="Gothic720 BT" w:hAnsi="Gothic720 BT" w:cs="Gothic720 BT"/>
          <w:lang w:eastAsia="es-MX"/>
        </w:rPr>
      </w:pPr>
      <w:r w:rsidRPr="00F75296">
        <w:rPr>
          <w:rFonts w:ascii="Gothic720 BT" w:hAnsi="Gothic720 BT"/>
        </w:rPr>
        <w:t xml:space="preserve">La delegación de la función de la Oficialía podrá ser revocada por la Secretaría o la Dirección en cualquier momento, para tal efecto deberá notificarse </w:t>
      </w:r>
      <w:r w:rsidR="00C7430B">
        <w:rPr>
          <w:rFonts w:ascii="Gothic720 BT" w:hAnsi="Gothic720 BT"/>
        </w:rPr>
        <w:t xml:space="preserve">personalmente por oficio a las personas funcionarias </w:t>
      </w:r>
      <w:r w:rsidRPr="00F75296">
        <w:rPr>
          <w:rFonts w:ascii="Gothic720 BT" w:hAnsi="Gothic720 BT"/>
        </w:rPr>
        <w:t>que se hubiera realizado la delegación, lo que se hará constar en el acta correspondiente.</w:t>
      </w:r>
      <w:r w:rsidR="00C7430B">
        <w:rPr>
          <w:rFonts w:ascii="Gothic720 BT" w:hAnsi="Gothic720 BT"/>
        </w:rPr>
        <w:t xml:space="preserve"> </w:t>
      </w:r>
      <w:r w:rsidR="00C7430B" w:rsidRPr="00E7146E">
        <w:rPr>
          <w:rFonts w:ascii="Gothic720 BT" w:hAnsi="Gothic720 BT"/>
          <w:vertAlign w:val="superscript"/>
        </w:rPr>
        <w:t>(</w:t>
      </w:r>
      <w:r w:rsidR="00C7430B">
        <w:rPr>
          <w:rFonts w:ascii="Gothic720 BT" w:hAnsi="Gothic720 BT"/>
          <w:vertAlign w:val="superscript"/>
        </w:rPr>
        <w:t>Párrafo</w:t>
      </w:r>
      <w:r w:rsidR="00C7430B" w:rsidRPr="00E7146E">
        <w:rPr>
          <w:rFonts w:ascii="Gothic720 BT" w:hAnsi="Gothic720 BT"/>
          <w:vertAlign w:val="superscript"/>
        </w:rPr>
        <w:t xml:space="preserve"> modificado por Acuerdo IEEQ/CG/A/011/22)</w:t>
      </w:r>
    </w:p>
    <w:p w14:paraId="7D45370F" w14:textId="77777777" w:rsidR="00F75296" w:rsidRPr="00F75296" w:rsidRDefault="00F75296" w:rsidP="00E7146E">
      <w:pPr>
        <w:pStyle w:val="Sinespaciado"/>
        <w:spacing w:line="276" w:lineRule="auto"/>
        <w:jc w:val="both"/>
        <w:rPr>
          <w:rFonts w:ascii="Gothic720 BT" w:hAnsi="Gothic720 BT"/>
        </w:rPr>
      </w:pPr>
    </w:p>
    <w:p w14:paraId="635E3C99" w14:textId="77777777" w:rsidR="004C30FB" w:rsidRPr="00F75296" w:rsidRDefault="004C30FB" w:rsidP="00E7146E">
      <w:pPr>
        <w:pStyle w:val="Sinespaciado"/>
        <w:spacing w:line="276" w:lineRule="auto"/>
        <w:jc w:val="both"/>
        <w:rPr>
          <w:rFonts w:ascii="Gothic720 BT" w:hAnsi="Gothic720 BT"/>
        </w:rPr>
      </w:pPr>
      <w:r w:rsidRPr="00F75296">
        <w:rPr>
          <w:rFonts w:ascii="Gothic720 BT" w:hAnsi="Gothic720 BT"/>
          <w:b/>
        </w:rPr>
        <w:t>Artículo 9.</w:t>
      </w:r>
      <w:r w:rsidRPr="00F75296">
        <w:rPr>
          <w:rFonts w:ascii="Gothic720 BT" w:hAnsi="Gothic720 BT"/>
        </w:rPr>
        <w:t xml:space="preserve"> La Secretaría Ejecutiva o la Dirección podrán revocar en cualquier momento la delegación del ejercicio de la función de Oficialía, con el objeto de reasumirla directamente o delegarla a personal diverso del Instituto, o bien, por que estime innecesaria o inviable jurídica o materialmente su realización, lo que se hará constar en el acta correspondiente.</w:t>
      </w:r>
    </w:p>
    <w:p w14:paraId="3147A70E" w14:textId="77777777" w:rsidR="00F75296" w:rsidRPr="00F75296" w:rsidRDefault="00F75296" w:rsidP="00E7146E">
      <w:pPr>
        <w:pStyle w:val="Sinespaciado"/>
        <w:spacing w:line="276" w:lineRule="auto"/>
        <w:jc w:val="both"/>
        <w:rPr>
          <w:rFonts w:ascii="Gothic720 BT" w:hAnsi="Gothic720 BT"/>
        </w:rPr>
      </w:pPr>
    </w:p>
    <w:p w14:paraId="7A2DD149" w14:textId="77777777" w:rsidR="003455B8" w:rsidRPr="00F75296" w:rsidRDefault="004C30FB" w:rsidP="003455B8">
      <w:pPr>
        <w:pStyle w:val="Sinespaciado"/>
        <w:spacing w:line="276" w:lineRule="auto"/>
        <w:jc w:val="both"/>
        <w:rPr>
          <w:rFonts w:ascii="Gothic720 BT" w:eastAsia="Gothic720 BT" w:hAnsi="Gothic720 BT" w:cs="Gothic720 BT"/>
          <w:lang w:eastAsia="es-MX"/>
        </w:rPr>
      </w:pPr>
      <w:r w:rsidRPr="00F75296">
        <w:rPr>
          <w:rFonts w:ascii="Gothic720 BT" w:hAnsi="Gothic720 BT"/>
          <w:b/>
        </w:rPr>
        <w:t>Artículo 10.</w:t>
      </w:r>
      <w:r w:rsidRPr="00F75296">
        <w:rPr>
          <w:rFonts w:ascii="Gothic720 BT" w:hAnsi="Gothic720 BT"/>
        </w:rPr>
        <w:t xml:space="preserve"> Cuando la Secretaría </w:t>
      </w:r>
      <w:r w:rsidRPr="0020161A">
        <w:rPr>
          <w:rFonts w:ascii="Gothic720 BT" w:hAnsi="Gothic720 BT"/>
        </w:rPr>
        <w:t xml:space="preserve">Ejecutiva, la Dirección o las Secretarías Técnicas reciban una petición para la cual no sean competentes, deberán remitirla de manera inmediata </w:t>
      </w:r>
      <w:r w:rsidRPr="00F75296">
        <w:rPr>
          <w:rFonts w:ascii="Gothic720 BT" w:hAnsi="Gothic720 BT"/>
        </w:rPr>
        <w:t xml:space="preserve">al </w:t>
      </w:r>
      <w:r w:rsidR="003455B8">
        <w:rPr>
          <w:rFonts w:ascii="Gothic720 BT" w:hAnsi="Gothic720 BT"/>
        </w:rPr>
        <w:t>órgano competente</w:t>
      </w:r>
      <w:r w:rsidRPr="00F75296">
        <w:rPr>
          <w:rFonts w:ascii="Gothic720 BT" w:hAnsi="Gothic720 BT"/>
        </w:rPr>
        <w:t xml:space="preserve">, adjuntando toda la documentación que la integre, lo que se hará constar en el acta correspondiente. </w:t>
      </w:r>
      <w:r w:rsidRPr="0020161A">
        <w:rPr>
          <w:rFonts w:ascii="Gothic720 BT" w:hAnsi="Gothic720 BT"/>
        </w:rPr>
        <w:t>Las Secretarías Técnicas deberán notificar a la Coordinación lo anterior.</w:t>
      </w:r>
      <w:r w:rsidR="003455B8">
        <w:rPr>
          <w:rFonts w:ascii="Gothic720 BT" w:hAnsi="Gothic720 BT"/>
        </w:rPr>
        <w:t xml:space="preserve"> </w:t>
      </w:r>
      <w:r w:rsidR="003455B8" w:rsidRPr="00E7146E">
        <w:rPr>
          <w:rFonts w:ascii="Gothic720 BT" w:hAnsi="Gothic720 BT"/>
          <w:vertAlign w:val="superscript"/>
        </w:rPr>
        <w:t>(</w:t>
      </w:r>
      <w:r w:rsidR="003455B8">
        <w:rPr>
          <w:rFonts w:ascii="Gothic720 BT" w:hAnsi="Gothic720 BT"/>
          <w:vertAlign w:val="superscript"/>
        </w:rPr>
        <w:t>Párrafo</w:t>
      </w:r>
      <w:r w:rsidR="003455B8" w:rsidRPr="00E7146E">
        <w:rPr>
          <w:rFonts w:ascii="Gothic720 BT" w:hAnsi="Gothic720 BT"/>
          <w:vertAlign w:val="superscript"/>
        </w:rPr>
        <w:t xml:space="preserve"> modificado por Acuerdo IEEQ/CG/A/011/22)</w:t>
      </w:r>
    </w:p>
    <w:p w14:paraId="54826806" w14:textId="77777777" w:rsidR="00F75296" w:rsidRPr="00F75296" w:rsidRDefault="00F75296" w:rsidP="00E7146E">
      <w:pPr>
        <w:spacing w:after="0"/>
        <w:ind w:right="49"/>
        <w:jc w:val="both"/>
        <w:rPr>
          <w:rFonts w:ascii="Gothic720 BT" w:hAnsi="Gothic720 BT"/>
        </w:rPr>
      </w:pPr>
    </w:p>
    <w:p w14:paraId="51836592" w14:textId="0C65FFFB" w:rsidR="003455B8" w:rsidRPr="00F75296" w:rsidRDefault="004C30FB" w:rsidP="003455B8">
      <w:pPr>
        <w:pStyle w:val="Sinespaciado"/>
        <w:spacing w:line="276" w:lineRule="auto"/>
        <w:jc w:val="both"/>
        <w:rPr>
          <w:rFonts w:ascii="Gothic720 BT" w:eastAsia="Gothic720 BT" w:hAnsi="Gothic720 BT" w:cs="Gothic720 BT"/>
          <w:lang w:eastAsia="es-MX"/>
        </w:rPr>
      </w:pPr>
      <w:r w:rsidRPr="00F75296">
        <w:rPr>
          <w:rFonts w:ascii="Gothic720 BT" w:hAnsi="Gothic720 BT"/>
        </w:rPr>
        <w:t>Las Secretarías Técnicas de los Consejos ejercerán la función de Oficialía en la demarcación a la que estén adscrit</w:t>
      </w:r>
      <w:r w:rsidRPr="0020161A">
        <w:rPr>
          <w:rFonts w:ascii="Gothic720 BT" w:hAnsi="Gothic720 BT"/>
        </w:rPr>
        <w:t>a</w:t>
      </w:r>
      <w:r w:rsidRPr="00F75296">
        <w:rPr>
          <w:rFonts w:ascii="Gothic720 BT" w:hAnsi="Gothic720 BT"/>
        </w:rPr>
        <w:t xml:space="preserve">s; podrán ejercerla en una demarcación diferente, cuando así lo autorice </w:t>
      </w:r>
      <w:r w:rsidR="003455B8">
        <w:rPr>
          <w:rFonts w:ascii="Gothic720 BT" w:hAnsi="Gothic720 BT"/>
        </w:rPr>
        <w:t xml:space="preserve">e instruya mediante oficio </w:t>
      </w:r>
      <w:r w:rsidRPr="00F75296">
        <w:rPr>
          <w:rFonts w:ascii="Gothic720 BT" w:hAnsi="Gothic720 BT"/>
        </w:rPr>
        <w:t xml:space="preserve">la </w:t>
      </w:r>
      <w:r w:rsidRPr="0020161A">
        <w:rPr>
          <w:rFonts w:ascii="Gothic720 BT" w:hAnsi="Gothic720 BT"/>
        </w:rPr>
        <w:t>Coordinación</w:t>
      </w:r>
      <w:r w:rsidRPr="00F75296">
        <w:rPr>
          <w:rFonts w:ascii="Gothic720 BT" w:hAnsi="Gothic720 BT"/>
          <w:b/>
        </w:rPr>
        <w:t xml:space="preserve"> </w:t>
      </w:r>
      <w:r w:rsidRPr="00F75296">
        <w:rPr>
          <w:rFonts w:ascii="Gothic720 BT" w:hAnsi="Gothic720 BT"/>
        </w:rPr>
        <w:t>y se puedan perder los indicios materia de la certificación correspondiente, lo que se hará constar en el acta respectiva.</w:t>
      </w:r>
      <w:r w:rsidR="003455B8">
        <w:rPr>
          <w:rFonts w:ascii="Gothic720 BT" w:hAnsi="Gothic720 BT"/>
        </w:rPr>
        <w:t xml:space="preserve"> </w:t>
      </w:r>
      <w:r w:rsidR="003455B8" w:rsidRPr="00E7146E">
        <w:rPr>
          <w:rFonts w:ascii="Gothic720 BT" w:hAnsi="Gothic720 BT"/>
          <w:vertAlign w:val="superscript"/>
        </w:rPr>
        <w:t>(</w:t>
      </w:r>
      <w:r w:rsidR="003455B8">
        <w:rPr>
          <w:rFonts w:ascii="Gothic720 BT" w:hAnsi="Gothic720 BT"/>
          <w:vertAlign w:val="superscript"/>
        </w:rPr>
        <w:t>Párrafo</w:t>
      </w:r>
      <w:r w:rsidR="003455B8" w:rsidRPr="00E7146E">
        <w:rPr>
          <w:rFonts w:ascii="Gothic720 BT" w:hAnsi="Gothic720 BT"/>
          <w:vertAlign w:val="superscript"/>
        </w:rPr>
        <w:t xml:space="preserve"> modificado por Acuerdo IEEQ/CG/A/011/22)</w:t>
      </w:r>
    </w:p>
    <w:p w14:paraId="29DD91D6" w14:textId="38DC7552" w:rsidR="004C30FB" w:rsidRPr="00F75296" w:rsidRDefault="004C30FB" w:rsidP="003455B8">
      <w:pPr>
        <w:pStyle w:val="Sinespaciado"/>
        <w:spacing w:line="276" w:lineRule="auto"/>
        <w:jc w:val="both"/>
        <w:rPr>
          <w:rFonts w:ascii="Gothic720 BT" w:hAnsi="Gothic720 BT"/>
        </w:rPr>
      </w:pPr>
    </w:p>
    <w:p w14:paraId="2273D861" w14:textId="54D6A217" w:rsidR="003455B8" w:rsidRPr="003455B8" w:rsidRDefault="003455B8" w:rsidP="003455B8">
      <w:pPr>
        <w:pStyle w:val="Sinespaciado"/>
        <w:spacing w:line="276" w:lineRule="auto"/>
        <w:jc w:val="both"/>
        <w:rPr>
          <w:rFonts w:ascii="Gothic720 BT" w:hAnsi="Gothic720 BT"/>
        </w:rPr>
      </w:pPr>
      <w:r w:rsidRPr="003455B8">
        <w:rPr>
          <w:rFonts w:ascii="Gothic720 BT" w:hAnsi="Gothic720 BT"/>
        </w:rPr>
        <w:t>En el supuesto anterior, la instrucción podrá ser dirigida a más de una Secretaría Técnica para atender una solicitud, para lo cual la Coordinación indicará los hechos a constatar por cada Secretaría Técnica con el objeto de atender el principio de inmediatez.</w:t>
      </w:r>
      <w:r>
        <w:rPr>
          <w:rFonts w:ascii="Gothic720 BT" w:hAnsi="Gothic720 BT"/>
        </w:rPr>
        <w:t xml:space="preserve"> </w:t>
      </w:r>
      <w:r w:rsidRPr="00E7146E">
        <w:rPr>
          <w:rFonts w:ascii="Gothic720 BT" w:hAnsi="Gothic720 BT"/>
          <w:vertAlign w:val="superscript"/>
        </w:rPr>
        <w:t>(</w:t>
      </w:r>
      <w:r>
        <w:rPr>
          <w:rFonts w:ascii="Gothic720 BT" w:hAnsi="Gothic720 BT"/>
          <w:vertAlign w:val="superscript"/>
        </w:rPr>
        <w:t>Párrafo</w:t>
      </w:r>
      <w:r w:rsidRPr="00E7146E">
        <w:rPr>
          <w:rFonts w:ascii="Gothic720 BT" w:hAnsi="Gothic720 BT"/>
          <w:vertAlign w:val="superscript"/>
        </w:rPr>
        <w:t xml:space="preserve"> </w:t>
      </w:r>
      <w:r>
        <w:rPr>
          <w:rFonts w:ascii="Gothic720 BT" w:hAnsi="Gothic720 BT"/>
          <w:vertAlign w:val="superscript"/>
        </w:rPr>
        <w:t>adicionado</w:t>
      </w:r>
      <w:r w:rsidRPr="00E7146E">
        <w:rPr>
          <w:rFonts w:ascii="Gothic720 BT" w:hAnsi="Gothic720 BT"/>
          <w:vertAlign w:val="superscript"/>
        </w:rPr>
        <w:t xml:space="preserve"> por Acuerdo IEEQ/CG/A/011/22)</w:t>
      </w:r>
    </w:p>
    <w:p w14:paraId="16667DC5" w14:textId="74F3AB2E" w:rsidR="003455B8" w:rsidRPr="003455B8" w:rsidRDefault="003455B8" w:rsidP="003455B8">
      <w:pPr>
        <w:pStyle w:val="Sinespaciado"/>
        <w:spacing w:line="276" w:lineRule="auto"/>
        <w:jc w:val="both"/>
        <w:rPr>
          <w:rFonts w:ascii="Gothic720 BT" w:hAnsi="Gothic720 BT"/>
        </w:rPr>
      </w:pPr>
    </w:p>
    <w:p w14:paraId="7F8EC95E" w14:textId="02CFD0C6" w:rsidR="003455B8" w:rsidRPr="003455B8" w:rsidRDefault="003455B8" w:rsidP="003455B8">
      <w:pPr>
        <w:pStyle w:val="Sinespaciado"/>
        <w:spacing w:line="276" w:lineRule="auto"/>
        <w:jc w:val="both"/>
        <w:rPr>
          <w:rFonts w:ascii="Gothic720 BT" w:hAnsi="Gothic720 BT"/>
        </w:rPr>
      </w:pPr>
      <w:r w:rsidRPr="003455B8">
        <w:rPr>
          <w:rFonts w:ascii="Gothic720 BT" w:hAnsi="Gothic720 BT"/>
        </w:rPr>
        <w:lastRenderedPageBreak/>
        <w:t>En caso de que no se cuente con Secretarías Técnicas disponibles para efectos de lo señalado en el párrafo anterior, la Coordinación lo hará del conocimiento de la Secretaría Ejecutiva para que designe y, en su caso, delegue la función de oficialía electoral al funcionariado del Instituto que atenderá la diligencia.</w:t>
      </w:r>
      <w:r w:rsidRPr="003455B8">
        <w:rPr>
          <w:rFonts w:ascii="Gothic720 BT" w:hAnsi="Gothic720 BT"/>
          <w:vertAlign w:val="superscript"/>
        </w:rPr>
        <w:t xml:space="preserve"> </w:t>
      </w:r>
      <w:r w:rsidRPr="00E7146E">
        <w:rPr>
          <w:rFonts w:ascii="Gothic720 BT" w:hAnsi="Gothic720 BT"/>
          <w:vertAlign w:val="superscript"/>
        </w:rPr>
        <w:t>(</w:t>
      </w:r>
      <w:r>
        <w:rPr>
          <w:rFonts w:ascii="Gothic720 BT" w:hAnsi="Gothic720 BT"/>
          <w:vertAlign w:val="superscript"/>
        </w:rPr>
        <w:t>Párrafo</w:t>
      </w:r>
      <w:r w:rsidRPr="00E7146E">
        <w:rPr>
          <w:rFonts w:ascii="Gothic720 BT" w:hAnsi="Gothic720 BT"/>
          <w:vertAlign w:val="superscript"/>
        </w:rPr>
        <w:t xml:space="preserve"> </w:t>
      </w:r>
      <w:r>
        <w:rPr>
          <w:rFonts w:ascii="Gothic720 BT" w:hAnsi="Gothic720 BT"/>
          <w:vertAlign w:val="superscript"/>
        </w:rPr>
        <w:t>adicionado</w:t>
      </w:r>
      <w:r w:rsidRPr="00E7146E">
        <w:rPr>
          <w:rFonts w:ascii="Gothic720 BT" w:hAnsi="Gothic720 BT"/>
          <w:vertAlign w:val="superscript"/>
        </w:rPr>
        <w:t xml:space="preserve"> por Acuerdo IEEQ/CG/A/011/22)</w:t>
      </w:r>
    </w:p>
    <w:p w14:paraId="42FB01E4" w14:textId="23D022B2" w:rsidR="003455B8" w:rsidRPr="00F75296" w:rsidRDefault="003455B8" w:rsidP="003455B8">
      <w:pPr>
        <w:pStyle w:val="Sinespaciado"/>
        <w:spacing w:line="276" w:lineRule="auto"/>
        <w:jc w:val="both"/>
        <w:rPr>
          <w:rFonts w:ascii="Gothic720 BT" w:hAnsi="Gothic720 BT"/>
        </w:rPr>
      </w:pPr>
    </w:p>
    <w:p w14:paraId="44F3397A" w14:textId="77777777" w:rsidR="004C30FB" w:rsidRPr="0020161A" w:rsidRDefault="004C30FB" w:rsidP="00E7146E">
      <w:pPr>
        <w:pStyle w:val="Sinespaciado"/>
        <w:spacing w:line="276" w:lineRule="auto"/>
        <w:jc w:val="both"/>
        <w:rPr>
          <w:rFonts w:ascii="Gothic720 BT" w:hAnsi="Gothic720 BT"/>
        </w:rPr>
      </w:pPr>
      <w:r w:rsidRPr="00F75296">
        <w:rPr>
          <w:rFonts w:ascii="Gothic720 BT" w:hAnsi="Gothic720 BT"/>
          <w:b/>
        </w:rPr>
        <w:t>Artículo 11.</w:t>
      </w:r>
      <w:r w:rsidRPr="00F75296">
        <w:rPr>
          <w:rFonts w:ascii="Gothic720 BT" w:hAnsi="Gothic720 BT"/>
        </w:rPr>
        <w:t xml:space="preserve"> El funcionariado del Instituto podrá ejercer la función de la Oficialía de manera individual, conjunta o sucesiva, </w:t>
      </w:r>
      <w:r w:rsidRPr="0020161A">
        <w:rPr>
          <w:rFonts w:ascii="Gothic720 BT" w:hAnsi="Gothic720 BT"/>
        </w:rPr>
        <w:t>lo cual deberá hacerse constar en el acta correspondiente.</w:t>
      </w:r>
    </w:p>
    <w:p w14:paraId="41F0D643" w14:textId="77777777" w:rsidR="00F75296" w:rsidRPr="00F75296" w:rsidRDefault="00F75296" w:rsidP="00E7146E">
      <w:pPr>
        <w:pStyle w:val="Sinespaciado"/>
        <w:spacing w:line="276" w:lineRule="auto"/>
        <w:jc w:val="both"/>
        <w:rPr>
          <w:rFonts w:ascii="Gothic720 BT" w:hAnsi="Gothic720 BT"/>
          <w:b/>
        </w:rPr>
      </w:pPr>
    </w:p>
    <w:p w14:paraId="4F58931E" w14:textId="77777777" w:rsidR="004C30FB" w:rsidRPr="0020161A" w:rsidRDefault="004C30FB" w:rsidP="00E7146E">
      <w:pPr>
        <w:spacing w:after="0"/>
        <w:ind w:right="49"/>
        <w:jc w:val="both"/>
        <w:rPr>
          <w:rFonts w:ascii="Gothic720 BT" w:hAnsi="Gothic720 BT"/>
        </w:rPr>
      </w:pPr>
      <w:r w:rsidRPr="00F75296">
        <w:rPr>
          <w:rFonts w:ascii="Gothic720 BT" w:hAnsi="Gothic720 BT"/>
          <w:b/>
        </w:rPr>
        <w:t>Artículo 12.</w:t>
      </w:r>
      <w:r w:rsidRPr="00F75296">
        <w:rPr>
          <w:rFonts w:ascii="Gothic720 BT" w:hAnsi="Gothic720 BT"/>
        </w:rPr>
        <w:t xml:space="preserve"> La función de la Oficialía será coordinada por la Secretaría Ejecutiva, por </w:t>
      </w:r>
      <w:r w:rsidRPr="003455B8">
        <w:rPr>
          <w:rFonts w:ascii="Gothic720 BT" w:hAnsi="Gothic720 BT"/>
          <w:bCs/>
        </w:rPr>
        <w:t>medio d</w:t>
      </w:r>
      <w:r w:rsidRPr="00F75296">
        <w:rPr>
          <w:rFonts w:ascii="Gothic720 BT" w:hAnsi="Gothic720 BT"/>
        </w:rPr>
        <w:t xml:space="preserve">e quien sea Titular de la Dirección </w:t>
      </w:r>
      <w:r w:rsidRPr="0020161A">
        <w:rPr>
          <w:rFonts w:ascii="Gothic720 BT" w:hAnsi="Gothic720 BT"/>
        </w:rPr>
        <w:t xml:space="preserve">y durante los procesos electorales con la coadyuvancia de la Coordinación.  </w:t>
      </w:r>
    </w:p>
    <w:p w14:paraId="1410CA61" w14:textId="77777777" w:rsidR="00F75296" w:rsidRPr="00F75296" w:rsidRDefault="00F75296" w:rsidP="00E7146E">
      <w:pPr>
        <w:spacing w:after="0"/>
        <w:ind w:right="49"/>
        <w:jc w:val="both"/>
        <w:rPr>
          <w:rFonts w:ascii="Gothic720 BT" w:hAnsi="Gothic720 BT"/>
        </w:rPr>
      </w:pPr>
    </w:p>
    <w:p w14:paraId="6330B4F7" w14:textId="77777777" w:rsidR="004C30FB" w:rsidRPr="0020161A" w:rsidRDefault="004C30FB" w:rsidP="00E7146E">
      <w:pPr>
        <w:spacing w:after="0"/>
        <w:ind w:right="49"/>
        <w:jc w:val="both"/>
        <w:rPr>
          <w:rFonts w:ascii="Gothic720 BT" w:hAnsi="Gothic720 BT"/>
        </w:rPr>
      </w:pPr>
      <w:r w:rsidRPr="00F75296">
        <w:rPr>
          <w:rFonts w:ascii="Gothic720 BT" w:hAnsi="Gothic720 BT"/>
        </w:rPr>
        <w:t xml:space="preserve">En el supuesto de recepción de peticiones en los Consejos, la Secretaría Técnica lo informará </w:t>
      </w:r>
      <w:r w:rsidRPr="0020161A">
        <w:rPr>
          <w:rFonts w:ascii="Gothic720 BT" w:hAnsi="Gothic720 BT"/>
        </w:rPr>
        <w:t xml:space="preserve">de manera inmediata a quien ejerza la titularidad de la Dirección, a través de la Coordinación.  </w:t>
      </w:r>
    </w:p>
    <w:p w14:paraId="5E9B5DBE" w14:textId="77777777" w:rsidR="00F75296" w:rsidRPr="00F75296" w:rsidRDefault="00F75296" w:rsidP="00E7146E">
      <w:pPr>
        <w:spacing w:after="0"/>
        <w:ind w:right="49"/>
        <w:jc w:val="both"/>
        <w:rPr>
          <w:rFonts w:ascii="Gothic720 BT" w:hAnsi="Gothic720 BT"/>
        </w:rPr>
      </w:pPr>
    </w:p>
    <w:p w14:paraId="09681F17" w14:textId="77777777" w:rsidR="004C30FB" w:rsidRPr="0020161A" w:rsidRDefault="004C30FB" w:rsidP="00E7146E">
      <w:pPr>
        <w:pStyle w:val="Sinespaciado"/>
        <w:spacing w:line="276" w:lineRule="auto"/>
        <w:jc w:val="both"/>
        <w:rPr>
          <w:rFonts w:ascii="Gothic720 BT" w:hAnsi="Gothic720 BT"/>
        </w:rPr>
      </w:pPr>
      <w:r w:rsidRPr="00F75296">
        <w:rPr>
          <w:rFonts w:ascii="Gothic720 BT" w:hAnsi="Gothic720 BT"/>
        </w:rPr>
        <w:t>De igual manera</w:t>
      </w:r>
      <w:r w:rsidRPr="00F75296">
        <w:rPr>
          <w:rFonts w:ascii="Gothic720 BT" w:hAnsi="Gothic720 BT"/>
          <w:b/>
        </w:rPr>
        <w:t xml:space="preserve">, </w:t>
      </w:r>
      <w:r w:rsidRPr="0020161A">
        <w:rPr>
          <w:rFonts w:ascii="Gothic720 BT" w:hAnsi="Gothic720 BT"/>
        </w:rPr>
        <w:t>cuando derivado de la recepción de denuncias en los Consejos se advierta la necesidad de realizar una diligencia en materia de Oficialía, la Secretaría Técnica deberá informarlo de manera inmediata a la Coordinación, para los efectos conducentes.</w:t>
      </w:r>
    </w:p>
    <w:p w14:paraId="7A7D5965" w14:textId="77777777" w:rsidR="00F75296" w:rsidRPr="00F75296" w:rsidRDefault="00F75296" w:rsidP="00E7146E">
      <w:pPr>
        <w:pStyle w:val="Sinespaciado"/>
        <w:spacing w:line="276" w:lineRule="auto"/>
        <w:jc w:val="both"/>
        <w:rPr>
          <w:rFonts w:ascii="Gothic720 BT" w:hAnsi="Gothic720 BT"/>
          <w:b/>
        </w:rPr>
      </w:pPr>
    </w:p>
    <w:p w14:paraId="35DB5FB1" w14:textId="77777777" w:rsidR="004C30FB" w:rsidRPr="00F75296" w:rsidRDefault="004C30FB" w:rsidP="00E7146E">
      <w:pPr>
        <w:spacing w:after="0"/>
        <w:ind w:right="49"/>
        <w:jc w:val="both"/>
        <w:rPr>
          <w:rFonts w:ascii="Gothic720 BT" w:hAnsi="Gothic720 BT"/>
        </w:rPr>
      </w:pPr>
      <w:r w:rsidRPr="00F75296">
        <w:rPr>
          <w:rFonts w:ascii="Gothic720 BT" w:hAnsi="Gothic720 BT"/>
          <w:b/>
        </w:rPr>
        <w:t>Artículo 13.</w:t>
      </w:r>
      <w:r w:rsidRPr="00F75296">
        <w:rPr>
          <w:rFonts w:ascii="Gothic720 BT" w:hAnsi="Gothic720 BT"/>
        </w:rPr>
        <w:t xml:space="preserve"> A quien ejerza la titularidad de la Dirección le corresponde: </w:t>
      </w:r>
    </w:p>
    <w:p w14:paraId="3BF2E7A3" w14:textId="77777777" w:rsidR="00F75296" w:rsidRPr="00F75296" w:rsidRDefault="00F75296" w:rsidP="00E7146E">
      <w:pPr>
        <w:spacing w:after="0"/>
        <w:ind w:right="49"/>
        <w:jc w:val="both"/>
        <w:rPr>
          <w:rFonts w:ascii="Gothic720 BT" w:hAnsi="Gothic720 BT"/>
        </w:rPr>
      </w:pPr>
    </w:p>
    <w:p w14:paraId="70AD25FD" w14:textId="77777777" w:rsidR="00F75296" w:rsidRDefault="004C30FB" w:rsidP="00E7146E">
      <w:pPr>
        <w:pStyle w:val="Prrafodelista"/>
        <w:numPr>
          <w:ilvl w:val="0"/>
          <w:numId w:val="6"/>
        </w:numPr>
        <w:spacing w:line="276" w:lineRule="auto"/>
        <w:ind w:right="49"/>
        <w:jc w:val="both"/>
        <w:rPr>
          <w:rFonts w:ascii="Gothic720 BT" w:hAnsi="Gothic720 BT"/>
        </w:rPr>
      </w:pPr>
      <w:r w:rsidRPr="00F75296">
        <w:rPr>
          <w:rFonts w:ascii="Gothic720 BT" w:hAnsi="Gothic720 BT"/>
        </w:rPr>
        <w:t>Dar seguimiento a la función de la Oficialía</w:t>
      </w:r>
      <w:r w:rsidRPr="00F75296">
        <w:rPr>
          <w:rFonts w:ascii="Gothic720 BT" w:hAnsi="Gothic720 BT"/>
          <w:b/>
        </w:rPr>
        <w:t>.</w:t>
      </w:r>
      <w:r w:rsidRPr="00F75296">
        <w:rPr>
          <w:rFonts w:ascii="Gothic720 BT" w:hAnsi="Gothic720 BT"/>
        </w:rPr>
        <w:t xml:space="preserve">  </w:t>
      </w:r>
    </w:p>
    <w:p w14:paraId="3D974994" w14:textId="77777777" w:rsidR="00AE668E" w:rsidRPr="00AE668E" w:rsidRDefault="00AE668E" w:rsidP="00E7146E">
      <w:pPr>
        <w:pStyle w:val="Prrafodelista"/>
        <w:spacing w:line="276" w:lineRule="auto"/>
        <w:ind w:left="1080" w:right="49"/>
        <w:jc w:val="both"/>
        <w:rPr>
          <w:rFonts w:ascii="Gothic720 BT" w:hAnsi="Gothic720 BT"/>
          <w:sz w:val="12"/>
        </w:rPr>
      </w:pPr>
    </w:p>
    <w:p w14:paraId="6FEE978B" w14:textId="77777777" w:rsidR="00F75296" w:rsidRPr="00AE668E" w:rsidRDefault="004C30FB" w:rsidP="00E7146E">
      <w:pPr>
        <w:pStyle w:val="Prrafodelista"/>
        <w:numPr>
          <w:ilvl w:val="0"/>
          <w:numId w:val="6"/>
        </w:numPr>
        <w:spacing w:line="276" w:lineRule="auto"/>
        <w:ind w:right="49"/>
        <w:jc w:val="both"/>
        <w:rPr>
          <w:rFonts w:ascii="Gothic720 BT" w:hAnsi="Gothic720 BT"/>
        </w:rPr>
      </w:pPr>
      <w:r w:rsidRPr="00F75296">
        <w:rPr>
          <w:rFonts w:ascii="Gothic720 BT" w:hAnsi="Gothic720 BT"/>
        </w:rPr>
        <w:t>Auxiliar a quien ejerza la titularidad de la Secretaría Ejecutiva en la supervisión de las labores del funcionariado del Instituto que ejerza la función de la Oficialía, a fin de que se apeguen a los principios previstos en este Reglamento</w:t>
      </w:r>
      <w:r w:rsidRPr="00F75296">
        <w:rPr>
          <w:rFonts w:ascii="Gothic720 BT" w:hAnsi="Gothic720 BT"/>
          <w:b/>
        </w:rPr>
        <w:t>.</w:t>
      </w:r>
    </w:p>
    <w:p w14:paraId="2F38951A" w14:textId="77777777" w:rsidR="00AE668E" w:rsidRPr="00AE668E" w:rsidRDefault="00AE668E" w:rsidP="00E7146E">
      <w:pPr>
        <w:pStyle w:val="Prrafodelista"/>
        <w:spacing w:line="276" w:lineRule="auto"/>
        <w:rPr>
          <w:rFonts w:ascii="Gothic720 BT" w:hAnsi="Gothic720 BT"/>
          <w:sz w:val="12"/>
        </w:rPr>
      </w:pPr>
    </w:p>
    <w:p w14:paraId="28BCC59D" w14:textId="77777777" w:rsidR="00F75296" w:rsidRPr="00AE668E" w:rsidRDefault="004C30FB" w:rsidP="00E7146E">
      <w:pPr>
        <w:pStyle w:val="Prrafodelista"/>
        <w:numPr>
          <w:ilvl w:val="0"/>
          <w:numId w:val="6"/>
        </w:numPr>
        <w:spacing w:line="276" w:lineRule="auto"/>
        <w:ind w:right="49"/>
        <w:jc w:val="both"/>
        <w:rPr>
          <w:rFonts w:ascii="Gothic720 BT" w:hAnsi="Gothic720 BT"/>
        </w:rPr>
      </w:pPr>
      <w:r w:rsidRPr="00F75296">
        <w:rPr>
          <w:rFonts w:ascii="Gothic720 BT" w:hAnsi="Gothic720 BT"/>
        </w:rPr>
        <w:t>Llevar un registro de las peticiones recibidas ante el Instituto, así como de las actas de las diligencias que se realicen con motivo del ejercicio de la función de la Oficialía</w:t>
      </w:r>
      <w:r w:rsidRPr="00F75296">
        <w:rPr>
          <w:rFonts w:ascii="Gothic720 BT" w:hAnsi="Gothic720 BT"/>
          <w:b/>
        </w:rPr>
        <w:t>.</w:t>
      </w:r>
    </w:p>
    <w:p w14:paraId="6CF5D03B" w14:textId="77777777" w:rsidR="00F75296" w:rsidRPr="00AE668E" w:rsidRDefault="004C30FB" w:rsidP="00E7146E">
      <w:pPr>
        <w:pStyle w:val="Prrafodelista"/>
        <w:numPr>
          <w:ilvl w:val="0"/>
          <w:numId w:val="6"/>
        </w:numPr>
        <w:spacing w:line="276" w:lineRule="auto"/>
        <w:ind w:right="49"/>
        <w:jc w:val="both"/>
        <w:rPr>
          <w:rFonts w:ascii="Gothic720 BT" w:hAnsi="Gothic720 BT"/>
        </w:rPr>
      </w:pPr>
      <w:r w:rsidRPr="00F75296">
        <w:rPr>
          <w:rFonts w:ascii="Gothic720 BT" w:hAnsi="Gothic720 BT"/>
        </w:rPr>
        <w:t>Solicitar a entidades afines con la función, la capacitación y actualización del funcionariado del Instituto que ejerza la función de la Oficialía</w:t>
      </w:r>
      <w:r w:rsidR="00286EF2">
        <w:rPr>
          <w:rFonts w:ascii="Gothic720 BT" w:hAnsi="Gothic720 BT"/>
        </w:rPr>
        <w:t>, y</w:t>
      </w:r>
    </w:p>
    <w:p w14:paraId="2D424A1E" w14:textId="77777777" w:rsidR="00AE668E" w:rsidRPr="00AE668E" w:rsidRDefault="00AE668E" w:rsidP="00E7146E">
      <w:pPr>
        <w:pStyle w:val="Prrafodelista"/>
        <w:spacing w:line="276" w:lineRule="auto"/>
        <w:rPr>
          <w:rFonts w:ascii="Gothic720 BT" w:hAnsi="Gothic720 BT"/>
          <w:sz w:val="12"/>
        </w:rPr>
      </w:pPr>
    </w:p>
    <w:p w14:paraId="63221CEA" w14:textId="40E81AD7" w:rsidR="004C30FB" w:rsidRDefault="004C30FB" w:rsidP="00E7146E">
      <w:pPr>
        <w:pStyle w:val="Prrafodelista"/>
        <w:numPr>
          <w:ilvl w:val="0"/>
          <w:numId w:val="6"/>
        </w:numPr>
        <w:spacing w:line="276" w:lineRule="auto"/>
        <w:ind w:right="49"/>
        <w:jc w:val="both"/>
        <w:rPr>
          <w:rFonts w:ascii="Gothic720 BT" w:hAnsi="Gothic720 BT"/>
        </w:rPr>
      </w:pPr>
      <w:r w:rsidRPr="00F75296">
        <w:rPr>
          <w:rFonts w:ascii="Gothic720 BT" w:hAnsi="Gothic720 BT"/>
        </w:rPr>
        <w:t>Establecer criterios de actuación para el funcionariado que ejerza la función de la Oficialía, procurando que en todo momento se cuente con personal</w:t>
      </w:r>
      <w:r w:rsidRPr="00F75296">
        <w:rPr>
          <w:rFonts w:ascii="Gothic720 BT" w:hAnsi="Gothic720 BT"/>
          <w:b/>
        </w:rPr>
        <w:t xml:space="preserve"> </w:t>
      </w:r>
      <w:r w:rsidRPr="00F75296">
        <w:rPr>
          <w:rFonts w:ascii="Gothic720 BT" w:hAnsi="Gothic720 BT"/>
        </w:rPr>
        <w:t xml:space="preserve">que esté en aptitudes de ejercer dicha función. </w:t>
      </w:r>
    </w:p>
    <w:p w14:paraId="643998ED" w14:textId="77777777" w:rsidR="003455B8" w:rsidRPr="003455B8" w:rsidRDefault="003455B8" w:rsidP="003455B8">
      <w:pPr>
        <w:pStyle w:val="Prrafodelista"/>
        <w:rPr>
          <w:rFonts w:ascii="Gothic720 BT" w:hAnsi="Gothic720 BT"/>
          <w:sz w:val="8"/>
          <w:szCs w:val="8"/>
        </w:rPr>
      </w:pPr>
    </w:p>
    <w:p w14:paraId="3A86132E" w14:textId="638165A7" w:rsidR="003455B8" w:rsidRPr="003455B8" w:rsidRDefault="003455B8" w:rsidP="003455B8">
      <w:pPr>
        <w:pStyle w:val="Sinespaciado"/>
        <w:numPr>
          <w:ilvl w:val="0"/>
          <w:numId w:val="6"/>
        </w:numPr>
        <w:spacing w:line="276" w:lineRule="auto"/>
        <w:jc w:val="both"/>
        <w:rPr>
          <w:rFonts w:ascii="Gothic720 BT" w:hAnsi="Gothic720 BT"/>
        </w:rPr>
      </w:pPr>
      <w:r>
        <w:rPr>
          <w:rFonts w:ascii="Gothic720 BT" w:hAnsi="Gothic720 BT"/>
        </w:rPr>
        <w:t xml:space="preserve">Atender consultas relativas a la competencia de los órganos del Instituto en materia de oficialía electoral. </w:t>
      </w:r>
      <w:r w:rsidRPr="00E7146E">
        <w:rPr>
          <w:rFonts w:ascii="Gothic720 BT" w:hAnsi="Gothic720 BT"/>
          <w:vertAlign w:val="superscript"/>
        </w:rPr>
        <w:t>(</w:t>
      </w:r>
      <w:r>
        <w:rPr>
          <w:rFonts w:ascii="Gothic720 BT" w:hAnsi="Gothic720 BT"/>
          <w:vertAlign w:val="superscript"/>
        </w:rPr>
        <w:t>Fracción</w:t>
      </w:r>
      <w:r w:rsidRPr="00E7146E">
        <w:rPr>
          <w:rFonts w:ascii="Gothic720 BT" w:hAnsi="Gothic720 BT"/>
          <w:vertAlign w:val="superscript"/>
        </w:rPr>
        <w:t xml:space="preserve"> </w:t>
      </w:r>
      <w:r>
        <w:rPr>
          <w:rFonts w:ascii="Gothic720 BT" w:hAnsi="Gothic720 BT"/>
          <w:vertAlign w:val="superscript"/>
        </w:rPr>
        <w:t>adicionada</w:t>
      </w:r>
      <w:r w:rsidRPr="00E7146E">
        <w:rPr>
          <w:rFonts w:ascii="Gothic720 BT" w:hAnsi="Gothic720 BT"/>
          <w:vertAlign w:val="superscript"/>
        </w:rPr>
        <w:t xml:space="preserve"> por Acuerdo IEEQ/CG/A/011/22)</w:t>
      </w:r>
    </w:p>
    <w:p w14:paraId="2EBC29CE" w14:textId="77777777" w:rsidR="00F75296" w:rsidRPr="00F75296" w:rsidRDefault="00F75296" w:rsidP="00E7146E">
      <w:pPr>
        <w:pStyle w:val="Prrafodelista"/>
        <w:spacing w:line="276" w:lineRule="auto"/>
        <w:ind w:left="1080" w:right="49"/>
        <w:jc w:val="both"/>
        <w:rPr>
          <w:rFonts w:ascii="Gothic720 BT" w:hAnsi="Gothic720 BT"/>
        </w:rPr>
      </w:pPr>
    </w:p>
    <w:p w14:paraId="039C93CA" w14:textId="77777777" w:rsidR="004C30FB" w:rsidRPr="0020161A" w:rsidRDefault="004C30FB" w:rsidP="00E7146E">
      <w:pPr>
        <w:pStyle w:val="Sinespaciado"/>
        <w:spacing w:line="276" w:lineRule="auto"/>
        <w:jc w:val="both"/>
        <w:rPr>
          <w:rFonts w:ascii="Gothic720 BT" w:hAnsi="Gothic720 BT"/>
        </w:rPr>
      </w:pPr>
      <w:r w:rsidRPr="0020161A">
        <w:rPr>
          <w:rFonts w:ascii="Gothic720 BT" w:hAnsi="Gothic720 BT"/>
        </w:rPr>
        <w:lastRenderedPageBreak/>
        <w:t>Durante los procesos electorales, las actividades señaladas serán realizadas por la Dirección en coadyuvancia con la Coordinación.</w:t>
      </w:r>
    </w:p>
    <w:p w14:paraId="28DE5898" w14:textId="77777777" w:rsidR="00F75296" w:rsidRPr="00F75296" w:rsidRDefault="00F75296" w:rsidP="00E7146E">
      <w:pPr>
        <w:pStyle w:val="Sinespaciado"/>
        <w:spacing w:line="276" w:lineRule="auto"/>
        <w:jc w:val="both"/>
        <w:rPr>
          <w:rFonts w:ascii="Gothic720 BT" w:hAnsi="Gothic720 BT"/>
          <w:b/>
        </w:rPr>
      </w:pPr>
    </w:p>
    <w:p w14:paraId="74F97923" w14:textId="77777777" w:rsidR="004C30FB" w:rsidRPr="0020161A" w:rsidRDefault="004C30FB" w:rsidP="00E7146E">
      <w:pPr>
        <w:spacing w:after="0"/>
        <w:ind w:right="49"/>
        <w:jc w:val="both"/>
        <w:rPr>
          <w:rFonts w:ascii="Gothic720 BT" w:hAnsi="Gothic720 BT"/>
        </w:rPr>
      </w:pPr>
      <w:r w:rsidRPr="00F75296">
        <w:rPr>
          <w:rFonts w:ascii="Gothic720 BT" w:hAnsi="Gothic720 BT"/>
          <w:b/>
        </w:rPr>
        <w:t>Artículo 14.</w:t>
      </w:r>
      <w:r w:rsidRPr="00F75296">
        <w:rPr>
          <w:rFonts w:ascii="Gothic720 BT" w:hAnsi="Gothic720 BT"/>
        </w:rPr>
        <w:t xml:space="preserve"> Cuando los actos o hechos se encuentren vinculados con las elecciones federales o sean competencia del Instituto Nacional Electoral, la petición se remitirá a esa autoridad </w:t>
      </w:r>
      <w:r w:rsidRPr="0020161A">
        <w:rPr>
          <w:rFonts w:ascii="Gothic720 BT" w:hAnsi="Gothic720 BT"/>
        </w:rPr>
        <w:t>por medio de la Secretaría Ejecutiva.</w:t>
      </w:r>
    </w:p>
    <w:p w14:paraId="21A91D37" w14:textId="77777777" w:rsidR="00F75296" w:rsidRPr="00F75296" w:rsidRDefault="00F75296" w:rsidP="00E7146E">
      <w:pPr>
        <w:spacing w:after="0"/>
        <w:ind w:right="49"/>
        <w:jc w:val="both"/>
        <w:rPr>
          <w:rFonts w:ascii="Gothic720 BT" w:hAnsi="Gothic720 BT"/>
        </w:rPr>
      </w:pPr>
    </w:p>
    <w:p w14:paraId="6FD2973A" w14:textId="7625AAFB" w:rsidR="004C30FB" w:rsidRDefault="004C30FB" w:rsidP="00E7146E">
      <w:pPr>
        <w:pStyle w:val="Sinespaciado"/>
        <w:spacing w:line="276" w:lineRule="auto"/>
        <w:jc w:val="both"/>
        <w:rPr>
          <w:rFonts w:ascii="Gothic720 BT" w:hAnsi="Gothic720 BT"/>
        </w:rPr>
      </w:pPr>
      <w:r w:rsidRPr="0020161A">
        <w:rPr>
          <w:rFonts w:ascii="Gothic720 BT" w:hAnsi="Gothic720 BT"/>
        </w:rPr>
        <w:t>Cuando exista riesgo de pérdida de indicios se levantará el acta correspondiente y se remitirá a través de la Secretaría Ejecutiva al Instituto Nacional Electoral.</w:t>
      </w:r>
    </w:p>
    <w:p w14:paraId="1E1D4DEE" w14:textId="654368EB" w:rsidR="003455B8" w:rsidRDefault="003455B8" w:rsidP="00E7146E">
      <w:pPr>
        <w:pStyle w:val="Sinespaciado"/>
        <w:spacing w:line="276" w:lineRule="auto"/>
        <w:jc w:val="both"/>
        <w:rPr>
          <w:rFonts w:ascii="Gothic720 BT" w:hAnsi="Gothic720 BT"/>
        </w:rPr>
      </w:pPr>
    </w:p>
    <w:p w14:paraId="661CE7D2" w14:textId="5C283792" w:rsidR="003455B8" w:rsidRPr="0020161A" w:rsidRDefault="003455B8" w:rsidP="00E7146E">
      <w:pPr>
        <w:pStyle w:val="Sinespaciado"/>
        <w:spacing w:line="276" w:lineRule="auto"/>
        <w:jc w:val="both"/>
        <w:rPr>
          <w:rFonts w:ascii="Gothic720 BT" w:hAnsi="Gothic720 BT"/>
        </w:rPr>
      </w:pPr>
      <w:r w:rsidRPr="003455B8">
        <w:rPr>
          <w:rFonts w:ascii="Gothic720 BT" w:hAnsi="Gothic720 BT"/>
        </w:rPr>
        <w:t>Para efectos de lo previsto en los párrafos anteriores, durante los procesos electorales, los Consejos remitirán a la Secretaría Ejecutiva la solicitud correspondiente; asimismo, en caso de haber levantado el acta con el objeto de preservar los indicios, se emitirá proveído en el expediente respectivo para ordenar su remisión a la Secretaría Ejecutiva.</w:t>
      </w:r>
      <w:r>
        <w:rPr>
          <w:rFonts w:ascii="Gothic720 BT" w:hAnsi="Gothic720 BT"/>
        </w:rPr>
        <w:t xml:space="preserve"> </w:t>
      </w:r>
      <w:r w:rsidRPr="00E7146E">
        <w:rPr>
          <w:rFonts w:ascii="Gothic720 BT" w:hAnsi="Gothic720 BT"/>
          <w:vertAlign w:val="superscript"/>
        </w:rPr>
        <w:t>(</w:t>
      </w:r>
      <w:r>
        <w:rPr>
          <w:rFonts w:ascii="Gothic720 BT" w:hAnsi="Gothic720 BT"/>
          <w:vertAlign w:val="superscript"/>
        </w:rPr>
        <w:t>Párrafo adicionado</w:t>
      </w:r>
      <w:r w:rsidRPr="00E7146E">
        <w:rPr>
          <w:rFonts w:ascii="Gothic720 BT" w:hAnsi="Gothic720 BT"/>
          <w:vertAlign w:val="superscript"/>
        </w:rPr>
        <w:t xml:space="preserve"> por Acuerdo IEEQ/CG/A/011/22)</w:t>
      </w:r>
    </w:p>
    <w:p w14:paraId="7D007A83" w14:textId="77777777" w:rsidR="00F75296" w:rsidRPr="0020161A" w:rsidRDefault="00F75296" w:rsidP="00E7146E">
      <w:pPr>
        <w:pStyle w:val="Sinespaciado"/>
        <w:spacing w:line="276" w:lineRule="auto"/>
        <w:jc w:val="center"/>
        <w:rPr>
          <w:rFonts w:ascii="Gothic720 BT" w:hAnsi="Gothic720 BT"/>
        </w:rPr>
      </w:pPr>
    </w:p>
    <w:p w14:paraId="1668E9E8" w14:textId="77777777" w:rsidR="007D6A16" w:rsidRPr="00AE668E" w:rsidRDefault="007D6A16" w:rsidP="00E7146E">
      <w:pPr>
        <w:pStyle w:val="Sinespaciado"/>
        <w:spacing w:line="276" w:lineRule="auto"/>
        <w:jc w:val="center"/>
        <w:rPr>
          <w:rFonts w:ascii="Gothic720 BT" w:hAnsi="Gothic720 BT"/>
          <w:b/>
          <w:sz w:val="24"/>
          <w:szCs w:val="24"/>
        </w:rPr>
      </w:pPr>
      <w:r w:rsidRPr="00AE668E">
        <w:rPr>
          <w:rFonts w:ascii="Gothic720 BT" w:hAnsi="Gothic720 BT"/>
          <w:b/>
          <w:sz w:val="24"/>
          <w:szCs w:val="24"/>
        </w:rPr>
        <w:t>Capítulo Segundo</w:t>
      </w:r>
    </w:p>
    <w:p w14:paraId="51E21590" w14:textId="77777777" w:rsidR="007D6A16" w:rsidRPr="00AE668E" w:rsidRDefault="007D6A16" w:rsidP="00E7146E">
      <w:pPr>
        <w:pStyle w:val="Sinespaciado"/>
        <w:spacing w:line="276" w:lineRule="auto"/>
        <w:jc w:val="center"/>
        <w:rPr>
          <w:rFonts w:ascii="Gothic720 BT" w:hAnsi="Gothic720 BT"/>
          <w:b/>
          <w:sz w:val="24"/>
          <w:szCs w:val="24"/>
        </w:rPr>
      </w:pPr>
      <w:r w:rsidRPr="00AE668E">
        <w:rPr>
          <w:rFonts w:ascii="Gothic720 BT" w:hAnsi="Gothic720 BT"/>
          <w:b/>
          <w:sz w:val="24"/>
          <w:szCs w:val="24"/>
        </w:rPr>
        <w:t>Ejercicio de la función de la Oficialía Electoral</w:t>
      </w:r>
    </w:p>
    <w:p w14:paraId="69621C90" w14:textId="77777777" w:rsidR="00F75296" w:rsidRPr="00F75296" w:rsidRDefault="00F75296" w:rsidP="00E7146E">
      <w:pPr>
        <w:pStyle w:val="Sinespaciado"/>
        <w:spacing w:line="276" w:lineRule="auto"/>
        <w:jc w:val="center"/>
        <w:rPr>
          <w:rFonts w:ascii="Gothic720 BT" w:hAnsi="Gothic720 BT"/>
          <w:b/>
        </w:rPr>
      </w:pPr>
    </w:p>
    <w:p w14:paraId="73EEA5B0" w14:textId="77777777" w:rsidR="007D6A16" w:rsidRPr="00F75296" w:rsidRDefault="007D6A16" w:rsidP="00E7146E">
      <w:pPr>
        <w:spacing w:after="0"/>
        <w:ind w:right="49"/>
        <w:jc w:val="both"/>
        <w:rPr>
          <w:rFonts w:ascii="Gothic720 BT" w:hAnsi="Gothic720 BT"/>
        </w:rPr>
      </w:pPr>
      <w:r w:rsidRPr="00F75296">
        <w:rPr>
          <w:rFonts w:ascii="Gothic720 BT" w:hAnsi="Gothic720 BT"/>
          <w:b/>
        </w:rPr>
        <w:t>Artículo 15.</w:t>
      </w:r>
      <w:r w:rsidRPr="00F75296">
        <w:rPr>
          <w:rFonts w:ascii="Gothic720 BT" w:hAnsi="Gothic720 BT"/>
        </w:rPr>
        <w:t xml:space="preserve"> En el ejercicio de la función de Oficialía, el funcionariado del Instituto tendrá las siguientes atribuciones:</w:t>
      </w:r>
    </w:p>
    <w:p w14:paraId="255747ED" w14:textId="77777777" w:rsidR="00F75296" w:rsidRPr="00F75296" w:rsidRDefault="00F75296" w:rsidP="00E7146E">
      <w:pPr>
        <w:spacing w:after="0"/>
        <w:ind w:right="49"/>
        <w:jc w:val="both"/>
        <w:rPr>
          <w:rFonts w:ascii="Gothic720 BT" w:hAnsi="Gothic720 BT"/>
        </w:rPr>
      </w:pPr>
    </w:p>
    <w:p w14:paraId="206F13A9" w14:textId="77777777" w:rsidR="00F75296" w:rsidRDefault="007D6A16" w:rsidP="00E7146E">
      <w:pPr>
        <w:pStyle w:val="Prrafodelista"/>
        <w:numPr>
          <w:ilvl w:val="0"/>
          <w:numId w:val="7"/>
        </w:numPr>
        <w:spacing w:line="276" w:lineRule="auto"/>
        <w:ind w:right="49"/>
        <w:jc w:val="both"/>
        <w:rPr>
          <w:rFonts w:ascii="Gothic720 BT" w:hAnsi="Gothic720 BT"/>
          <w:b/>
        </w:rPr>
      </w:pPr>
      <w:r w:rsidRPr="00F75296">
        <w:rPr>
          <w:rFonts w:ascii="Gothic720 BT" w:hAnsi="Gothic720 BT"/>
        </w:rPr>
        <w:t>A petición de partidos políticos o candidaturas independientes, dar fe de la realización de actos o hechos en materia electoral que pudieran influir o afectar la equidad en las contiendas electorales</w:t>
      </w:r>
      <w:r w:rsidRPr="00D77DD8">
        <w:rPr>
          <w:rFonts w:ascii="Gothic720 BT" w:hAnsi="Gothic720 BT"/>
          <w:bCs/>
        </w:rPr>
        <w:t>.</w:t>
      </w:r>
    </w:p>
    <w:p w14:paraId="6051F596" w14:textId="77777777" w:rsidR="00AE668E" w:rsidRPr="00D77DD8" w:rsidRDefault="00AE668E" w:rsidP="00E7146E">
      <w:pPr>
        <w:pStyle w:val="Prrafodelista"/>
        <w:spacing w:line="276" w:lineRule="auto"/>
        <w:ind w:left="1080" w:right="49"/>
        <w:jc w:val="both"/>
        <w:rPr>
          <w:rFonts w:ascii="Gothic720 BT" w:hAnsi="Gothic720 BT"/>
          <w:b/>
          <w:sz w:val="8"/>
          <w:szCs w:val="8"/>
        </w:rPr>
      </w:pPr>
    </w:p>
    <w:p w14:paraId="003A4959" w14:textId="0EF9A3FA" w:rsidR="00D77DD8" w:rsidRPr="0020161A" w:rsidRDefault="007D6A16" w:rsidP="00D77DD8">
      <w:pPr>
        <w:pStyle w:val="Sinespaciado"/>
        <w:numPr>
          <w:ilvl w:val="0"/>
          <w:numId w:val="7"/>
        </w:numPr>
        <w:spacing w:line="276" w:lineRule="auto"/>
        <w:jc w:val="both"/>
        <w:rPr>
          <w:rFonts w:ascii="Gothic720 BT" w:hAnsi="Gothic720 BT"/>
        </w:rPr>
      </w:pPr>
      <w:r w:rsidRPr="00F75296">
        <w:rPr>
          <w:rFonts w:ascii="Gothic720 BT" w:hAnsi="Gothic720 BT"/>
        </w:rPr>
        <w:t>A petición de los órganos del Instituto, hacer constar actos o hechos que influyan o afecten la organización de</w:t>
      </w:r>
      <w:r w:rsidR="00D77DD8">
        <w:rPr>
          <w:rFonts w:ascii="Gothic720 BT" w:hAnsi="Gothic720 BT"/>
        </w:rPr>
        <w:t xml:space="preserve"> los procesos electorales y de revocación de mandato, así como los demás mecanismos de participación ciudadana competencia del Instituto.</w:t>
      </w:r>
      <w:r w:rsidR="00D77DD8" w:rsidRPr="00D77DD8">
        <w:rPr>
          <w:rFonts w:ascii="Gothic720 BT" w:hAnsi="Gothic720 BT"/>
          <w:vertAlign w:val="superscript"/>
        </w:rPr>
        <w:t xml:space="preserve"> </w:t>
      </w:r>
      <w:r w:rsidR="00D77DD8" w:rsidRPr="00E7146E">
        <w:rPr>
          <w:rFonts w:ascii="Gothic720 BT" w:hAnsi="Gothic720 BT"/>
          <w:vertAlign w:val="superscript"/>
        </w:rPr>
        <w:t>(</w:t>
      </w:r>
      <w:r w:rsidR="00D77DD8">
        <w:rPr>
          <w:rFonts w:ascii="Gothic720 BT" w:hAnsi="Gothic720 BT"/>
          <w:vertAlign w:val="superscript"/>
        </w:rPr>
        <w:t xml:space="preserve">Fracción modificada </w:t>
      </w:r>
      <w:r w:rsidR="00D77DD8" w:rsidRPr="00E7146E">
        <w:rPr>
          <w:rFonts w:ascii="Gothic720 BT" w:hAnsi="Gothic720 BT"/>
          <w:vertAlign w:val="superscript"/>
        </w:rPr>
        <w:t>por Acuerdo IEEQ/CG/A/011/22)</w:t>
      </w:r>
    </w:p>
    <w:p w14:paraId="257B8EB4" w14:textId="77777777" w:rsidR="00AE668E" w:rsidRPr="00D77DD8" w:rsidRDefault="00AE668E" w:rsidP="00E7146E">
      <w:pPr>
        <w:pStyle w:val="Prrafodelista"/>
        <w:spacing w:line="276" w:lineRule="auto"/>
        <w:rPr>
          <w:rFonts w:ascii="Gothic720 BT" w:hAnsi="Gothic720 BT"/>
          <w:sz w:val="8"/>
          <w:szCs w:val="8"/>
        </w:rPr>
      </w:pPr>
    </w:p>
    <w:p w14:paraId="101E5DD8" w14:textId="77777777" w:rsidR="00F75296" w:rsidRPr="00AE668E" w:rsidRDefault="007D6A16" w:rsidP="00E7146E">
      <w:pPr>
        <w:pStyle w:val="Prrafodelista"/>
        <w:numPr>
          <w:ilvl w:val="0"/>
          <w:numId w:val="7"/>
        </w:numPr>
        <w:tabs>
          <w:tab w:val="left" w:pos="331"/>
        </w:tabs>
        <w:spacing w:line="276" w:lineRule="auto"/>
        <w:ind w:right="49"/>
        <w:jc w:val="both"/>
        <w:rPr>
          <w:rFonts w:ascii="Gothic720 BT" w:hAnsi="Gothic720 BT"/>
          <w:b/>
        </w:rPr>
      </w:pPr>
      <w:r w:rsidRPr="00F75296">
        <w:rPr>
          <w:rFonts w:ascii="Gothic720 BT" w:hAnsi="Gothic720 BT"/>
        </w:rPr>
        <w:t>Solicitar la colaboración del notariado público para el auxilio de la función electoral durante el desarrollo de la jornada electoral en los procesos electorales o mecanism</w:t>
      </w:r>
      <w:r w:rsidR="00286EF2">
        <w:rPr>
          <w:rFonts w:ascii="Gothic720 BT" w:hAnsi="Gothic720 BT"/>
        </w:rPr>
        <w:t>os de participación ciudadana, y</w:t>
      </w:r>
    </w:p>
    <w:p w14:paraId="7802E1C3" w14:textId="77777777" w:rsidR="00AE668E" w:rsidRPr="00D77DD8" w:rsidRDefault="00AE668E" w:rsidP="00E7146E">
      <w:pPr>
        <w:pStyle w:val="Prrafodelista"/>
        <w:spacing w:line="276" w:lineRule="auto"/>
        <w:rPr>
          <w:rFonts w:ascii="Gothic720 BT" w:hAnsi="Gothic720 BT"/>
          <w:b/>
          <w:sz w:val="8"/>
          <w:szCs w:val="8"/>
        </w:rPr>
      </w:pPr>
    </w:p>
    <w:p w14:paraId="219BDBD2" w14:textId="1A145695" w:rsidR="007D6A16" w:rsidRDefault="007D6A16" w:rsidP="00E7146E">
      <w:pPr>
        <w:pStyle w:val="Prrafodelista"/>
        <w:numPr>
          <w:ilvl w:val="0"/>
          <w:numId w:val="7"/>
        </w:numPr>
        <w:tabs>
          <w:tab w:val="left" w:pos="331"/>
        </w:tabs>
        <w:spacing w:line="276" w:lineRule="auto"/>
        <w:ind w:right="49"/>
        <w:jc w:val="both"/>
        <w:rPr>
          <w:rFonts w:ascii="Gothic720 BT" w:hAnsi="Gothic720 BT"/>
        </w:rPr>
      </w:pPr>
      <w:r w:rsidRPr="0020161A">
        <w:rPr>
          <w:rFonts w:ascii="Gothic720 BT" w:hAnsi="Gothic720 BT"/>
        </w:rPr>
        <w:t>A petición del Tribunal Electoral del Estado de Querétaro, constatar actos o hechos con motivo de la sustanciación o resolución de procedimientos sancionadores.</w:t>
      </w:r>
    </w:p>
    <w:p w14:paraId="5608E72E" w14:textId="77777777" w:rsidR="00D77DD8" w:rsidRPr="00D77DD8" w:rsidRDefault="00D77DD8" w:rsidP="00D77DD8">
      <w:pPr>
        <w:pStyle w:val="Prrafodelista"/>
        <w:rPr>
          <w:rFonts w:ascii="Gothic720 BT" w:hAnsi="Gothic720 BT"/>
          <w:sz w:val="8"/>
          <w:szCs w:val="8"/>
        </w:rPr>
      </w:pPr>
    </w:p>
    <w:p w14:paraId="194A64C7" w14:textId="3E43C344" w:rsidR="00D77DD8" w:rsidRPr="0020161A" w:rsidRDefault="000105E4" w:rsidP="00E7146E">
      <w:pPr>
        <w:pStyle w:val="Prrafodelista"/>
        <w:numPr>
          <w:ilvl w:val="0"/>
          <w:numId w:val="7"/>
        </w:numPr>
        <w:tabs>
          <w:tab w:val="left" w:pos="331"/>
        </w:tabs>
        <w:spacing w:line="276" w:lineRule="auto"/>
        <w:ind w:right="49"/>
        <w:jc w:val="both"/>
        <w:rPr>
          <w:rFonts w:ascii="Gothic720 BT" w:hAnsi="Gothic720 BT"/>
        </w:rPr>
      </w:pPr>
      <w:r>
        <w:rPr>
          <w:rFonts w:ascii="Gothic720 BT" w:hAnsi="Gothic720 BT"/>
        </w:rPr>
        <w:t xml:space="preserve">A petición de partidos políticos, dar fe de la realización de actos o hechos en materia electoral que pudieran influir o afectar la equidad en los procesos de revocación de mandato y mecanismos de participación ciudadana competencia del Instituto. </w:t>
      </w:r>
      <w:r w:rsidRPr="00E7146E">
        <w:rPr>
          <w:rFonts w:ascii="Gothic720 BT" w:hAnsi="Gothic720 BT"/>
          <w:vertAlign w:val="superscript"/>
        </w:rPr>
        <w:t>(</w:t>
      </w:r>
      <w:r>
        <w:rPr>
          <w:rFonts w:ascii="Gothic720 BT" w:hAnsi="Gothic720 BT"/>
          <w:vertAlign w:val="superscript"/>
        </w:rPr>
        <w:t xml:space="preserve">Fracción adicionada </w:t>
      </w:r>
      <w:r w:rsidRPr="00E7146E">
        <w:rPr>
          <w:rFonts w:ascii="Gothic720 BT" w:hAnsi="Gothic720 BT"/>
          <w:vertAlign w:val="superscript"/>
        </w:rPr>
        <w:t>por Acuerdo IEEQ/CG/A/011/22)</w:t>
      </w:r>
    </w:p>
    <w:p w14:paraId="734CC301" w14:textId="77777777" w:rsidR="00F75296" w:rsidRPr="00F75296" w:rsidRDefault="00F75296" w:rsidP="00E7146E">
      <w:pPr>
        <w:pStyle w:val="Prrafodelista"/>
        <w:tabs>
          <w:tab w:val="left" w:pos="331"/>
        </w:tabs>
        <w:spacing w:line="276" w:lineRule="auto"/>
        <w:ind w:left="1080" w:right="49"/>
        <w:jc w:val="both"/>
        <w:rPr>
          <w:rFonts w:ascii="Gothic720 BT" w:hAnsi="Gothic720 BT"/>
          <w:b/>
        </w:rPr>
      </w:pPr>
    </w:p>
    <w:p w14:paraId="62E1F4A6" w14:textId="48A6DC99" w:rsidR="007D6A16" w:rsidRDefault="007D6A16" w:rsidP="00E7146E">
      <w:pPr>
        <w:spacing w:after="0"/>
        <w:ind w:right="49"/>
        <w:jc w:val="both"/>
        <w:rPr>
          <w:rFonts w:ascii="Gothic720 BT" w:hAnsi="Gothic720 BT"/>
        </w:rPr>
      </w:pPr>
      <w:r w:rsidRPr="00F75296">
        <w:rPr>
          <w:rFonts w:ascii="Gothic720 BT" w:hAnsi="Gothic720 BT"/>
          <w:b/>
        </w:rPr>
        <w:lastRenderedPageBreak/>
        <w:t>Artículo 16.</w:t>
      </w:r>
      <w:r w:rsidRPr="00F75296">
        <w:rPr>
          <w:rFonts w:ascii="Gothic720 BT" w:hAnsi="Gothic720 BT"/>
        </w:rPr>
        <w:t xml:space="preserve"> Las peticiones que formulen los partidos políticos, a través de sus </w:t>
      </w:r>
      <w:r w:rsidRPr="0020161A">
        <w:rPr>
          <w:rFonts w:ascii="Gothic720 BT" w:hAnsi="Gothic720 BT"/>
        </w:rPr>
        <w:t>representaciones acreditadas ante el Consejo General o Consejos, así como las candidaturas independientes por sí o a través de sus representaciones legítimas,</w:t>
      </w:r>
      <w:r w:rsidRPr="00F75296">
        <w:rPr>
          <w:rFonts w:ascii="Gothic720 BT" w:hAnsi="Gothic720 BT"/>
        </w:rPr>
        <w:t xml:space="preserve"> deberán cumplir con los siguientes requisitos: </w:t>
      </w:r>
    </w:p>
    <w:p w14:paraId="4469C2B5" w14:textId="77777777" w:rsidR="000105E4" w:rsidRPr="00F75296" w:rsidRDefault="000105E4" w:rsidP="00E7146E">
      <w:pPr>
        <w:spacing w:after="0"/>
        <w:ind w:right="49"/>
        <w:jc w:val="both"/>
        <w:rPr>
          <w:rFonts w:ascii="Gothic720 BT" w:hAnsi="Gothic720 BT"/>
        </w:rPr>
      </w:pPr>
    </w:p>
    <w:p w14:paraId="117364BE" w14:textId="3A824298" w:rsidR="00F75296" w:rsidRDefault="007D6A16" w:rsidP="00E7146E">
      <w:pPr>
        <w:pStyle w:val="Prrafodelista"/>
        <w:numPr>
          <w:ilvl w:val="0"/>
          <w:numId w:val="8"/>
        </w:numPr>
        <w:spacing w:line="276" w:lineRule="auto"/>
        <w:ind w:right="49"/>
        <w:jc w:val="both"/>
        <w:rPr>
          <w:rFonts w:ascii="Gothic720 BT" w:hAnsi="Gothic720 BT"/>
          <w:b/>
        </w:rPr>
      </w:pPr>
      <w:r w:rsidRPr="00F75296">
        <w:rPr>
          <w:rFonts w:ascii="Gothic720 BT" w:hAnsi="Gothic720 BT"/>
        </w:rPr>
        <w:t>Entregarse por escrito en la Oficialía de Partes del Instituto o ante los Consejos, según corresponda</w:t>
      </w:r>
      <w:r w:rsidR="000105E4">
        <w:rPr>
          <w:rFonts w:ascii="Gothic720 BT" w:hAnsi="Gothic720 BT"/>
        </w:rPr>
        <w:t xml:space="preserve"> y contar con firma autógrafa o huella digital de la persona promovente</w:t>
      </w:r>
      <w:r w:rsidRPr="00F75296">
        <w:rPr>
          <w:rFonts w:ascii="Gothic720 BT" w:hAnsi="Gothic720 BT"/>
          <w:b/>
        </w:rPr>
        <w:t>.</w:t>
      </w:r>
      <w:r w:rsidR="000105E4">
        <w:rPr>
          <w:rFonts w:ascii="Gothic720 BT" w:hAnsi="Gothic720 BT"/>
          <w:b/>
        </w:rPr>
        <w:t xml:space="preserve"> </w:t>
      </w:r>
      <w:r w:rsidR="000105E4" w:rsidRPr="00E7146E">
        <w:rPr>
          <w:rFonts w:ascii="Gothic720 BT" w:hAnsi="Gothic720 BT"/>
          <w:vertAlign w:val="superscript"/>
        </w:rPr>
        <w:t>(</w:t>
      </w:r>
      <w:r w:rsidR="000105E4">
        <w:rPr>
          <w:rFonts w:ascii="Gothic720 BT" w:hAnsi="Gothic720 BT"/>
          <w:vertAlign w:val="superscript"/>
        </w:rPr>
        <w:t xml:space="preserve">Fracción modificada </w:t>
      </w:r>
      <w:r w:rsidR="000105E4" w:rsidRPr="00E7146E">
        <w:rPr>
          <w:rFonts w:ascii="Gothic720 BT" w:hAnsi="Gothic720 BT"/>
          <w:vertAlign w:val="superscript"/>
        </w:rPr>
        <w:t>por Acuerdo IEEQ/CG/A/011/22)</w:t>
      </w:r>
    </w:p>
    <w:p w14:paraId="376E3AB3" w14:textId="77777777" w:rsidR="00CA1471" w:rsidRPr="000105E4" w:rsidRDefault="00CA1471" w:rsidP="00E7146E">
      <w:pPr>
        <w:pStyle w:val="Prrafodelista"/>
        <w:spacing w:line="276" w:lineRule="auto"/>
        <w:ind w:left="1080" w:right="49"/>
        <w:jc w:val="both"/>
        <w:rPr>
          <w:rFonts w:ascii="Gothic720 BT" w:hAnsi="Gothic720 BT"/>
          <w:b/>
          <w:sz w:val="12"/>
          <w:szCs w:val="12"/>
        </w:rPr>
      </w:pPr>
    </w:p>
    <w:p w14:paraId="12EC77BC" w14:textId="1EEF52C3" w:rsidR="00F75296" w:rsidRPr="00CA1471" w:rsidRDefault="001B0B90" w:rsidP="00E7146E">
      <w:pPr>
        <w:pStyle w:val="Prrafodelista"/>
        <w:numPr>
          <w:ilvl w:val="0"/>
          <w:numId w:val="8"/>
        </w:numPr>
        <w:spacing w:line="276" w:lineRule="auto"/>
        <w:ind w:right="49"/>
        <w:jc w:val="both"/>
        <w:rPr>
          <w:rFonts w:ascii="Gothic720 BT" w:hAnsi="Gothic720 BT"/>
          <w:b/>
        </w:rPr>
      </w:pPr>
      <w:r w:rsidRPr="00CA1471">
        <w:rPr>
          <w:rFonts w:ascii="Gothic720 BT" w:hAnsi="Gothic720 BT"/>
        </w:rPr>
        <w:t xml:space="preserve">Presentarse por lo menos con doce horas de anticipación a los actos o hechos que se pretende sean constatados, salvo que se trate de actos o hechos urgentes, cuya materia sea necesario </w:t>
      </w:r>
      <w:r w:rsidR="00CA1471" w:rsidRPr="00CA1471">
        <w:rPr>
          <w:rFonts w:ascii="Gothic720 BT" w:hAnsi="Gothic720 BT"/>
        </w:rPr>
        <w:t xml:space="preserve">preservar. </w:t>
      </w:r>
      <w:r w:rsidR="00CA1471" w:rsidRPr="00CA1471">
        <w:rPr>
          <w:rFonts w:ascii="Gothic720 BT" w:hAnsi="Gothic720 BT"/>
          <w:vertAlign w:val="superscript"/>
        </w:rPr>
        <w:t>(Fracción modificada por Acuerdo IEEQ/CG/A/049/21</w:t>
      </w:r>
      <w:r w:rsidR="00EB1117">
        <w:rPr>
          <w:rFonts w:ascii="Gothic720 BT" w:hAnsi="Gothic720 BT"/>
          <w:vertAlign w:val="superscript"/>
        </w:rPr>
        <w:t>, en cumplimiento a la Sentencia TEEQ-RAP-5/2021</w:t>
      </w:r>
      <w:r w:rsidR="00CA1471" w:rsidRPr="00CA1471">
        <w:rPr>
          <w:rFonts w:ascii="Gothic720 BT" w:hAnsi="Gothic720 BT"/>
          <w:vertAlign w:val="superscript"/>
        </w:rPr>
        <w:t xml:space="preserve">) </w:t>
      </w:r>
    </w:p>
    <w:p w14:paraId="14BA2F4E" w14:textId="77777777" w:rsidR="00AE668E" w:rsidRPr="001B0B90" w:rsidRDefault="00AE668E" w:rsidP="00E7146E">
      <w:pPr>
        <w:pStyle w:val="Prrafodelista"/>
        <w:spacing w:line="276" w:lineRule="auto"/>
        <w:rPr>
          <w:rFonts w:ascii="Gothic720 BT" w:hAnsi="Gothic720 BT"/>
          <w:sz w:val="12"/>
        </w:rPr>
      </w:pPr>
    </w:p>
    <w:p w14:paraId="45B58C2B" w14:textId="77777777" w:rsidR="00F75296" w:rsidRDefault="007D6A16" w:rsidP="00E7146E">
      <w:pPr>
        <w:pStyle w:val="Prrafodelista"/>
        <w:numPr>
          <w:ilvl w:val="0"/>
          <w:numId w:val="8"/>
        </w:numPr>
        <w:spacing w:line="276" w:lineRule="auto"/>
        <w:ind w:right="49"/>
        <w:jc w:val="both"/>
        <w:rPr>
          <w:rFonts w:ascii="Gothic720 BT" w:hAnsi="Gothic720 BT"/>
        </w:rPr>
      </w:pPr>
      <w:r w:rsidRPr="0020161A">
        <w:rPr>
          <w:rFonts w:ascii="Gothic720 BT" w:hAnsi="Gothic720 BT"/>
        </w:rPr>
        <w:t>Nombre del partido político, de la candidatura independiente o persona peticionaria que cuente con legitimación, así como de su representación legítima</w:t>
      </w:r>
      <w:r w:rsidRPr="00F75296">
        <w:rPr>
          <w:rFonts w:ascii="Gothic720 BT" w:hAnsi="Gothic720 BT"/>
          <w:b/>
        </w:rPr>
        <w:t xml:space="preserve"> </w:t>
      </w:r>
      <w:r w:rsidRPr="00F75296">
        <w:rPr>
          <w:rFonts w:ascii="Gothic720 BT" w:hAnsi="Gothic720 BT"/>
        </w:rPr>
        <w:t>y los documentos que acrediten el carácter con el que comparece, salvo la representación de los partidos políticos con acreditación ante el Consejo General o Consejos</w:t>
      </w:r>
      <w:r w:rsidRPr="00F75296">
        <w:rPr>
          <w:rFonts w:ascii="Gothic720 BT" w:hAnsi="Gothic720 BT"/>
          <w:b/>
        </w:rPr>
        <w:t>.</w:t>
      </w:r>
      <w:r w:rsidRPr="00F75296">
        <w:rPr>
          <w:rFonts w:ascii="Gothic720 BT" w:hAnsi="Gothic720 BT"/>
        </w:rPr>
        <w:t xml:space="preserve">  </w:t>
      </w:r>
    </w:p>
    <w:p w14:paraId="60CF1660" w14:textId="77777777" w:rsidR="00AE668E" w:rsidRPr="00AE668E" w:rsidRDefault="00AE668E" w:rsidP="00E7146E">
      <w:pPr>
        <w:pStyle w:val="Prrafodelista"/>
        <w:spacing w:line="276" w:lineRule="auto"/>
        <w:rPr>
          <w:rFonts w:ascii="Gothic720 BT" w:hAnsi="Gothic720 BT"/>
          <w:sz w:val="12"/>
        </w:rPr>
      </w:pPr>
    </w:p>
    <w:p w14:paraId="039A4908" w14:textId="77777777" w:rsidR="00F75296" w:rsidRPr="00AE668E" w:rsidRDefault="007D6A16" w:rsidP="00E7146E">
      <w:pPr>
        <w:pStyle w:val="Prrafodelista"/>
        <w:numPr>
          <w:ilvl w:val="0"/>
          <w:numId w:val="8"/>
        </w:numPr>
        <w:spacing w:line="276" w:lineRule="auto"/>
        <w:ind w:right="49"/>
        <w:jc w:val="both"/>
        <w:rPr>
          <w:rFonts w:ascii="Gothic720 BT" w:hAnsi="Gothic720 BT"/>
        </w:rPr>
      </w:pPr>
      <w:r w:rsidRPr="00F75296">
        <w:rPr>
          <w:rFonts w:ascii="Gothic720 BT" w:hAnsi="Gothic720 BT"/>
        </w:rPr>
        <w:t xml:space="preserve">Nombre o denominación del partido político, o de la persona física o moral, </w:t>
      </w:r>
      <w:r w:rsidRPr="0020161A">
        <w:rPr>
          <w:rFonts w:ascii="Gothic720 BT" w:hAnsi="Gothic720 BT"/>
        </w:rPr>
        <w:t>de las personas señaladas como presuntas</w:t>
      </w:r>
      <w:r w:rsidRPr="00F75296">
        <w:rPr>
          <w:rFonts w:ascii="Gothic720 BT" w:hAnsi="Gothic720 BT"/>
        </w:rPr>
        <w:t xml:space="preserve"> responsables de actos o hechos que afecten la contienda electoral</w:t>
      </w:r>
      <w:r w:rsidRPr="00F75296">
        <w:rPr>
          <w:rFonts w:ascii="Gothic720 BT" w:hAnsi="Gothic720 BT"/>
          <w:b/>
        </w:rPr>
        <w:t>.</w:t>
      </w:r>
    </w:p>
    <w:p w14:paraId="50F05773" w14:textId="77777777" w:rsidR="00AE668E" w:rsidRPr="00AE668E" w:rsidRDefault="00AE668E" w:rsidP="00E7146E">
      <w:pPr>
        <w:pStyle w:val="Prrafodelista"/>
        <w:spacing w:line="276" w:lineRule="auto"/>
        <w:rPr>
          <w:rFonts w:ascii="Gothic720 BT" w:hAnsi="Gothic720 BT"/>
          <w:sz w:val="12"/>
        </w:rPr>
      </w:pPr>
    </w:p>
    <w:p w14:paraId="2F57C2AD" w14:textId="77777777" w:rsidR="00F75296" w:rsidRPr="00AE668E" w:rsidRDefault="007D6A16" w:rsidP="00E7146E">
      <w:pPr>
        <w:pStyle w:val="Prrafodelista"/>
        <w:numPr>
          <w:ilvl w:val="0"/>
          <w:numId w:val="8"/>
        </w:numPr>
        <w:spacing w:line="276" w:lineRule="auto"/>
        <w:ind w:right="49"/>
        <w:jc w:val="both"/>
        <w:rPr>
          <w:rFonts w:ascii="Gothic720 BT" w:hAnsi="Gothic720 BT"/>
        </w:rPr>
      </w:pPr>
      <w:r w:rsidRPr="00F75296">
        <w:rPr>
          <w:rFonts w:ascii="Gothic720 BT" w:hAnsi="Gothic720 BT"/>
        </w:rPr>
        <w:t>Domicilio para oír y recibir notificaciones. En el caso que se omita, estas se realizarán por estrados</w:t>
      </w:r>
      <w:r w:rsidRPr="00F75296">
        <w:rPr>
          <w:rFonts w:ascii="Gothic720 BT" w:hAnsi="Gothic720 BT"/>
          <w:b/>
        </w:rPr>
        <w:t>.</w:t>
      </w:r>
    </w:p>
    <w:p w14:paraId="54D42FE7" w14:textId="77777777" w:rsidR="00AE668E" w:rsidRPr="00AE668E" w:rsidRDefault="00AE668E" w:rsidP="00E7146E">
      <w:pPr>
        <w:pStyle w:val="Prrafodelista"/>
        <w:spacing w:line="276" w:lineRule="auto"/>
        <w:rPr>
          <w:rFonts w:ascii="Gothic720 BT" w:hAnsi="Gothic720 BT"/>
          <w:sz w:val="12"/>
        </w:rPr>
      </w:pPr>
    </w:p>
    <w:p w14:paraId="6B3E8E93" w14:textId="77777777" w:rsidR="00F75296" w:rsidRPr="00AE668E" w:rsidRDefault="007D6A16" w:rsidP="00E7146E">
      <w:pPr>
        <w:pStyle w:val="Prrafodelista"/>
        <w:numPr>
          <w:ilvl w:val="0"/>
          <w:numId w:val="8"/>
        </w:numPr>
        <w:spacing w:line="276" w:lineRule="auto"/>
        <w:ind w:right="49"/>
        <w:jc w:val="both"/>
        <w:rPr>
          <w:rFonts w:ascii="Gothic720 BT" w:hAnsi="Gothic720 BT"/>
        </w:rPr>
      </w:pPr>
      <w:r w:rsidRPr="00F75296">
        <w:rPr>
          <w:rFonts w:ascii="Gothic720 BT" w:hAnsi="Gothic720 BT"/>
        </w:rPr>
        <w:t>Señalar el domicilio completo, o en su caso ubicación exacta del lugar en el que se solicite se presencien los actos, hechos a fin de dar fe pública de los mismos</w:t>
      </w:r>
      <w:r w:rsidRPr="00F75296">
        <w:rPr>
          <w:rFonts w:ascii="Gothic720 BT" w:hAnsi="Gothic720 BT"/>
          <w:b/>
        </w:rPr>
        <w:t>.</w:t>
      </w:r>
    </w:p>
    <w:p w14:paraId="59F09F8D" w14:textId="77777777" w:rsidR="00AE668E" w:rsidRPr="00AE668E" w:rsidRDefault="00AE668E" w:rsidP="00E7146E">
      <w:pPr>
        <w:pStyle w:val="Prrafodelista"/>
        <w:spacing w:line="276" w:lineRule="auto"/>
        <w:rPr>
          <w:rFonts w:ascii="Gothic720 BT" w:hAnsi="Gothic720 BT"/>
          <w:sz w:val="12"/>
        </w:rPr>
      </w:pPr>
    </w:p>
    <w:p w14:paraId="7F25D1B0" w14:textId="77777777" w:rsidR="00F75296" w:rsidRPr="00AE668E" w:rsidRDefault="007D6A16" w:rsidP="00E7146E">
      <w:pPr>
        <w:pStyle w:val="Prrafodelista"/>
        <w:numPr>
          <w:ilvl w:val="0"/>
          <w:numId w:val="8"/>
        </w:numPr>
        <w:spacing w:line="276" w:lineRule="auto"/>
        <w:ind w:right="49"/>
        <w:jc w:val="both"/>
        <w:rPr>
          <w:rFonts w:ascii="Gothic720 BT" w:hAnsi="Gothic720 BT"/>
          <w:b/>
        </w:rPr>
      </w:pPr>
      <w:r w:rsidRPr="00F75296">
        <w:rPr>
          <w:rFonts w:ascii="Gothic720 BT" w:hAnsi="Gothic720 BT"/>
        </w:rPr>
        <w:t>Podrá presentarse como parte de un escrito de denuncia o de forma independiente</w:t>
      </w:r>
      <w:r w:rsidRPr="00F75296">
        <w:rPr>
          <w:rFonts w:ascii="Gothic720 BT" w:hAnsi="Gothic720 BT"/>
          <w:b/>
        </w:rPr>
        <w:t>.</w:t>
      </w:r>
      <w:r w:rsidRPr="00F75296">
        <w:rPr>
          <w:rFonts w:ascii="Gothic720 BT" w:hAnsi="Gothic720 BT"/>
        </w:rPr>
        <w:t xml:space="preserve"> </w:t>
      </w:r>
    </w:p>
    <w:p w14:paraId="68EA5B99" w14:textId="77777777" w:rsidR="00AE668E" w:rsidRPr="00AE668E" w:rsidRDefault="00AE668E" w:rsidP="00E7146E">
      <w:pPr>
        <w:pStyle w:val="Prrafodelista"/>
        <w:spacing w:line="276" w:lineRule="auto"/>
        <w:rPr>
          <w:rFonts w:ascii="Gothic720 BT" w:hAnsi="Gothic720 BT"/>
          <w:b/>
          <w:sz w:val="12"/>
        </w:rPr>
      </w:pPr>
    </w:p>
    <w:p w14:paraId="01C8F6CB" w14:textId="77777777" w:rsidR="00F75296" w:rsidRPr="00AE668E" w:rsidRDefault="007D6A16" w:rsidP="00E7146E">
      <w:pPr>
        <w:pStyle w:val="Prrafodelista"/>
        <w:numPr>
          <w:ilvl w:val="0"/>
          <w:numId w:val="8"/>
        </w:numPr>
        <w:spacing w:line="276" w:lineRule="auto"/>
        <w:ind w:right="49"/>
        <w:jc w:val="both"/>
        <w:rPr>
          <w:rFonts w:ascii="Gothic720 BT" w:hAnsi="Gothic720 BT"/>
        </w:rPr>
      </w:pPr>
      <w:r w:rsidRPr="00F75296">
        <w:rPr>
          <w:rFonts w:ascii="Gothic720 BT" w:hAnsi="Gothic720 BT"/>
        </w:rPr>
        <w:t>Contener la narración expresa y clara de los actos o hechos a constatar y de las circunstancias precisas de modo, tiempo y lugar que hagan posible ubicarlos objetivamente</w:t>
      </w:r>
      <w:r w:rsidRPr="00F75296">
        <w:rPr>
          <w:rFonts w:ascii="Gothic720 BT" w:hAnsi="Gothic720 BT"/>
          <w:b/>
        </w:rPr>
        <w:t>.</w:t>
      </w:r>
    </w:p>
    <w:p w14:paraId="15B0870A" w14:textId="77777777" w:rsidR="00AE668E" w:rsidRPr="00AE668E" w:rsidRDefault="00AE668E" w:rsidP="00E7146E">
      <w:pPr>
        <w:pStyle w:val="Prrafodelista"/>
        <w:spacing w:line="276" w:lineRule="auto"/>
        <w:ind w:left="1080" w:right="49"/>
        <w:jc w:val="both"/>
        <w:rPr>
          <w:rFonts w:ascii="Gothic720 BT" w:hAnsi="Gothic720 BT"/>
          <w:sz w:val="12"/>
        </w:rPr>
      </w:pPr>
    </w:p>
    <w:p w14:paraId="30395471" w14:textId="77777777" w:rsidR="00F75296" w:rsidRPr="00AE668E" w:rsidRDefault="007D6A16" w:rsidP="00E7146E">
      <w:pPr>
        <w:pStyle w:val="Prrafodelista"/>
        <w:numPr>
          <w:ilvl w:val="0"/>
          <w:numId w:val="8"/>
        </w:numPr>
        <w:spacing w:line="276" w:lineRule="auto"/>
        <w:ind w:right="49"/>
        <w:jc w:val="both"/>
        <w:rPr>
          <w:rFonts w:ascii="Gothic720 BT" w:hAnsi="Gothic720 BT"/>
        </w:rPr>
      </w:pPr>
      <w:r w:rsidRPr="0020161A">
        <w:rPr>
          <w:rFonts w:ascii="Gothic720 BT" w:hAnsi="Gothic720 BT"/>
        </w:rPr>
        <w:t>Señalar de manera precisa las circunstancias de modo, tiempo y lugar de los actos o hechos a certificar que causen afectación al proceso electoral o vulneren</w:t>
      </w:r>
      <w:r w:rsidRPr="00F75296">
        <w:rPr>
          <w:rFonts w:ascii="Gothic720 BT" w:hAnsi="Gothic720 BT"/>
        </w:rPr>
        <w:t xml:space="preserve"> los bienes jurídicos tutelados por la legislación electoral</w:t>
      </w:r>
      <w:r w:rsidRPr="00F75296">
        <w:rPr>
          <w:rFonts w:ascii="Gothic720 BT" w:hAnsi="Gothic720 BT"/>
          <w:b/>
        </w:rPr>
        <w:t xml:space="preserve">. </w:t>
      </w:r>
    </w:p>
    <w:p w14:paraId="22693A4F" w14:textId="77777777" w:rsidR="00AE668E" w:rsidRPr="00AE668E" w:rsidRDefault="00AE668E" w:rsidP="00E7146E">
      <w:pPr>
        <w:pStyle w:val="Prrafodelista"/>
        <w:spacing w:line="276" w:lineRule="auto"/>
        <w:rPr>
          <w:rFonts w:ascii="Gothic720 BT" w:hAnsi="Gothic720 BT"/>
          <w:sz w:val="12"/>
        </w:rPr>
      </w:pPr>
    </w:p>
    <w:p w14:paraId="39EEB893" w14:textId="77777777" w:rsidR="00F75296" w:rsidRDefault="007D6A16" w:rsidP="00E7146E">
      <w:pPr>
        <w:pStyle w:val="Prrafodelista"/>
        <w:numPr>
          <w:ilvl w:val="0"/>
          <w:numId w:val="8"/>
        </w:numPr>
        <w:spacing w:line="276" w:lineRule="auto"/>
        <w:ind w:right="49"/>
        <w:jc w:val="both"/>
        <w:rPr>
          <w:rFonts w:ascii="Gothic720 BT" w:hAnsi="Gothic720 BT"/>
        </w:rPr>
      </w:pPr>
      <w:r w:rsidRPr="00F75296">
        <w:rPr>
          <w:rFonts w:ascii="Gothic720 BT" w:hAnsi="Gothic720 BT"/>
        </w:rPr>
        <w:t>Acompañarse de los medios indiciarios o probatorios, en su caso.</w:t>
      </w:r>
    </w:p>
    <w:p w14:paraId="162BAB02" w14:textId="77777777" w:rsidR="00AE668E" w:rsidRPr="00AE668E" w:rsidRDefault="00AE668E" w:rsidP="00E7146E">
      <w:pPr>
        <w:pStyle w:val="Prrafodelista"/>
        <w:spacing w:line="276" w:lineRule="auto"/>
        <w:rPr>
          <w:rFonts w:ascii="Gothic720 BT" w:hAnsi="Gothic720 BT"/>
          <w:sz w:val="12"/>
        </w:rPr>
      </w:pPr>
    </w:p>
    <w:p w14:paraId="244C29C5" w14:textId="77777777" w:rsidR="00F75296" w:rsidRPr="00AE668E" w:rsidRDefault="007D6A16" w:rsidP="00E7146E">
      <w:pPr>
        <w:pStyle w:val="Prrafodelista"/>
        <w:numPr>
          <w:ilvl w:val="0"/>
          <w:numId w:val="8"/>
        </w:numPr>
        <w:spacing w:line="276" w:lineRule="auto"/>
        <w:ind w:right="49"/>
        <w:jc w:val="both"/>
        <w:rPr>
          <w:rFonts w:ascii="Gothic720 BT" w:hAnsi="Gothic720 BT"/>
          <w:b/>
        </w:rPr>
      </w:pPr>
      <w:r w:rsidRPr="00F75296">
        <w:rPr>
          <w:rFonts w:ascii="Gothic720 BT" w:hAnsi="Gothic720 BT"/>
        </w:rPr>
        <w:t>Cuando se refiera a propaganda considerada calumniosa, sólo podrá solicitarse por la parte afectada.</w:t>
      </w:r>
    </w:p>
    <w:p w14:paraId="18EB2D55" w14:textId="77777777" w:rsidR="00AE668E" w:rsidRPr="00AE668E" w:rsidRDefault="00AE668E" w:rsidP="00E7146E">
      <w:pPr>
        <w:pStyle w:val="Prrafodelista"/>
        <w:spacing w:line="276" w:lineRule="auto"/>
        <w:rPr>
          <w:rFonts w:ascii="Gothic720 BT" w:hAnsi="Gothic720 BT"/>
          <w:b/>
          <w:sz w:val="12"/>
        </w:rPr>
      </w:pPr>
    </w:p>
    <w:p w14:paraId="1136C34A" w14:textId="77777777" w:rsidR="00F75296" w:rsidRPr="0020161A" w:rsidRDefault="007D6A16" w:rsidP="00E7146E">
      <w:pPr>
        <w:pStyle w:val="Prrafodelista"/>
        <w:numPr>
          <w:ilvl w:val="0"/>
          <w:numId w:val="8"/>
        </w:numPr>
        <w:spacing w:line="276" w:lineRule="auto"/>
        <w:ind w:right="49"/>
        <w:jc w:val="both"/>
        <w:rPr>
          <w:rFonts w:ascii="Gothic720 BT" w:hAnsi="Gothic720 BT"/>
        </w:rPr>
      </w:pPr>
      <w:r w:rsidRPr="0020161A">
        <w:rPr>
          <w:rFonts w:ascii="Gothic720 BT" w:hAnsi="Gothic720 BT"/>
        </w:rPr>
        <w:lastRenderedPageBreak/>
        <w:t>Las solicitudes vinculadas con la asistencia a eventos deberán especificar de manera precisa los actos a verificar en el sitio señalado, así como precisar las circunstancias de modo, tiempo y lugar de los hechos objeto de la petición, en ningún caso se deberán utilizar ref</w:t>
      </w:r>
      <w:r w:rsidR="00286EF2" w:rsidRPr="0020161A">
        <w:rPr>
          <w:rFonts w:ascii="Gothic720 BT" w:hAnsi="Gothic720 BT"/>
        </w:rPr>
        <w:t>erencias genéricas o imprecisas, y</w:t>
      </w:r>
    </w:p>
    <w:p w14:paraId="7CEEA434" w14:textId="77777777" w:rsidR="00AE668E" w:rsidRPr="00AE668E" w:rsidRDefault="00AE668E" w:rsidP="00E7146E">
      <w:pPr>
        <w:pStyle w:val="Prrafodelista"/>
        <w:spacing w:line="276" w:lineRule="auto"/>
        <w:rPr>
          <w:rFonts w:ascii="Gothic720 BT" w:hAnsi="Gothic720 BT"/>
          <w:b/>
          <w:sz w:val="12"/>
        </w:rPr>
      </w:pPr>
    </w:p>
    <w:p w14:paraId="6A1E532D" w14:textId="77777777" w:rsidR="007D6A16" w:rsidRPr="0020161A" w:rsidRDefault="007D6A16" w:rsidP="00E7146E">
      <w:pPr>
        <w:pStyle w:val="Prrafodelista"/>
        <w:numPr>
          <w:ilvl w:val="0"/>
          <w:numId w:val="8"/>
        </w:numPr>
        <w:spacing w:line="276" w:lineRule="auto"/>
        <w:ind w:right="49"/>
        <w:jc w:val="both"/>
        <w:rPr>
          <w:rFonts w:ascii="Gothic720 BT" w:hAnsi="Gothic720 BT"/>
        </w:rPr>
      </w:pPr>
      <w:r w:rsidRPr="0020161A">
        <w:rPr>
          <w:rFonts w:ascii="Gothic720 BT" w:hAnsi="Gothic720 BT"/>
        </w:rPr>
        <w:t xml:space="preserve">En el caso de la certificación de videos o audios, deberá precisarse el minuto de inicio y conclusión de cada acto o hecho objeto de la petición. </w:t>
      </w:r>
    </w:p>
    <w:p w14:paraId="2869E1F5" w14:textId="77777777" w:rsidR="00F75296" w:rsidRPr="00F75296" w:rsidRDefault="00F75296" w:rsidP="00E7146E">
      <w:pPr>
        <w:spacing w:after="0"/>
        <w:ind w:right="49"/>
        <w:jc w:val="both"/>
        <w:rPr>
          <w:rFonts w:ascii="Gothic720 BT" w:hAnsi="Gothic720 BT"/>
          <w:b/>
        </w:rPr>
      </w:pPr>
    </w:p>
    <w:p w14:paraId="010E2A1B" w14:textId="77777777" w:rsidR="007D6A16" w:rsidRDefault="007D6A16" w:rsidP="00E7146E">
      <w:pPr>
        <w:spacing w:after="0"/>
        <w:ind w:right="49"/>
        <w:jc w:val="both"/>
        <w:rPr>
          <w:rFonts w:ascii="Gothic720 BT" w:hAnsi="Gothic720 BT"/>
        </w:rPr>
      </w:pPr>
      <w:r w:rsidRPr="0020161A">
        <w:rPr>
          <w:rFonts w:ascii="Gothic720 BT" w:hAnsi="Gothic720 BT"/>
        </w:rPr>
        <w:t>La petición deberá atender los requisitos citados y bajo ninguna circunstancia al señalar los actos o hechos a constatar podrá realizarse de manera genérica.</w:t>
      </w:r>
    </w:p>
    <w:p w14:paraId="177206D5" w14:textId="77777777" w:rsidR="0020161A" w:rsidRPr="0020161A" w:rsidRDefault="0020161A" w:rsidP="00E7146E">
      <w:pPr>
        <w:spacing w:after="0"/>
        <w:ind w:right="49"/>
        <w:jc w:val="both"/>
        <w:rPr>
          <w:rFonts w:ascii="Gothic720 BT" w:hAnsi="Gothic720 BT"/>
        </w:rPr>
      </w:pPr>
    </w:p>
    <w:p w14:paraId="0C7CD5A0" w14:textId="50D3BD4F" w:rsidR="007D6A16" w:rsidRPr="0020161A" w:rsidRDefault="007D6A16" w:rsidP="00E7146E">
      <w:pPr>
        <w:spacing w:after="0"/>
        <w:ind w:right="49"/>
        <w:jc w:val="both"/>
        <w:rPr>
          <w:rFonts w:ascii="Gothic720 BT" w:hAnsi="Gothic720 BT"/>
        </w:rPr>
      </w:pPr>
      <w:r w:rsidRPr="00F75296">
        <w:rPr>
          <w:rFonts w:ascii="Gothic720 BT" w:hAnsi="Gothic720 BT"/>
          <w:b/>
        </w:rPr>
        <w:t>Artículo 17.</w:t>
      </w:r>
      <w:r w:rsidRPr="00F75296">
        <w:rPr>
          <w:rFonts w:ascii="Gothic720 BT" w:hAnsi="Gothic720 BT"/>
        </w:rPr>
        <w:t xml:space="preserve"> Cuando la petición </w:t>
      </w:r>
      <w:r w:rsidR="000105E4">
        <w:rPr>
          <w:rFonts w:ascii="Gothic720 BT" w:hAnsi="Gothic720 BT"/>
        </w:rPr>
        <w:t xml:space="preserve">no cumpla con los requisitos previstos para su presentación, </w:t>
      </w:r>
      <w:r w:rsidRPr="00F75296">
        <w:rPr>
          <w:rFonts w:ascii="Gothic720 BT" w:hAnsi="Gothic720 BT"/>
        </w:rPr>
        <w:t xml:space="preserve">resulte confusa o imprecisa deberá prevenirse a quien la presentó, a efecto de que dentro del plazo de las veinticuatro horas siguientes a la notificación y hasta antes de la hora de los actos o hechos de los que se solicita dar fe pública, realice las aclaraciones necesarias o proporcione la información que se le requiera, </w:t>
      </w:r>
      <w:r w:rsidRPr="0020161A">
        <w:rPr>
          <w:rFonts w:ascii="Gothic720 BT" w:hAnsi="Gothic720 BT"/>
        </w:rPr>
        <w:t xml:space="preserve">con el apercibimiento que de no cumplir con el requerimiento se tendrá por no interpuesta su petición. </w:t>
      </w:r>
      <w:r w:rsidR="000105E4" w:rsidRPr="00E7146E">
        <w:rPr>
          <w:rFonts w:ascii="Gothic720 BT" w:hAnsi="Gothic720 BT"/>
          <w:vertAlign w:val="superscript"/>
        </w:rPr>
        <w:t>(</w:t>
      </w:r>
      <w:r w:rsidR="000105E4">
        <w:rPr>
          <w:rFonts w:ascii="Gothic720 BT" w:hAnsi="Gothic720 BT"/>
          <w:vertAlign w:val="superscript"/>
        </w:rPr>
        <w:t xml:space="preserve">Párrafo modificado </w:t>
      </w:r>
      <w:r w:rsidR="000105E4" w:rsidRPr="00E7146E">
        <w:rPr>
          <w:rFonts w:ascii="Gothic720 BT" w:hAnsi="Gothic720 BT"/>
          <w:vertAlign w:val="superscript"/>
        </w:rPr>
        <w:t>por Acuerdo IEEQ/CG/A/011/22)</w:t>
      </w:r>
    </w:p>
    <w:p w14:paraId="2C1C1B9A" w14:textId="77777777" w:rsidR="00F75296" w:rsidRPr="00F75296" w:rsidRDefault="00F75296" w:rsidP="00E7146E">
      <w:pPr>
        <w:spacing w:after="0"/>
        <w:ind w:right="49"/>
        <w:jc w:val="both"/>
        <w:rPr>
          <w:rFonts w:ascii="Gothic720 BT" w:hAnsi="Gothic720 BT"/>
          <w:b/>
        </w:rPr>
      </w:pPr>
    </w:p>
    <w:p w14:paraId="4D5BB52E" w14:textId="77777777" w:rsidR="007D6A16" w:rsidRPr="0020161A" w:rsidRDefault="007D6A16" w:rsidP="00E7146E">
      <w:pPr>
        <w:spacing w:after="0"/>
        <w:ind w:right="49"/>
        <w:jc w:val="both"/>
        <w:rPr>
          <w:rFonts w:ascii="Gothic720 BT" w:hAnsi="Gothic720 BT"/>
        </w:rPr>
      </w:pPr>
      <w:r w:rsidRPr="0020161A">
        <w:rPr>
          <w:rFonts w:ascii="Gothic720 BT" w:hAnsi="Gothic720 BT"/>
        </w:rPr>
        <w:t>El acuerdo que determine la no presentación de la solicitud podrá ser impugnado conforme la Ley de Medios de Impugnación en Materia Electoral del Estado de Querétaro.</w:t>
      </w:r>
    </w:p>
    <w:p w14:paraId="524279D1" w14:textId="77777777" w:rsidR="00F75296" w:rsidRPr="00F75296" w:rsidRDefault="00F75296" w:rsidP="00E7146E">
      <w:pPr>
        <w:spacing w:after="0"/>
        <w:ind w:right="49"/>
        <w:jc w:val="both"/>
        <w:rPr>
          <w:rFonts w:ascii="Gothic720 BT" w:hAnsi="Gothic720 BT"/>
          <w:b/>
        </w:rPr>
      </w:pPr>
    </w:p>
    <w:p w14:paraId="5B482FD3" w14:textId="77777777" w:rsidR="007D6A16" w:rsidRPr="00F75296" w:rsidRDefault="007D6A16" w:rsidP="00E7146E">
      <w:pPr>
        <w:spacing w:after="0"/>
        <w:ind w:right="49"/>
        <w:jc w:val="both"/>
        <w:rPr>
          <w:rFonts w:ascii="Gothic720 BT" w:hAnsi="Gothic720 BT"/>
        </w:rPr>
      </w:pPr>
      <w:r w:rsidRPr="00F75296">
        <w:rPr>
          <w:rFonts w:ascii="Gothic720 BT" w:hAnsi="Gothic720 BT"/>
          <w:b/>
        </w:rPr>
        <w:t>Artículo 18.</w:t>
      </w:r>
      <w:r w:rsidRPr="00F75296">
        <w:rPr>
          <w:rFonts w:ascii="Gothic720 BT" w:hAnsi="Gothic720 BT"/>
        </w:rPr>
        <w:t xml:space="preserve"> La petición será improcedente cuando: </w:t>
      </w:r>
    </w:p>
    <w:p w14:paraId="7B5F96E1" w14:textId="77777777" w:rsidR="00F75296" w:rsidRPr="00F75296" w:rsidRDefault="00F75296" w:rsidP="00E7146E">
      <w:pPr>
        <w:spacing w:after="0"/>
        <w:ind w:right="49"/>
        <w:jc w:val="both"/>
        <w:rPr>
          <w:rFonts w:ascii="Gothic720 BT" w:hAnsi="Gothic720 BT"/>
        </w:rPr>
      </w:pPr>
    </w:p>
    <w:p w14:paraId="1D2C1ECA" w14:textId="4E6FC2B1" w:rsidR="00F75296" w:rsidRDefault="007D6A16" w:rsidP="00B6701F">
      <w:pPr>
        <w:pStyle w:val="Prrafodelista"/>
        <w:numPr>
          <w:ilvl w:val="0"/>
          <w:numId w:val="9"/>
        </w:numPr>
        <w:spacing w:line="276" w:lineRule="auto"/>
        <w:ind w:right="49"/>
        <w:jc w:val="both"/>
        <w:rPr>
          <w:rFonts w:ascii="Gothic720 BT" w:hAnsi="Gothic720 BT"/>
          <w:b/>
        </w:rPr>
      </w:pPr>
      <w:r w:rsidRPr="00F75296">
        <w:rPr>
          <w:rFonts w:ascii="Gothic720 BT" w:hAnsi="Gothic720 BT"/>
        </w:rPr>
        <w:t xml:space="preserve">Quien realice la petición no firme el escrito a través del cual realizó su solicitud </w:t>
      </w:r>
      <w:r w:rsidR="000105E4">
        <w:rPr>
          <w:rFonts w:ascii="Gothic720 BT" w:hAnsi="Gothic720 BT"/>
        </w:rPr>
        <w:t>y, en su ca</w:t>
      </w:r>
      <w:r w:rsidR="00C546F4">
        <w:rPr>
          <w:rFonts w:ascii="Gothic720 BT" w:hAnsi="Gothic720 BT"/>
        </w:rPr>
        <w:t>s</w:t>
      </w:r>
      <w:r w:rsidR="000105E4">
        <w:rPr>
          <w:rFonts w:ascii="Gothic720 BT" w:hAnsi="Gothic720 BT"/>
        </w:rPr>
        <w:t xml:space="preserve">o, no la ratifique </w:t>
      </w:r>
      <w:r w:rsidRPr="00F75296">
        <w:rPr>
          <w:rFonts w:ascii="Gothic720 BT" w:hAnsi="Gothic720 BT"/>
        </w:rPr>
        <w:t>o no acredite la personería</w:t>
      </w:r>
      <w:r w:rsidRPr="00F75296">
        <w:rPr>
          <w:rFonts w:ascii="Gothic720 BT" w:hAnsi="Gothic720 BT"/>
          <w:b/>
        </w:rPr>
        <w:t>.</w:t>
      </w:r>
      <w:r w:rsidR="000105E4">
        <w:rPr>
          <w:rFonts w:ascii="Gothic720 BT" w:hAnsi="Gothic720 BT"/>
          <w:b/>
        </w:rPr>
        <w:t xml:space="preserve"> </w:t>
      </w:r>
      <w:r w:rsidR="000105E4" w:rsidRPr="00E7146E">
        <w:rPr>
          <w:rFonts w:ascii="Gothic720 BT" w:hAnsi="Gothic720 BT"/>
          <w:vertAlign w:val="superscript"/>
        </w:rPr>
        <w:t>(</w:t>
      </w:r>
      <w:r w:rsidR="000105E4">
        <w:rPr>
          <w:rFonts w:ascii="Gothic720 BT" w:hAnsi="Gothic720 BT"/>
          <w:vertAlign w:val="superscript"/>
        </w:rPr>
        <w:t xml:space="preserve">Fracción modificada </w:t>
      </w:r>
      <w:r w:rsidR="000105E4" w:rsidRPr="00E7146E">
        <w:rPr>
          <w:rFonts w:ascii="Gothic720 BT" w:hAnsi="Gothic720 BT"/>
          <w:vertAlign w:val="superscript"/>
        </w:rPr>
        <w:t>por Acuerdo IEEQ/CG/A/011/22)</w:t>
      </w:r>
    </w:p>
    <w:p w14:paraId="40A5F856" w14:textId="77777777" w:rsidR="00AE668E" w:rsidRPr="00B6701F" w:rsidRDefault="00AE668E" w:rsidP="00B6701F">
      <w:pPr>
        <w:pStyle w:val="Prrafodelista"/>
        <w:spacing w:line="276" w:lineRule="auto"/>
        <w:ind w:left="1080" w:right="49"/>
        <w:jc w:val="both"/>
        <w:rPr>
          <w:rFonts w:ascii="Gothic720 BT" w:hAnsi="Gothic720 BT"/>
          <w:b/>
          <w:sz w:val="6"/>
          <w:szCs w:val="6"/>
        </w:rPr>
      </w:pPr>
    </w:p>
    <w:p w14:paraId="3A34C3A0" w14:textId="77777777" w:rsidR="00F75296" w:rsidRPr="00AE668E" w:rsidRDefault="007D6A16" w:rsidP="00E7146E">
      <w:pPr>
        <w:pStyle w:val="Prrafodelista"/>
        <w:numPr>
          <w:ilvl w:val="0"/>
          <w:numId w:val="9"/>
        </w:numPr>
        <w:spacing w:line="276" w:lineRule="auto"/>
        <w:ind w:right="49"/>
        <w:jc w:val="both"/>
        <w:rPr>
          <w:rFonts w:ascii="Gothic720 BT" w:hAnsi="Gothic720 BT"/>
        </w:rPr>
      </w:pPr>
      <w:r w:rsidRPr="00F75296">
        <w:rPr>
          <w:rFonts w:ascii="Gothic720 BT" w:hAnsi="Gothic720 BT"/>
        </w:rPr>
        <w:t>Se plantee en forma anónima</w:t>
      </w:r>
      <w:r w:rsidRPr="00F75296">
        <w:rPr>
          <w:rFonts w:ascii="Gothic720 BT" w:hAnsi="Gothic720 BT"/>
          <w:b/>
        </w:rPr>
        <w:t>.</w:t>
      </w:r>
    </w:p>
    <w:p w14:paraId="15419670" w14:textId="77777777" w:rsidR="00AE668E" w:rsidRPr="00AE668E" w:rsidRDefault="00AE668E" w:rsidP="00E7146E">
      <w:pPr>
        <w:pStyle w:val="Prrafodelista"/>
        <w:spacing w:line="276" w:lineRule="auto"/>
        <w:rPr>
          <w:rFonts w:ascii="Gothic720 BT" w:hAnsi="Gothic720 BT"/>
          <w:sz w:val="12"/>
        </w:rPr>
      </w:pPr>
    </w:p>
    <w:p w14:paraId="1034FAD7" w14:textId="77777777" w:rsidR="00F75296" w:rsidRDefault="007D6A16" w:rsidP="00E7146E">
      <w:pPr>
        <w:pStyle w:val="Prrafodelista"/>
        <w:numPr>
          <w:ilvl w:val="0"/>
          <w:numId w:val="9"/>
        </w:numPr>
        <w:spacing w:line="276" w:lineRule="auto"/>
        <w:ind w:right="49"/>
        <w:jc w:val="both"/>
        <w:rPr>
          <w:rFonts w:ascii="Gothic720 BT" w:hAnsi="Gothic720 BT"/>
          <w:b/>
        </w:rPr>
      </w:pPr>
      <w:r w:rsidRPr="00F75296">
        <w:rPr>
          <w:rFonts w:ascii="Gothic720 BT" w:hAnsi="Gothic720 BT"/>
        </w:rPr>
        <w:t>La petición no sea aclarada dentro del término conferido para tal efecto o no se responda la prevención</w:t>
      </w:r>
      <w:r w:rsidRPr="00F75296">
        <w:rPr>
          <w:rFonts w:ascii="Gothic720 BT" w:hAnsi="Gothic720 BT"/>
          <w:b/>
        </w:rPr>
        <w:t>.</w:t>
      </w:r>
    </w:p>
    <w:p w14:paraId="5B87CDC4" w14:textId="77777777" w:rsidR="00AE668E" w:rsidRPr="00AE668E" w:rsidRDefault="00AE668E" w:rsidP="00E7146E">
      <w:pPr>
        <w:pStyle w:val="Prrafodelista"/>
        <w:spacing w:line="276" w:lineRule="auto"/>
        <w:rPr>
          <w:rFonts w:ascii="Gothic720 BT" w:hAnsi="Gothic720 BT"/>
          <w:b/>
          <w:sz w:val="12"/>
        </w:rPr>
      </w:pPr>
    </w:p>
    <w:p w14:paraId="03EDB2DF" w14:textId="77777777" w:rsidR="00F75296" w:rsidRPr="00AE668E" w:rsidRDefault="007D6A16" w:rsidP="00E7146E">
      <w:pPr>
        <w:pStyle w:val="Prrafodelista"/>
        <w:numPr>
          <w:ilvl w:val="0"/>
          <w:numId w:val="9"/>
        </w:numPr>
        <w:spacing w:line="276" w:lineRule="auto"/>
        <w:ind w:right="49"/>
        <w:jc w:val="both"/>
        <w:rPr>
          <w:rFonts w:ascii="Gothic720 BT" w:hAnsi="Gothic720 BT"/>
        </w:rPr>
      </w:pPr>
      <w:r w:rsidRPr="00F75296">
        <w:rPr>
          <w:rFonts w:ascii="Gothic720 BT" w:hAnsi="Gothic720 BT"/>
        </w:rPr>
        <w:t>No se aporten los datos referidos en este Reglamento, que permitan ubicar objetivamente los actos o hechos a constatar</w:t>
      </w:r>
      <w:r w:rsidRPr="00F75296">
        <w:rPr>
          <w:rFonts w:ascii="Gothic720 BT" w:hAnsi="Gothic720 BT"/>
          <w:b/>
        </w:rPr>
        <w:t>.</w:t>
      </w:r>
    </w:p>
    <w:p w14:paraId="50F3C03F" w14:textId="77777777" w:rsidR="00AE668E" w:rsidRPr="00AE668E" w:rsidRDefault="00AE668E" w:rsidP="00E7146E">
      <w:pPr>
        <w:pStyle w:val="Prrafodelista"/>
        <w:spacing w:line="276" w:lineRule="auto"/>
        <w:rPr>
          <w:rFonts w:ascii="Gothic720 BT" w:hAnsi="Gothic720 BT"/>
          <w:sz w:val="12"/>
        </w:rPr>
      </w:pPr>
    </w:p>
    <w:p w14:paraId="3223034F" w14:textId="77777777" w:rsidR="00F75296" w:rsidRDefault="007D6A16" w:rsidP="00E7146E">
      <w:pPr>
        <w:pStyle w:val="Prrafodelista"/>
        <w:numPr>
          <w:ilvl w:val="0"/>
          <w:numId w:val="9"/>
        </w:numPr>
        <w:spacing w:line="276" w:lineRule="auto"/>
        <w:ind w:right="49"/>
        <w:jc w:val="both"/>
        <w:rPr>
          <w:rFonts w:ascii="Gothic720 BT" w:hAnsi="Gothic720 BT"/>
        </w:rPr>
      </w:pPr>
      <w:r w:rsidRPr="00F75296">
        <w:rPr>
          <w:rFonts w:ascii="Gothic720 BT" w:hAnsi="Gothic720 BT"/>
        </w:rPr>
        <w:t>Se refiera a actos o hechos que al momento de plantear la petición se hayan consumado, hayan cesado en su ejecución, o cuando entre su realización y la presentación de la petición haya muy poco tiempo, de modo que no sea humana ni materialmente posible constatarlos en forma oportuna.</w:t>
      </w:r>
    </w:p>
    <w:p w14:paraId="0442C00D" w14:textId="77777777" w:rsidR="00AE668E" w:rsidRPr="00AE668E" w:rsidRDefault="00AE668E" w:rsidP="00E7146E">
      <w:pPr>
        <w:pStyle w:val="Prrafodelista"/>
        <w:spacing w:line="276" w:lineRule="auto"/>
        <w:rPr>
          <w:rFonts w:ascii="Gothic720 BT" w:hAnsi="Gothic720 BT"/>
          <w:sz w:val="12"/>
        </w:rPr>
      </w:pPr>
    </w:p>
    <w:p w14:paraId="0FCE57BE" w14:textId="77777777" w:rsidR="00F75296" w:rsidRPr="00AE668E" w:rsidRDefault="007D6A16" w:rsidP="00E7146E">
      <w:pPr>
        <w:pStyle w:val="Prrafodelista"/>
        <w:numPr>
          <w:ilvl w:val="0"/>
          <w:numId w:val="9"/>
        </w:numPr>
        <w:spacing w:line="276" w:lineRule="auto"/>
        <w:ind w:right="49"/>
        <w:jc w:val="both"/>
        <w:rPr>
          <w:rFonts w:ascii="Gothic720 BT" w:hAnsi="Gothic720 BT"/>
        </w:rPr>
      </w:pPr>
      <w:r w:rsidRPr="00F75296">
        <w:rPr>
          <w:rFonts w:ascii="Gothic720 BT" w:hAnsi="Gothic720 BT"/>
        </w:rPr>
        <w:t>Se soliciten peritajes o se requiera de conocimientos técnicos o especiales para constatar los actos o hechos</w:t>
      </w:r>
      <w:r w:rsidRPr="00F75296">
        <w:rPr>
          <w:rFonts w:ascii="Gothic720 BT" w:hAnsi="Gothic720 BT"/>
          <w:b/>
        </w:rPr>
        <w:t>.</w:t>
      </w:r>
    </w:p>
    <w:p w14:paraId="7A08BD28" w14:textId="77777777" w:rsidR="00AE668E" w:rsidRPr="00AE668E" w:rsidRDefault="00AE668E" w:rsidP="00E7146E">
      <w:pPr>
        <w:pStyle w:val="Prrafodelista"/>
        <w:spacing w:line="276" w:lineRule="auto"/>
        <w:rPr>
          <w:rFonts w:ascii="Gothic720 BT" w:hAnsi="Gothic720 BT"/>
          <w:sz w:val="12"/>
        </w:rPr>
      </w:pPr>
    </w:p>
    <w:p w14:paraId="3C4D9D05" w14:textId="77777777" w:rsidR="00F75296" w:rsidRDefault="007D6A16" w:rsidP="00E7146E">
      <w:pPr>
        <w:pStyle w:val="Prrafodelista"/>
        <w:numPr>
          <w:ilvl w:val="0"/>
          <w:numId w:val="9"/>
        </w:numPr>
        <w:spacing w:line="276" w:lineRule="auto"/>
        <w:ind w:right="49"/>
        <w:jc w:val="both"/>
        <w:rPr>
          <w:rFonts w:ascii="Gothic720 BT" w:hAnsi="Gothic720 BT"/>
        </w:rPr>
      </w:pPr>
      <w:r w:rsidRPr="00F75296">
        <w:rPr>
          <w:rFonts w:ascii="Gothic720 BT" w:hAnsi="Gothic720 BT"/>
        </w:rPr>
        <w:lastRenderedPageBreak/>
        <w:t>Cuando se refiera a meras suposiciones, hechos o actos imposibles, de realización incierta por no contarse con indicios para inferir que realmente sucederán, o no vinculados a la materia electoral</w:t>
      </w:r>
      <w:r w:rsidRPr="00F75296">
        <w:rPr>
          <w:rFonts w:ascii="Gothic720 BT" w:hAnsi="Gothic720 BT"/>
          <w:b/>
        </w:rPr>
        <w:t>.</w:t>
      </w:r>
      <w:r w:rsidRPr="00F75296">
        <w:rPr>
          <w:rFonts w:ascii="Gothic720 BT" w:hAnsi="Gothic720 BT"/>
        </w:rPr>
        <w:t xml:space="preserve"> </w:t>
      </w:r>
    </w:p>
    <w:p w14:paraId="088D9B77" w14:textId="77777777" w:rsidR="00AE668E" w:rsidRPr="00AE668E" w:rsidRDefault="00AE668E" w:rsidP="00E7146E">
      <w:pPr>
        <w:pStyle w:val="Prrafodelista"/>
        <w:spacing w:line="276" w:lineRule="auto"/>
        <w:rPr>
          <w:rFonts w:ascii="Gothic720 BT" w:hAnsi="Gothic720 BT"/>
          <w:sz w:val="12"/>
        </w:rPr>
      </w:pPr>
    </w:p>
    <w:p w14:paraId="3B91E51E" w14:textId="77777777" w:rsidR="00F75296" w:rsidRDefault="007D6A16" w:rsidP="00E7146E">
      <w:pPr>
        <w:pStyle w:val="Prrafodelista"/>
        <w:numPr>
          <w:ilvl w:val="0"/>
          <w:numId w:val="9"/>
        </w:numPr>
        <w:spacing w:line="276" w:lineRule="auto"/>
        <w:ind w:right="49"/>
        <w:jc w:val="both"/>
        <w:rPr>
          <w:rFonts w:ascii="Gothic720 BT" w:hAnsi="Gothic720 BT"/>
          <w:b/>
        </w:rPr>
      </w:pPr>
      <w:r w:rsidRPr="00F75296">
        <w:rPr>
          <w:rFonts w:ascii="Gothic720 BT" w:hAnsi="Gothic720 BT"/>
        </w:rPr>
        <w:t>Se trate de un acto o un hecho que haya tenido lugar con anterioridad a la petición</w:t>
      </w:r>
      <w:r w:rsidRPr="00F75296">
        <w:rPr>
          <w:rFonts w:ascii="Gothic720 BT" w:hAnsi="Gothic720 BT"/>
          <w:b/>
        </w:rPr>
        <w:t>.</w:t>
      </w:r>
    </w:p>
    <w:p w14:paraId="670F9546" w14:textId="77777777" w:rsidR="00AE668E" w:rsidRPr="00AE668E" w:rsidRDefault="00AE668E" w:rsidP="00E7146E">
      <w:pPr>
        <w:pStyle w:val="Prrafodelista"/>
        <w:spacing w:line="276" w:lineRule="auto"/>
        <w:rPr>
          <w:rFonts w:ascii="Gothic720 BT" w:hAnsi="Gothic720 BT"/>
          <w:b/>
          <w:sz w:val="12"/>
        </w:rPr>
      </w:pPr>
    </w:p>
    <w:p w14:paraId="5BDE956A" w14:textId="77777777" w:rsidR="00F75296" w:rsidRDefault="007D6A16" w:rsidP="00E7146E">
      <w:pPr>
        <w:pStyle w:val="Prrafodelista"/>
        <w:numPr>
          <w:ilvl w:val="0"/>
          <w:numId w:val="9"/>
        </w:numPr>
        <w:spacing w:line="276" w:lineRule="auto"/>
        <w:ind w:right="49"/>
        <w:jc w:val="both"/>
        <w:rPr>
          <w:rFonts w:ascii="Gothic720 BT" w:hAnsi="Gothic720 BT"/>
        </w:rPr>
      </w:pPr>
      <w:r w:rsidRPr="00F75296">
        <w:rPr>
          <w:rFonts w:ascii="Gothic720 BT" w:hAnsi="Gothic720 BT"/>
        </w:rPr>
        <w:t xml:space="preserve">Se solicite dar fe de actos o hechos que excedan las funciones de la </w:t>
      </w:r>
      <w:r w:rsidRPr="0020161A">
        <w:rPr>
          <w:rFonts w:ascii="Gothic720 BT" w:hAnsi="Gothic720 BT"/>
        </w:rPr>
        <w:t>Oficialía</w:t>
      </w:r>
      <w:r w:rsidR="00F240CD">
        <w:rPr>
          <w:rFonts w:ascii="Gothic720 BT" w:hAnsi="Gothic720 BT"/>
        </w:rPr>
        <w:t>, e</w:t>
      </w:r>
    </w:p>
    <w:p w14:paraId="0516EE6F" w14:textId="77777777" w:rsidR="00AE668E" w:rsidRPr="00AE668E" w:rsidRDefault="00AE668E" w:rsidP="00E7146E">
      <w:pPr>
        <w:pStyle w:val="Prrafodelista"/>
        <w:spacing w:line="276" w:lineRule="auto"/>
        <w:rPr>
          <w:rFonts w:ascii="Gothic720 BT" w:hAnsi="Gothic720 BT"/>
          <w:sz w:val="12"/>
        </w:rPr>
      </w:pPr>
    </w:p>
    <w:p w14:paraId="5BC5D384" w14:textId="77777777" w:rsidR="007D6A16" w:rsidRPr="00F75296" w:rsidRDefault="007D6A16" w:rsidP="00E7146E">
      <w:pPr>
        <w:pStyle w:val="Prrafodelista"/>
        <w:numPr>
          <w:ilvl w:val="0"/>
          <w:numId w:val="9"/>
        </w:numPr>
        <w:spacing w:line="276" w:lineRule="auto"/>
        <w:ind w:right="49"/>
        <w:jc w:val="both"/>
        <w:rPr>
          <w:rFonts w:ascii="Gothic720 BT" w:hAnsi="Gothic720 BT"/>
        </w:rPr>
      </w:pPr>
      <w:r w:rsidRPr="00F75296">
        <w:rPr>
          <w:rFonts w:ascii="Gothic720 BT" w:hAnsi="Gothic720 BT"/>
        </w:rPr>
        <w:t>Incumpla con cualquier otro requisito exigido en este Reglamento.</w:t>
      </w:r>
    </w:p>
    <w:p w14:paraId="4F505BD3" w14:textId="77777777" w:rsidR="00F75296" w:rsidRPr="00F75296" w:rsidRDefault="00F75296" w:rsidP="00E7146E">
      <w:pPr>
        <w:pStyle w:val="Prrafodelista"/>
        <w:spacing w:line="276" w:lineRule="auto"/>
        <w:ind w:left="1080" w:right="49"/>
        <w:jc w:val="both"/>
        <w:rPr>
          <w:rFonts w:ascii="Gothic720 BT" w:hAnsi="Gothic720 BT"/>
        </w:rPr>
      </w:pPr>
    </w:p>
    <w:p w14:paraId="58DF8491" w14:textId="77777777" w:rsidR="007D6A16" w:rsidRPr="00F75296" w:rsidRDefault="007D6A16" w:rsidP="00E7146E">
      <w:pPr>
        <w:spacing w:after="0"/>
        <w:ind w:right="49"/>
        <w:jc w:val="both"/>
        <w:rPr>
          <w:rFonts w:ascii="Gothic720 BT" w:hAnsi="Gothic720 BT"/>
        </w:rPr>
      </w:pPr>
      <w:r w:rsidRPr="00F75296">
        <w:rPr>
          <w:rFonts w:ascii="Gothic720 BT" w:hAnsi="Gothic720 BT"/>
          <w:b/>
        </w:rPr>
        <w:t>Artículo 19.</w:t>
      </w:r>
      <w:r w:rsidRPr="00F75296">
        <w:rPr>
          <w:rFonts w:ascii="Gothic720 BT" w:hAnsi="Gothic720 BT"/>
        </w:rPr>
        <w:t xml:space="preserve"> Una vez recibida la petición, se estará a lo siguiente:</w:t>
      </w:r>
    </w:p>
    <w:p w14:paraId="11EDA37E" w14:textId="77777777" w:rsidR="00F75296" w:rsidRPr="00F75296" w:rsidRDefault="00F75296" w:rsidP="00E7146E">
      <w:pPr>
        <w:spacing w:after="0"/>
        <w:ind w:right="49"/>
        <w:jc w:val="both"/>
        <w:rPr>
          <w:rFonts w:ascii="Gothic720 BT" w:hAnsi="Gothic720 BT"/>
        </w:rPr>
      </w:pPr>
    </w:p>
    <w:p w14:paraId="64A5D311" w14:textId="77777777" w:rsidR="00F75296" w:rsidRDefault="007D6A16" w:rsidP="00E7146E">
      <w:pPr>
        <w:pStyle w:val="Prrafodelista"/>
        <w:numPr>
          <w:ilvl w:val="0"/>
          <w:numId w:val="10"/>
        </w:numPr>
        <w:spacing w:line="276" w:lineRule="auto"/>
        <w:ind w:right="49"/>
        <w:jc w:val="both"/>
        <w:rPr>
          <w:rFonts w:ascii="Gothic720 BT" w:hAnsi="Gothic720 BT"/>
          <w:b/>
        </w:rPr>
      </w:pPr>
      <w:r w:rsidRPr="00F75296">
        <w:rPr>
          <w:rFonts w:ascii="Gothic720 BT" w:hAnsi="Gothic720 BT"/>
        </w:rPr>
        <w:t>El funcionariado del Instituto revisará si la petición es procedente y determinarán lo conducente</w:t>
      </w:r>
      <w:r w:rsidRPr="00F75296">
        <w:rPr>
          <w:rFonts w:ascii="Gothic720 BT" w:hAnsi="Gothic720 BT"/>
          <w:b/>
        </w:rPr>
        <w:t>.</w:t>
      </w:r>
    </w:p>
    <w:p w14:paraId="489F1927" w14:textId="77777777" w:rsidR="00F240CD" w:rsidRPr="00F240CD" w:rsidRDefault="00F240CD" w:rsidP="00E7146E">
      <w:pPr>
        <w:pStyle w:val="Prrafodelista"/>
        <w:spacing w:line="276" w:lineRule="auto"/>
        <w:ind w:left="1080" w:right="49"/>
        <w:jc w:val="both"/>
        <w:rPr>
          <w:rFonts w:ascii="Gothic720 BT" w:hAnsi="Gothic720 BT"/>
          <w:b/>
          <w:sz w:val="10"/>
        </w:rPr>
      </w:pPr>
    </w:p>
    <w:p w14:paraId="1A94CF2D" w14:textId="77777777" w:rsidR="00F75296" w:rsidRDefault="007D6A16" w:rsidP="00E7146E">
      <w:pPr>
        <w:pStyle w:val="Prrafodelista"/>
        <w:numPr>
          <w:ilvl w:val="0"/>
          <w:numId w:val="10"/>
        </w:numPr>
        <w:spacing w:line="276" w:lineRule="auto"/>
        <w:ind w:right="49"/>
        <w:jc w:val="both"/>
        <w:rPr>
          <w:rFonts w:ascii="Gothic720 BT" w:hAnsi="Gothic720 BT"/>
          <w:b/>
        </w:rPr>
      </w:pPr>
      <w:r w:rsidRPr="00F75296">
        <w:rPr>
          <w:rFonts w:ascii="Gothic720 BT" w:hAnsi="Gothic720 BT"/>
        </w:rPr>
        <w:t>Cuando la petición cumpla con los requisitos establecidos en este Reglamento, se procederá a practicar la diligencia correspondiente en forma oportuna para impedir que se pierdan, destruyan o alteren los actos o hechos</w:t>
      </w:r>
      <w:r w:rsidR="00286EF2">
        <w:rPr>
          <w:rFonts w:ascii="Gothic720 BT" w:hAnsi="Gothic720 BT"/>
        </w:rPr>
        <w:t>, y</w:t>
      </w:r>
    </w:p>
    <w:p w14:paraId="59DCBB4D" w14:textId="77777777" w:rsidR="00286EF2" w:rsidRPr="00286EF2" w:rsidRDefault="00286EF2" w:rsidP="00E7146E">
      <w:pPr>
        <w:pStyle w:val="Prrafodelista"/>
        <w:spacing w:line="276" w:lineRule="auto"/>
        <w:ind w:left="1080" w:right="49"/>
        <w:jc w:val="both"/>
        <w:rPr>
          <w:rFonts w:ascii="Gothic720 BT" w:hAnsi="Gothic720 BT"/>
          <w:b/>
          <w:sz w:val="12"/>
        </w:rPr>
      </w:pPr>
    </w:p>
    <w:p w14:paraId="040A5D88" w14:textId="77777777" w:rsidR="007D6A16" w:rsidRPr="00F75296" w:rsidRDefault="007D6A16" w:rsidP="00E7146E">
      <w:pPr>
        <w:pStyle w:val="Prrafodelista"/>
        <w:numPr>
          <w:ilvl w:val="0"/>
          <w:numId w:val="10"/>
        </w:numPr>
        <w:spacing w:line="276" w:lineRule="auto"/>
        <w:ind w:right="49"/>
        <w:jc w:val="both"/>
        <w:rPr>
          <w:rFonts w:ascii="Gothic720 BT" w:hAnsi="Gothic720 BT"/>
          <w:b/>
        </w:rPr>
      </w:pPr>
      <w:r w:rsidRPr="00F75296">
        <w:rPr>
          <w:rFonts w:ascii="Gothic720 BT" w:hAnsi="Gothic720 BT"/>
        </w:rPr>
        <w:t>Las peticiones serán atendidas en el orden en que fueron recibidas y debidamente registradas, en el sistema diseñado para tal efecto</w:t>
      </w:r>
      <w:r w:rsidRPr="00F75296">
        <w:rPr>
          <w:rFonts w:ascii="Gothic720 BT" w:hAnsi="Gothic720 BT"/>
          <w:b/>
        </w:rPr>
        <w:t>.</w:t>
      </w:r>
      <w:r w:rsidRPr="00F75296">
        <w:rPr>
          <w:rFonts w:ascii="Gothic720 BT" w:hAnsi="Gothic720 BT"/>
        </w:rPr>
        <w:t xml:space="preserve"> </w:t>
      </w:r>
      <w:r w:rsidRPr="00F75296">
        <w:rPr>
          <w:rFonts w:ascii="Gothic720 BT" w:hAnsi="Gothic720 BT"/>
          <w:b/>
        </w:rPr>
        <w:t xml:space="preserve"> </w:t>
      </w:r>
    </w:p>
    <w:p w14:paraId="1CB2D4BE" w14:textId="77777777" w:rsidR="00F75296" w:rsidRPr="00F75296" w:rsidRDefault="00F75296" w:rsidP="00E7146E">
      <w:pPr>
        <w:pStyle w:val="Prrafodelista"/>
        <w:spacing w:line="276" w:lineRule="auto"/>
        <w:ind w:left="1080" w:right="49"/>
        <w:jc w:val="both"/>
        <w:rPr>
          <w:rFonts w:ascii="Gothic720 BT" w:hAnsi="Gothic720 BT"/>
          <w:b/>
        </w:rPr>
      </w:pPr>
    </w:p>
    <w:p w14:paraId="1398488E" w14:textId="77777777" w:rsidR="007D6A16" w:rsidRPr="0020161A" w:rsidRDefault="007D6A16" w:rsidP="00E7146E">
      <w:pPr>
        <w:pStyle w:val="Textocomentario"/>
        <w:spacing w:after="0" w:line="276" w:lineRule="auto"/>
        <w:jc w:val="both"/>
        <w:rPr>
          <w:rFonts w:ascii="Gothic720 BT" w:hAnsi="Gothic720 BT"/>
          <w:sz w:val="22"/>
          <w:szCs w:val="22"/>
        </w:rPr>
      </w:pPr>
      <w:r w:rsidRPr="0020161A">
        <w:rPr>
          <w:rFonts w:ascii="Gothic720 BT" w:hAnsi="Gothic720 BT"/>
          <w:sz w:val="22"/>
          <w:szCs w:val="22"/>
        </w:rPr>
        <w:t>Además, se llevará un registro de las actas levantadas con motivo de la sustanciación de procedimientos sancionadores, en el sistema de la oficialía electoral.</w:t>
      </w:r>
    </w:p>
    <w:p w14:paraId="542426A8" w14:textId="77777777" w:rsidR="00F75296" w:rsidRPr="00F75296" w:rsidRDefault="00F75296" w:rsidP="00E7146E">
      <w:pPr>
        <w:pStyle w:val="Textocomentario"/>
        <w:spacing w:after="0" w:line="276" w:lineRule="auto"/>
        <w:jc w:val="both"/>
        <w:rPr>
          <w:rFonts w:ascii="Gothic720 BT" w:hAnsi="Gothic720 BT"/>
          <w:b/>
          <w:sz w:val="22"/>
          <w:szCs w:val="22"/>
        </w:rPr>
      </w:pPr>
    </w:p>
    <w:p w14:paraId="09EBE848" w14:textId="77777777" w:rsidR="007D6A16" w:rsidRPr="00F75296" w:rsidRDefault="00FF1B90" w:rsidP="00E7146E">
      <w:pPr>
        <w:pStyle w:val="Textocomentario"/>
        <w:spacing w:after="0" w:line="276" w:lineRule="auto"/>
        <w:jc w:val="both"/>
        <w:rPr>
          <w:rFonts w:ascii="Gothic720 BT" w:hAnsi="Gothic720 BT"/>
          <w:sz w:val="22"/>
          <w:szCs w:val="22"/>
        </w:rPr>
      </w:pPr>
      <w:r w:rsidRPr="00F75296">
        <w:rPr>
          <w:rFonts w:ascii="Gothic720 BT" w:hAnsi="Gothic720 BT"/>
          <w:b/>
          <w:sz w:val="22"/>
          <w:szCs w:val="22"/>
        </w:rPr>
        <w:t>Artículo 20.</w:t>
      </w:r>
      <w:r w:rsidRPr="00F75296">
        <w:rPr>
          <w:rFonts w:ascii="Gothic720 BT" w:hAnsi="Gothic720 BT"/>
          <w:sz w:val="22"/>
          <w:szCs w:val="22"/>
        </w:rPr>
        <w:t xml:space="preserve"> La función de la Oficialía se prestará dentro de los procesos electorales y fuera de ellos, en términos de la Ley de Medios de Impugnación en Materia Electoral del Estado de Querétaro.</w:t>
      </w:r>
    </w:p>
    <w:p w14:paraId="3A3ABF30" w14:textId="77777777" w:rsidR="00F75296" w:rsidRPr="00F75296" w:rsidRDefault="00F75296" w:rsidP="00E7146E">
      <w:pPr>
        <w:pStyle w:val="Textocomentario"/>
        <w:spacing w:after="0" w:line="276" w:lineRule="auto"/>
        <w:jc w:val="both"/>
        <w:rPr>
          <w:rFonts w:ascii="Gothic720 BT" w:hAnsi="Gothic720 BT"/>
          <w:sz w:val="22"/>
          <w:szCs w:val="22"/>
        </w:rPr>
      </w:pPr>
    </w:p>
    <w:p w14:paraId="7AC574A4" w14:textId="77777777" w:rsidR="00FF1B90" w:rsidRPr="00F75296" w:rsidRDefault="00FF1B90" w:rsidP="00E7146E">
      <w:pPr>
        <w:spacing w:after="0"/>
        <w:ind w:right="49"/>
        <w:jc w:val="both"/>
        <w:rPr>
          <w:rFonts w:ascii="Gothic720 BT" w:eastAsia="Calibri" w:hAnsi="Gothic720 BT" w:cs="Times New Roman"/>
        </w:rPr>
      </w:pPr>
      <w:r w:rsidRPr="00FF1B90">
        <w:rPr>
          <w:rFonts w:ascii="Gothic720 BT" w:eastAsia="Calibri" w:hAnsi="Gothic720 BT" w:cs="Times New Roman"/>
          <w:b/>
        </w:rPr>
        <w:t>Artículo 21.</w:t>
      </w:r>
      <w:r w:rsidRPr="00FF1B90">
        <w:rPr>
          <w:rFonts w:ascii="Gothic720 BT" w:eastAsia="Calibri" w:hAnsi="Gothic720 BT" w:cs="Times New Roman"/>
        </w:rPr>
        <w:t xml:space="preserve"> El </w:t>
      </w:r>
      <w:r w:rsidRPr="0020161A">
        <w:rPr>
          <w:rFonts w:ascii="Gothic720 BT" w:eastAsia="Calibri" w:hAnsi="Gothic720 BT" w:cs="Times New Roman"/>
        </w:rPr>
        <w:t>funcionariado</w:t>
      </w:r>
      <w:r w:rsidRPr="00FF1B90">
        <w:rPr>
          <w:rFonts w:ascii="Gothic720 BT" w:eastAsia="Calibri" w:hAnsi="Gothic720 BT" w:cs="Times New Roman"/>
          <w:b/>
        </w:rPr>
        <w:t xml:space="preserve"> </w:t>
      </w:r>
      <w:r w:rsidRPr="00FF1B90">
        <w:rPr>
          <w:rFonts w:ascii="Gothic720 BT" w:eastAsia="Calibri" w:hAnsi="Gothic720 BT" w:cs="Times New Roman"/>
        </w:rPr>
        <w:t xml:space="preserve">del Instituto que realice la diligencia respectiva, en su caso, deberá identificarse y señalar el motivo de su actuación, observando lo siguiente:  </w:t>
      </w:r>
    </w:p>
    <w:p w14:paraId="0418C07A" w14:textId="77777777" w:rsidR="00F75296" w:rsidRPr="00FF1B90" w:rsidRDefault="00F75296" w:rsidP="00E7146E">
      <w:pPr>
        <w:spacing w:after="0"/>
        <w:ind w:right="49"/>
        <w:jc w:val="both"/>
        <w:rPr>
          <w:rFonts w:ascii="Gothic720 BT" w:eastAsia="Calibri" w:hAnsi="Gothic720 BT" w:cs="Times New Roman"/>
        </w:rPr>
      </w:pPr>
    </w:p>
    <w:p w14:paraId="449CB667" w14:textId="77777777" w:rsidR="00F75296" w:rsidRDefault="00FF1B90" w:rsidP="00E7146E">
      <w:pPr>
        <w:pStyle w:val="Prrafodelista"/>
        <w:numPr>
          <w:ilvl w:val="0"/>
          <w:numId w:val="11"/>
        </w:numPr>
        <w:spacing w:line="276" w:lineRule="auto"/>
        <w:ind w:right="49"/>
        <w:jc w:val="both"/>
        <w:rPr>
          <w:rFonts w:ascii="Gothic720 BT" w:eastAsia="Calibri" w:hAnsi="Gothic720 BT" w:cs="Times New Roman"/>
        </w:rPr>
      </w:pPr>
      <w:r w:rsidRPr="00F75296">
        <w:rPr>
          <w:rFonts w:ascii="Gothic720 BT" w:eastAsia="Calibri" w:hAnsi="Gothic720 BT" w:cs="Times New Roman"/>
        </w:rPr>
        <w:t xml:space="preserve">Podrá acudir con quien realizó la </w:t>
      </w:r>
      <w:r w:rsidRPr="0020161A">
        <w:rPr>
          <w:rFonts w:ascii="Gothic720 BT" w:eastAsia="Calibri" w:hAnsi="Gothic720 BT" w:cs="Times New Roman"/>
        </w:rPr>
        <w:t>petición</w:t>
      </w:r>
      <w:r w:rsidRPr="00F75296">
        <w:rPr>
          <w:rFonts w:ascii="Gothic720 BT" w:eastAsia="Calibri" w:hAnsi="Gothic720 BT" w:cs="Times New Roman"/>
        </w:rPr>
        <w:t xml:space="preserve"> al lugar señalado. En caso de que quien realizó la petición no acuda a la diligencia, se asentará tal situación en el acta circunstanciada y se procederá a dar fe de los actos o hechos</w:t>
      </w:r>
      <w:r w:rsidRPr="00F75296">
        <w:rPr>
          <w:rFonts w:ascii="Gothic720 BT" w:eastAsia="Calibri" w:hAnsi="Gothic720 BT" w:cs="Times New Roman"/>
          <w:b/>
        </w:rPr>
        <w:t>.</w:t>
      </w:r>
      <w:r w:rsidRPr="00F75296">
        <w:rPr>
          <w:rFonts w:ascii="Gothic720 BT" w:eastAsia="Calibri" w:hAnsi="Gothic720 BT" w:cs="Times New Roman"/>
        </w:rPr>
        <w:t xml:space="preserve"> </w:t>
      </w:r>
    </w:p>
    <w:p w14:paraId="4B0E5C18" w14:textId="77777777" w:rsidR="00AE668E" w:rsidRPr="00AE668E" w:rsidRDefault="00AE668E" w:rsidP="00E7146E">
      <w:pPr>
        <w:pStyle w:val="Prrafodelista"/>
        <w:spacing w:line="276" w:lineRule="auto"/>
        <w:ind w:left="1080" w:right="49"/>
        <w:jc w:val="both"/>
        <w:rPr>
          <w:rFonts w:ascii="Gothic720 BT" w:eastAsia="Calibri" w:hAnsi="Gothic720 BT" w:cs="Times New Roman"/>
          <w:sz w:val="12"/>
        </w:rPr>
      </w:pPr>
    </w:p>
    <w:p w14:paraId="00EFD3EC" w14:textId="77777777" w:rsidR="00F75296" w:rsidRPr="0020161A" w:rsidRDefault="00FF1B90" w:rsidP="00E7146E">
      <w:pPr>
        <w:pStyle w:val="Prrafodelista"/>
        <w:numPr>
          <w:ilvl w:val="0"/>
          <w:numId w:val="11"/>
        </w:numPr>
        <w:spacing w:line="276" w:lineRule="auto"/>
        <w:ind w:right="49"/>
        <w:jc w:val="both"/>
        <w:rPr>
          <w:rFonts w:ascii="Gothic720 BT" w:hAnsi="Gothic720 BT"/>
        </w:rPr>
      </w:pPr>
      <w:r w:rsidRPr="00F75296">
        <w:rPr>
          <w:rFonts w:ascii="Gothic720 BT" w:eastAsia="Calibri" w:hAnsi="Gothic720 BT" w:cs="Times New Roman"/>
        </w:rPr>
        <w:t xml:space="preserve">No podrá efectuar la diligencia dentro de </w:t>
      </w:r>
      <w:r w:rsidRPr="0020161A">
        <w:rPr>
          <w:rFonts w:ascii="Gothic720 BT" w:eastAsia="Calibri" w:hAnsi="Gothic720 BT" w:cs="Times New Roman"/>
        </w:rPr>
        <w:t xml:space="preserve">viviendas, así como en inmuebles privados en los cuales se niegue el acceso o en sitios en que se desarrollen actividades que tengan que ver con la vida interna de los partidos políticos. </w:t>
      </w:r>
    </w:p>
    <w:p w14:paraId="0BA1B7FD" w14:textId="77777777" w:rsidR="00AE668E" w:rsidRPr="00AE668E" w:rsidRDefault="00AE668E" w:rsidP="00E7146E">
      <w:pPr>
        <w:pStyle w:val="Prrafodelista"/>
        <w:spacing w:line="276" w:lineRule="auto"/>
        <w:rPr>
          <w:rFonts w:ascii="Gothic720 BT" w:hAnsi="Gothic720 BT"/>
          <w:sz w:val="12"/>
        </w:rPr>
      </w:pPr>
    </w:p>
    <w:p w14:paraId="561C21AD" w14:textId="77777777" w:rsidR="00FF1B90" w:rsidRDefault="00FF1B90" w:rsidP="00E7146E">
      <w:pPr>
        <w:pStyle w:val="Prrafodelista"/>
        <w:numPr>
          <w:ilvl w:val="0"/>
          <w:numId w:val="11"/>
        </w:numPr>
        <w:spacing w:line="276" w:lineRule="auto"/>
        <w:ind w:right="49"/>
        <w:jc w:val="both"/>
        <w:rPr>
          <w:rFonts w:ascii="Gothic720 BT" w:hAnsi="Gothic720 BT"/>
        </w:rPr>
      </w:pPr>
      <w:r w:rsidRPr="00F75296">
        <w:rPr>
          <w:rFonts w:ascii="Gothic720 BT" w:hAnsi="Gothic720 BT"/>
        </w:rPr>
        <w:t xml:space="preserve">Levantará acta circunstanciada que contendrá los requisitos siguientes:  </w:t>
      </w:r>
    </w:p>
    <w:p w14:paraId="1044DB1B" w14:textId="77777777" w:rsidR="00AE668E" w:rsidRPr="00AE668E" w:rsidRDefault="00AE668E" w:rsidP="00E7146E">
      <w:pPr>
        <w:pStyle w:val="Prrafodelista"/>
        <w:spacing w:line="276" w:lineRule="auto"/>
        <w:rPr>
          <w:rFonts w:ascii="Gothic720 BT" w:hAnsi="Gothic720 BT"/>
          <w:sz w:val="12"/>
        </w:rPr>
      </w:pPr>
    </w:p>
    <w:p w14:paraId="3C965028" w14:textId="77777777" w:rsidR="00FF1B90" w:rsidRPr="00286EF2" w:rsidRDefault="00FF1B90" w:rsidP="00E7146E">
      <w:pPr>
        <w:pStyle w:val="Prrafodelista"/>
        <w:numPr>
          <w:ilvl w:val="0"/>
          <w:numId w:val="13"/>
        </w:numPr>
        <w:spacing w:line="276" w:lineRule="auto"/>
        <w:ind w:right="49"/>
        <w:jc w:val="both"/>
        <w:rPr>
          <w:rFonts w:ascii="Gothic720 BT" w:hAnsi="Gothic720 BT"/>
          <w:b/>
        </w:rPr>
      </w:pPr>
      <w:r w:rsidRPr="00286EF2">
        <w:rPr>
          <w:rFonts w:ascii="Gothic720 BT" w:hAnsi="Gothic720 BT"/>
        </w:rPr>
        <w:lastRenderedPageBreak/>
        <w:t xml:space="preserve">Datos de identificación del </w:t>
      </w:r>
      <w:r w:rsidRPr="0020161A">
        <w:rPr>
          <w:rFonts w:ascii="Gothic720 BT" w:hAnsi="Gothic720 BT"/>
        </w:rPr>
        <w:t>funcionariado</w:t>
      </w:r>
      <w:r w:rsidRPr="00286EF2">
        <w:rPr>
          <w:rFonts w:ascii="Gothic720 BT" w:hAnsi="Gothic720 BT"/>
        </w:rPr>
        <w:t xml:space="preserve"> del Instituto que tenga a cargo la diligencia, así como el área de su adscripción</w:t>
      </w:r>
      <w:r w:rsidRPr="00286EF2">
        <w:rPr>
          <w:rFonts w:ascii="Gothic720 BT" w:hAnsi="Gothic720 BT"/>
          <w:b/>
        </w:rPr>
        <w:t>.</w:t>
      </w:r>
    </w:p>
    <w:p w14:paraId="6D8DF4F5" w14:textId="77777777" w:rsidR="00286EF2" w:rsidRPr="00286EF2" w:rsidRDefault="00286EF2" w:rsidP="00E7146E">
      <w:pPr>
        <w:pStyle w:val="Prrafodelista"/>
        <w:spacing w:line="276" w:lineRule="auto"/>
        <w:ind w:left="1494" w:right="49"/>
        <w:jc w:val="both"/>
        <w:rPr>
          <w:rFonts w:ascii="Gothic720 BT" w:hAnsi="Gothic720 BT"/>
          <w:sz w:val="10"/>
        </w:rPr>
      </w:pPr>
    </w:p>
    <w:p w14:paraId="79FB4074" w14:textId="77777777" w:rsidR="00FF1B90" w:rsidRPr="00286EF2" w:rsidRDefault="00FF1B90" w:rsidP="00E7146E">
      <w:pPr>
        <w:pStyle w:val="Prrafodelista"/>
        <w:numPr>
          <w:ilvl w:val="0"/>
          <w:numId w:val="13"/>
        </w:numPr>
        <w:spacing w:line="276" w:lineRule="auto"/>
        <w:ind w:right="49"/>
        <w:jc w:val="both"/>
        <w:rPr>
          <w:rFonts w:ascii="Gothic720 BT" w:hAnsi="Gothic720 BT"/>
        </w:rPr>
      </w:pPr>
      <w:r w:rsidRPr="00286EF2">
        <w:rPr>
          <w:rFonts w:ascii="Gothic720 BT" w:hAnsi="Gothic720 BT"/>
        </w:rPr>
        <w:t>Fecha de presentación de la petición, nombre de quien la realizó y calidad con la que se ostentó</w:t>
      </w:r>
      <w:r w:rsidRPr="00286EF2">
        <w:rPr>
          <w:rFonts w:ascii="Gothic720 BT" w:hAnsi="Gothic720 BT"/>
          <w:b/>
        </w:rPr>
        <w:t>.</w:t>
      </w:r>
      <w:r w:rsidRPr="00286EF2">
        <w:rPr>
          <w:rFonts w:ascii="Gothic720 BT" w:hAnsi="Gothic720 BT"/>
        </w:rPr>
        <w:t xml:space="preserve"> </w:t>
      </w:r>
    </w:p>
    <w:p w14:paraId="36E4A03F" w14:textId="77777777" w:rsidR="00286EF2" w:rsidRPr="00286EF2" w:rsidRDefault="00286EF2" w:rsidP="00E7146E">
      <w:pPr>
        <w:pStyle w:val="Prrafodelista"/>
        <w:spacing w:line="276" w:lineRule="auto"/>
        <w:rPr>
          <w:rFonts w:ascii="Gothic720 BT" w:hAnsi="Gothic720 BT"/>
          <w:sz w:val="10"/>
        </w:rPr>
      </w:pPr>
    </w:p>
    <w:p w14:paraId="7BE45F55" w14:textId="77777777" w:rsidR="00FF1B90" w:rsidRPr="00286EF2" w:rsidRDefault="00FF1B90" w:rsidP="00E7146E">
      <w:pPr>
        <w:pStyle w:val="Prrafodelista"/>
        <w:numPr>
          <w:ilvl w:val="0"/>
          <w:numId w:val="13"/>
        </w:numPr>
        <w:spacing w:line="276" w:lineRule="auto"/>
        <w:ind w:right="49"/>
        <w:jc w:val="both"/>
        <w:rPr>
          <w:rFonts w:ascii="Gothic720 BT" w:hAnsi="Gothic720 BT"/>
          <w:b/>
        </w:rPr>
      </w:pPr>
      <w:r w:rsidRPr="00286EF2">
        <w:rPr>
          <w:rFonts w:ascii="Gothic720 BT" w:hAnsi="Gothic720 BT"/>
        </w:rPr>
        <w:t xml:space="preserve">En su caso, mención expresa de la actuación del </w:t>
      </w:r>
      <w:r w:rsidRPr="0020161A">
        <w:rPr>
          <w:rFonts w:ascii="Gothic720 BT" w:hAnsi="Gothic720 BT"/>
        </w:rPr>
        <w:t>funcionariado</w:t>
      </w:r>
      <w:r w:rsidRPr="00286EF2">
        <w:rPr>
          <w:rFonts w:ascii="Gothic720 BT" w:hAnsi="Gothic720 BT"/>
        </w:rPr>
        <w:t xml:space="preserve"> del Instituto fundada en un acuerdo u oficio delegatorio de la Secretaría Ejecutiva o la Dirección</w:t>
      </w:r>
      <w:r w:rsidRPr="00286EF2">
        <w:rPr>
          <w:rFonts w:ascii="Gothic720 BT" w:hAnsi="Gothic720 BT"/>
          <w:b/>
        </w:rPr>
        <w:t>.</w:t>
      </w:r>
    </w:p>
    <w:p w14:paraId="032A46E7" w14:textId="77777777" w:rsidR="00286EF2" w:rsidRPr="00286EF2" w:rsidRDefault="00286EF2" w:rsidP="00E7146E">
      <w:pPr>
        <w:pStyle w:val="Prrafodelista"/>
        <w:spacing w:line="276" w:lineRule="auto"/>
        <w:rPr>
          <w:rFonts w:ascii="Gothic720 BT" w:hAnsi="Gothic720 BT"/>
          <w:sz w:val="10"/>
        </w:rPr>
      </w:pPr>
    </w:p>
    <w:p w14:paraId="07EECBB0" w14:textId="77777777" w:rsidR="00FF1B90" w:rsidRPr="00286EF2" w:rsidRDefault="00FF1B90" w:rsidP="00E7146E">
      <w:pPr>
        <w:pStyle w:val="Prrafodelista"/>
        <w:numPr>
          <w:ilvl w:val="0"/>
          <w:numId w:val="13"/>
        </w:numPr>
        <w:spacing w:line="276" w:lineRule="auto"/>
        <w:ind w:right="49"/>
        <w:jc w:val="both"/>
        <w:rPr>
          <w:rFonts w:ascii="Gothic720 BT" w:hAnsi="Gothic720 BT"/>
          <w:b/>
        </w:rPr>
      </w:pPr>
      <w:r w:rsidRPr="00286EF2">
        <w:rPr>
          <w:rFonts w:ascii="Gothic720 BT" w:hAnsi="Gothic720 BT"/>
        </w:rPr>
        <w:t>Fecha, hora y ubicación exacta del lugar donde se realiza la diligencia</w:t>
      </w:r>
      <w:r w:rsidRPr="00286EF2">
        <w:rPr>
          <w:rFonts w:ascii="Gothic720 BT" w:hAnsi="Gothic720 BT"/>
          <w:b/>
        </w:rPr>
        <w:t>.</w:t>
      </w:r>
    </w:p>
    <w:p w14:paraId="6F08C227" w14:textId="77777777" w:rsidR="00286EF2" w:rsidRPr="00286EF2" w:rsidRDefault="00286EF2" w:rsidP="00E7146E">
      <w:pPr>
        <w:pStyle w:val="Prrafodelista"/>
        <w:spacing w:line="276" w:lineRule="auto"/>
        <w:rPr>
          <w:rFonts w:ascii="Gothic720 BT" w:hAnsi="Gothic720 BT"/>
          <w:sz w:val="10"/>
        </w:rPr>
      </w:pPr>
    </w:p>
    <w:p w14:paraId="3E0D513D" w14:textId="77777777" w:rsidR="00FF1B90" w:rsidRPr="00286EF2" w:rsidRDefault="00FF1B90" w:rsidP="00E7146E">
      <w:pPr>
        <w:pStyle w:val="Prrafodelista"/>
        <w:numPr>
          <w:ilvl w:val="0"/>
          <w:numId w:val="13"/>
        </w:numPr>
        <w:spacing w:line="276" w:lineRule="auto"/>
        <w:ind w:right="49"/>
        <w:jc w:val="both"/>
        <w:rPr>
          <w:rFonts w:ascii="Gothic720 BT" w:hAnsi="Gothic720 BT"/>
          <w:b/>
        </w:rPr>
      </w:pPr>
      <w:r w:rsidRPr="00286EF2">
        <w:rPr>
          <w:rFonts w:ascii="Gothic720 BT" w:hAnsi="Gothic720 BT"/>
        </w:rPr>
        <w:t>Los medios por los cuales se cercioró de que dicho lugar es en el que se ubican o donde ocurren los actos o hechos señalados en la petición</w:t>
      </w:r>
      <w:r w:rsidRPr="00286EF2">
        <w:rPr>
          <w:rFonts w:ascii="Gothic720 BT" w:hAnsi="Gothic720 BT"/>
          <w:b/>
        </w:rPr>
        <w:t>.</w:t>
      </w:r>
    </w:p>
    <w:p w14:paraId="1FF25E43" w14:textId="77777777" w:rsidR="00286EF2" w:rsidRPr="00286EF2" w:rsidRDefault="00286EF2" w:rsidP="00E7146E">
      <w:pPr>
        <w:pStyle w:val="Prrafodelista"/>
        <w:spacing w:line="276" w:lineRule="auto"/>
        <w:rPr>
          <w:rFonts w:ascii="Gothic720 BT" w:hAnsi="Gothic720 BT"/>
          <w:sz w:val="10"/>
        </w:rPr>
      </w:pPr>
    </w:p>
    <w:p w14:paraId="301706A9" w14:textId="77777777" w:rsidR="00FF1B90" w:rsidRPr="00286EF2" w:rsidRDefault="00FF1B90" w:rsidP="00E7146E">
      <w:pPr>
        <w:pStyle w:val="Prrafodelista"/>
        <w:numPr>
          <w:ilvl w:val="0"/>
          <w:numId w:val="13"/>
        </w:numPr>
        <w:spacing w:line="276" w:lineRule="auto"/>
        <w:ind w:right="49"/>
        <w:jc w:val="both"/>
        <w:rPr>
          <w:rFonts w:ascii="Gothic720 BT" w:hAnsi="Gothic720 BT"/>
          <w:b/>
        </w:rPr>
      </w:pPr>
      <w:r w:rsidRPr="00286EF2">
        <w:rPr>
          <w:rFonts w:ascii="Gothic720 BT" w:hAnsi="Gothic720 BT"/>
        </w:rPr>
        <w:t>Precisión de las características o rasgos distintivos del sitio de la diligencia</w:t>
      </w:r>
      <w:r w:rsidRPr="00286EF2">
        <w:rPr>
          <w:rFonts w:ascii="Gothic720 BT" w:hAnsi="Gothic720 BT"/>
          <w:b/>
        </w:rPr>
        <w:t>.</w:t>
      </w:r>
    </w:p>
    <w:p w14:paraId="7E673E75" w14:textId="77777777" w:rsidR="00286EF2" w:rsidRPr="00286EF2" w:rsidRDefault="00286EF2" w:rsidP="00E7146E">
      <w:pPr>
        <w:pStyle w:val="Prrafodelista"/>
        <w:spacing w:line="276" w:lineRule="auto"/>
        <w:rPr>
          <w:rFonts w:ascii="Gothic720 BT" w:hAnsi="Gothic720 BT"/>
          <w:sz w:val="10"/>
        </w:rPr>
      </w:pPr>
    </w:p>
    <w:p w14:paraId="59D41021" w14:textId="77777777" w:rsidR="00FF1B90" w:rsidRPr="00F75296" w:rsidRDefault="00FF1B90" w:rsidP="00E7146E">
      <w:pPr>
        <w:spacing w:after="0"/>
        <w:ind w:left="1418" w:right="49" w:hanging="284"/>
        <w:jc w:val="both"/>
        <w:rPr>
          <w:rFonts w:ascii="Gothic720 BT" w:hAnsi="Gothic720 BT"/>
        </w:rPr>
      </w:pPr>
      <w:r w:rsidRPr="00286EF2">
        <w:rPr>
          <w:rFonts w:ascii="Gothic720 BT" w:hAnsi="Gothic720 BT"/>
        </w:rPr>
        <w:t>g)</w:t>
      </w:r>
      <w:r w:rsidRPr="00F75296">
        <w:rPr>
          <w:rFonts w:ascii="Gothic720 BT" w:hAnsi="Gothic720 BT"/>
        </w:rPr>
        <w:t xml:space="preserve"> Descripción detallada de lo observado con relación a los actos o hechos materia de la petición o que acontezcan durante la diligencia</w:t>
      </w:r>
      <w:r w:rsidRPr="00F75296">
        <w:rPr>
          <w:rFonts w:ascii="Gothic720 BT" w:hAnsi="Gothic720 BT"/>
          <w:b/>
        </w:rPr>
        <w:t>.</w:t>
      </w:r>
    </w:p>
    <w:p w14:paraId="377BA51F" w14:textId="77777777" w:rsidR="00FF1B90" w:rsidRDefault="00FF1B90" w:rsidP="00E7146E">
      <w:pPr>
        <w:spacing w:after="0"/>
        <w:ind w:left="1418" w:right="49" w:hanging="284"/>
        <w:jc w:val="both"/>
        <w:rPr>
          <w:rFonts w:ascii="Gothic720 BT" w:hAnsi="Gothic720 BT"/>
          <w:b/>
        </w:rPr>
      </w:pPr>
      <w:r w:rsidRPr="00286EF2">
        <w:rPr>
          <w:rFonts w:ascii="Gothic720 BT" w:hAnsi="Gothic720 BT"/>
        </w:rPr>
        <w:t>h)</w:t>
      </w:r>
      <w:r w:rsidR="00286EF2">
        <w:rPr>
          <w:rFonts w:ascii="Gothic720 BT" w:hAnsi="Gothic720 BT"/>
        </w:rPr>
        <w:t xml:space="preserve"> </w:t>
      </w:r>
      <w:r w:rsidRPr="00F75296">
        <w:rPr>
          <w:rFonts w:ascii="Gothic720 BT" w:hAnsi="Gothic720 BT"/>
        </w:rPr>
        <w:t xml:space="preserve">Nombre y datos de identificación de las personas que durante la </w:t>
      </w:r>
      <w:r w:rsidR="00286EF2">
        <w:rPr>
          <w:rFonts w:ascii="Gothic720 BT" w:hAnsi="Gothic720 BT"/>
        </w:rPr>
        <w:t xml:space="preserve">  </w:t>
      </w:r>
      <w:r w:rsidRPr="00F75296">
        <w:rPr>
          <w:rFonts w:ascii="Gothic720 BT" w:hAnsi="Gothic720 BT"/>
        </w:rPr>
        <w:t>diligencia proporcionen información respecto a los actos o hechos a constatar</w:t>
      </w:r>
      <w:r w:rsidRPr="00F75296">
        <w:rPr>
          <w:rFonts w:ascii="Gothic720 BT" w:hAnsi="Gothic720 BT"/>
          <w:b/>
        </w:rPr>
        <w:t>.</w:t>
      </w:r>
    </w:p>
    <w:p w14:paraId="1D7A55A7" w14:textId="77777777" w:rsidR="00286EF2" w:rsidRPr="00286EF2" w:rsidRDefault="00286EF2" w:rsidP="00E7146E">
      <w:pPr>
        <w:spacing w:after="0"/>
        <w:ind w:right="49"/>
        <w:jc w:val="both"/>
        <w:rPr>
          <w:rFonts w:ascii="Gothic720 BT" w:hAnsi="Gothic720 BT"/>
          <w:sz w:val="10"/>
        </w:rPr>
      </w:pPr>
    </w:p>
    <w:p w14:paraId="7934B4C4" w14:textId="77777777" w:rsidR="00FF1B90" w:rsidRDefault="00FF1B90" w:rsidP="00E7146E">
      <w:pPr>
        <w:spacing w:after="0"/>
        <w:ind w:left="1418" w:right="49" w:hanging="284"/>
        <w:jc w:val="both"/>
        <w:rPr>
          <w:rFonts w:ascii="Gothic720 BT" w:hAnsi="Gothic720 BT"/>
          <w:b/>
        </w:rPr>
      </w:pPr>
      <w:r w:rsidRPr="00286EF2">
        <w:rPr>
          <w:rFonts w:ascii="Gothic720 BT" w:hAnsi="Gothic720 BT"/>
        </w:rPr>
        <w:t>i)</w:t>
      </w:r>
      <w:r w:rsidRPr="00F75296">
        <w:rPr>
          <w:rFonts w:ascii="Gothic720 BT" w:hAnsi="Gothic720 BT"/>
        </w:rPr>
        <w:t xml:space="preserve"> </w:t>
      </w:r>
      <w:r w:rsidR="00286EF2">
        <w:rPr>
          <w:rFonts w:ascii="Gothic720 BT" w:hAnsi="Gothic720 BT"/>
        </w:rPr>
        <w:t xml:space="preserve"> </w:t>
      </w:r>
      <w:r w:rsidRPr="00F75296">
        <w:rPr>
          <w:rFonts w:ascii="Gothic720 BT" w:hAnsi="Gothic720 BT"/>
        </w:rPr>
        <w:t>En su caso, una relación clara entre las imágenes fotográficas que pueden ser recabadas durante la diligencia y los actos o hechos constatados</w:t>
      </w:r>
      <w:r w:rsidRPr="00F75296">
        <w:rPr>
          <w:rFonts w:ascii="Gothic720 BT" w:hAnsi="Gothic720 BT"/>
          <w:b/>
        </w:rPr>
        <w:t>.</w:t>
      </w:r>
    </w:p>
    <w:p w14:paraId="7607BFE1" w14:textId="77777777" w:rsidR="00286EF2" w:rsidRPr="00286EF2" w:rsidRDefault="00286EF2" w:rsidP="00E7146E">
      <w:pPr>
        <w:spacing w:after="0"/>
        <w:ind w:left="1418" w:right="49" w:hanging="284"/>
        <w:jc w:val="both"/>
        <w:rPr>
          <w:rFonts w:ascii="Gothic720 BT" w:hAnsi="Gothic720 BT"/>
          <w:sz w:val="10"/>
        </w:rPr>
      </w:pPr>
    </w:p>
    <w:p w14:paraId="22592489" w14:textId="77777777" w:rsidR="00FF1B90" w:rsidRDefault="00FF1B90" w:rsidP="00E7146E">
      <w:pPr>
        <w:spacing w:after="0"/>
        <w:ind w:left="1418" w:right="49" w:hanging="284"/>
        <w:jc w:val="both"/>
        <w:rPr>
          <w:rFonts w:ascii="Gothic720 BT" w:hAnsi="Gothic720 BT"/>
          <w:b/>
        </w:rPr>
      </w:pPr>
      <w:r w:rsidRPr="00286EF2">
        <w:rPr>
          <w:rFonts w:ascii="Gothic720 BT" w:hAnsi="Gothic720 BT"/>
        </w:rPr>
        <w:t>j)</w:t>
      </w:r>
      <w:r w:rsidRPr="00F75296">
        <w:rPr>
          <w:rFonts w:ascii="Gothic720 BT" w:hAnsi="Gothic720 BT"/>
        </w:rPr>
        <w:t xml:space="preserve"> Referencia a cualquier otro dato importante que ocurra durante la diligencia</w:t>
      </w:r>
      <w:r w:rsidRPr="00F75296">
        <w:rPr>
          <w:rFonts w:ascii="Gothic720 BT" w:hAnsi="Gothic720 BT"/>
          <w:b/>
        </w:rPr>
        <w:t>.</w:t>
      </w:r>
    </w:p>
    <w:p w14:paraId="50DB50BE" w14:textId="77777777" w:rsidR="00286EF2" w:rsidRPr="00286EF2" w:rsidRDefault="00286EF2" w:rsidP="00E7146E">
      <w:pPr>
        <w:spacing w:after="0"/>
        <w:ind w:right="49"/>
        <w:jc w:val="both"/>
        <w:rPr>
          <w:rFonts w:ascii="Gothic720 BT" w:hAnsi="Gothic720 BT"/>
          <w:sz w:val="10"/>
        </w:rPr>
      </w:pPr>
    </w:p>
    <w:p w14:paraId="08B572FA" w14:textId="77777777" w:rsidR="00FF1B90" w:rsidRDefault="00FF1B90" w:rsidP="00E7146E">
      <w:pPr>
        <w:spacing w:after="0"/>
        <w:ind w:left="1134" w:right="49"/>
        <w:jc w:val="both"/>
        <w:rPr>
          <w:rFonts w:ascii="Gothic720 BT" w:hAnsi="Gothic720 BT"/>
        </w:rPr>
      </w:pPr>
      <w:r w:rsidRPr="00286EF2">
        <w:rPr>
          <w:rFonts w:ascii="Gothic720 BT" w:hAnsi="Gothic720 BT"/>
        </w:rPr>
        <w:t>k)</w:t>
      </w:r>
      <w:r w:rsidRPr="00F75296">
        <w:rPr>
          <w:rFonts w:ascii="Gothic720 BT" w:hAnsi="Gothic720 BT"/>
        </w:rPr>
        <w:t xml:space="preserve"> </w:t>
      </w:r>
      <w:r w:rsidR="00F75296" w:rsidRPr="00F75296">
        <w:rPr>
          <w:rFonts w:ascii="Gothic720 BT" w:hAnsi="Gothic720 BT"/>
        </w:rPr>
        <w:t xml:space="preserve"> </w:t>
      </w:r>
      <w:r w:rsidRPr="00F75296">
        <w:rPr>
          <w:rFonts w:ascii="Gothic720 BT" w:hAnsi="Gothic720 BT"/>
        </w:rPr>
        <w:t xml:space="preserve">Firma del </w:t>
      </w:r>
      <w:r w:rsidRPr="0020161A">
        <w:rPr>
          <w:rFonts w:ascii="Gothic720 BT" w:hAnsi="Gothic720 BT"/>
        </w:rPr>
        <w:t>funcionariado</w:t>
      </w:r>
      <w:r w:rsidRPr="00F75296">
        <w:rPr>
          <w:rFonts w:ascii="Gothic720 BT" w:hAnsi="Gothic720 BT"/>
        </w:rPr>
        <w:t xml:space="preserve"> del Instituto encargado de la diligencia</w:t>
      </w:r>
      <w:r w:rsidRPr="00F75296">
        <w:rPr>
          <w:rFonts w:ascii="Gothic720 BT" w:hAnsi="Gothic720 BT"/>
          <w:b/>
        </w:rPr>
        <w:t>.</w:t>
      </w:r>
      <w:r w:rsidRPr="00F75296">
        <w:rPr>
          <w:rFonts w:ascii="Gothic720 BT" w:hAnsi="Gothic720 BT"/>
        </w:rPr>
        <w:t xml:space="preserve"> </w:t>
      </w:r>
    </w:p>
    <w:p w14:paraId="34088E27" w14:textId="77777777" w:rsidR="00286EF2" w:rsidRPr="00286EF2" w:rsidRDefault="00286EF2" w:rsidP="00E7146E">
      <w:pPr>
        <w:spacing w:after="0"/>
        <w:ind w:left="1134" w:right="49"/>
        <w:jc w:val="both"/>
        <w:rPr>
          <w:rFonts w:ascii="Gothic720 BT" w:hAnsi="Gothic720 BT"/>
          <w:sz w:val="10"/>
        </w:rPr>
      </w:pPr>
    </w:p>
    <w:p w14:paraId="474243E3" w14:textId="77777777" w:rsidR="00F75296" w:rsidRPr="00F75296" w:rsidRDefault="00FF1B90" w:rsidP="00E7146E">
      <w:pPr>
        <w:spacing w:after="0"/>
        <w:ind w:left="1418" w:right="49" w:hanging="284"/>
        <w:jc w:val="both"/>
        <w:rPr>
          <w:rFonts w:ascii="Gothic720 BT" w:hAnsi="Gothic720 BT"/>
        </w:rPr>
      </w:pPr>
      <w:r w:rsidRPr="00286EF2">
        <w:rPr>
          <w:rFonts w:ascii="Gothic720 BT" w:hAnsi="Gothic720 BT"/>
        </w:rPr>
        <w:t>l)</w:t>
      </w:r>
      <w:r w:rsidRPr="00F75296">
        <w:rPr>
          <w:rFonts w:ascii="Gothic720 BT" w:hAnsi="Gothic720 BT"/>
        </w:rPr>
        <w:t xml:space="preserve"> Impresión del sello de la Secretaría Ejecutiva, de la Dirección, </w:t>
      </w:r>
      <w:r w:rsidRPr="0020161A">
        <w:rPr>
          <w:rFonts w:ascii="Gothic720 BT" w:hAnsi="Gothic720 BT"/>
        </w:rPr>
        <w:t xml:space="preserve">de la Coordinación </w:t>
      </w:r>
      <w:r w:rsidRPr="00F75296">
        <w:rPr>
          <w:rFonts w:ascii="Gothic720 BT" w:hAnsi="Gothic720 BT"/>
        </w:rPr>
        <w:t>o de los Consejos.</w:t>
      </w:r>
    </w:p>
    <w:p w14:paraId="54332D83" w14:textId="77777777" w:rsidR="00F75296" w:rsidRPr="00F75296" w:rsidRDefault="00F75296" w:rsidP="00E7146E">
      <w:pPr>
        <w:spacing w:after="0"/>
        <w:ind w:left="1418" w:right="49" w:hanging="284"/>
        <w:jc w:val="both"/>
        <w:rPr>
          <w:rFonts w:ascii="Gothic720 BT" w:hAnsi="Gothic720 BT"/>
        </w:rPr>
      </w:pPr>
    </w:p>
    <w:p w14:paraId="4A65D075" w14:textId="77777777" w:rsidR="00FF1B90" w:rsidRPr="0020161A" w:rsidRDefault="00FF1B90" w:rsidP="00E7146E">
      <w:pPr>
        <w:spacing w:after="0"/>
        <w:ind w:left="993" w:right="49" w:hanging="426"/>
        <w:jc w:val="both"/>
        <w:rPr>
          <w:rFonts w:ascii="Gothic720 BT" w:hAnsi="Gothic720 BT"/>
        </w:rPr>
      </w:pPr>
      <w:r w:rsidRPr="00F95703">
        <w:rPr>
          <w:rFonts w:ascii="Gothic720 BT" w:hAnsi="Gothic720 BT"/>
        </w:rPr>
        <w:t>IV.</w:t>
      </w:r>
      <w:r w:rsidRPr="00F75296">
        <w:rPr>
          <w:rFonts w:ascii="Gothic720 BT" w:hAnsi="Gothic720 BT"/>
          <w:b/>
        </w:rPr>
        <w:t xml:space="preserve"> </w:t>
      </w:r>
      <w:r w:rsidRPr="0020161A">
        <w:rPr>
          <w:rFonts w:ascii="Gothic720 BT" w:hAnsi="Gothic720 BT"/>
        </w:rPr>
        <w:t xml:space="preserve">Cuando la petición verse sobre la certificación de publicaciones en redes sociales, ligas de internet, páginas, plataformas, entre otras, respecto de las cuales existan videos o imágenes que, por su cantidad, contenido o dimensión impliquen una gran diversidad de información, el funcionariado referirá su existencia y realizará una descripción general de lo observado. </w:t>
      </w:r>
    </w:p>
    <w:p w14:paraId="3EFAF87D" w14:textId="77777777" w:rsidR="00F75296" w:rsidRPr="00F75296" w:rsidRDefault="00F75296" w:rsidP="00E7146E">
      <w:pPr>
        <w:spacing w:after="0"/>
        <w:ind w:left="993" w:right="49" w:hanging="426"/>
        <w:jc w:val="both"/>
        <w:rPr>
          <w:rFonts w:ascii="Gothic720 BT" w:hAnsi="Gothic720 BT"/>
          <w:b/>
        </w:rPr>
      </w:pPr>
    </w:p>
    <w:p w14:paraId="3D1BA109" w14:textId="77777777" w:rsidR="00FF1B90" w:rsidRPr="0020161A" w:rsidRDefault="00FF1B90" w:rsidP="00E7146E">
      <w:pPr>
        <w:spacing w:after="0"/>
        <w:jc w:val="both"/>
        <w:rPr>
          <w:rFonts w:ascii="Gothic720 BT" w:hAnsi="Gothic720 BT"/>
        </w:rPr>
      </w:pPr>
      <w:r w:rsidRPr="0020161A">
        <w:rPr>
          <w:rFonts w:ascii="Gothic720 BT" w:hAnsi="Gothic720 BT"/>
        </w:rPr>
        <w:t xml:space="preserve">En el supuesto anterior, se resguardarán los indicios en dispositivos de almacenamiento digital, los cuales formarán parte integral del acta correspondiente y constarán debidamente relacionados. </w:t>
      </w:r>
    </w:p>
    <w:p w14:paraId="67FDB700" w14:textId="77777777" w:rsidR="00F75296" w:rsidRPr="0020161A" w:rsidRDefault="00F75296" w:rsidP="00E7146E">
      <w:pPr>
        <w:spacing w:after="0"/>
        <w:jc w:val="both"/>
        <w:rPr>
          <w:rFonts w:ascii="Gothic720 BT" w:hAnsi="Gothic720 BT"/>
        </w:rPr>
      </w:pPr>
    </w:p>
    <w:p w14:paraId="0B6267F3" w14:textId="77777777" w:rsidR="007D6A16" w:rsidRPr="00F75296" w:rsidRDefault="00FF1B90" w:rsidP="00E7146E">
      <w:pPr>
        <w:pStyle w:val="Sinespaciado"/>
        <w:spacing w:line="276" w:lineRule="auto"/>
        <w:jc w:val="both"/>
        <w:rPr>
          <w:rFonts w:ascii="Gothic720 BT" w:hAnsi="Gothic720 BT"/>
        </w:rPr>
      </w:pPr>
      <w:r w:rsidRPr="00F75296">
        <w:rPr>
          <w:rFonts w:ascii="Gothic720 BT" w:hAnsi="Gothic720 BT"/>
        </w:rPr>
        <w:t>Sólo se podrá dar fe de los actos o hechos que puedan ser percibidos por los sentidos y no se podrán emitir conclusiones ni juicios de valor acerca de los mismos.</w:t>
      </w:r>
    </w:p>
    <w:p w14:paraId="593A8CCC" w14:textId="77777777" w:rsidR="00F75296" w:rsidRPr="00F75296" w:rsidRDefault="00F75296" w:rsidP="00E7146E">
      <w:pPr>
        <w:pStyle w:val="Sinespaciado"/>
        <w:spacing w:line="276" w:lineRule="auto"/>
        <w:jc w:val="both"/>
        <w:rPr>
          <w:rFonts w:ascii="Gothic720 BT" w:hAnsi="Gothic720 BT"/>
        </w:rPr>
      </w:pPr>
    </w:p>
    <w:p w14:paraId="36385ECD" w14:textId="77777777" w:rsidR="00FF1B90" w:rsidRPr="004F34B4" w:rsidRDefault="00FF1B90" w:rsidP="00E7146E">
      <w:pPr>
        <w:spacing w:after="0"/>
        <w:ind w:right="49"/>
        <w:jc w:val="both"/>
        <w:rPr>
          <w:rFonts w:ascii="Gothic720 BT" w:hAnsi="Gothic720 BT"/>
        </w:rPr>
      </w:pPr>
      <w:r w:rsidRPr="00F75296">
        <w:rPr>
          <w:rFonts w:ascii="Gothic720 BT" w:hAnsi="Gothic720 BT"/>
          <w:b/>
        </w:rPr>
        <w:lastRenderedPageBreak/>
        <w:t>Artículo 22.</w:t>
      </w:r>
      <w:r w:rsidRPr="00F75296">
        <w:rPr>
          <w:rFonts w:ascii="Gothic720 BT" w:hAnsi="Gothic720 BT"/>
        </w:rPr>
        <w:t xml:space="preserve"> El </w:t>
      </w:r>
      <w:r w:rsidRPr="0020161A">
        <w:rPr>
          <w:rFonts w:ascii="Gothic720 BT" w:hAnsi="Gothic720 BT"/>
        </w:rPr>
        <w:t>funcionariado</w:t>
      </w:r>
      <w:r w:rsidRPr="00F75296">
        <w:rPr>
          <w:rFonts w:ascii="Gothic720 BT" w:hAnsi="Gothic720 BT"/>
        </w:rPr>
        <w:t xml:space="preserve"> encargado de la diligencia correspondiente levantará por duplicado el acta respectiva en sus oficinas, dentro del plazo estrictamente necesario, acorde con la naturalez</w:t>
      </w:r>
      <w:r w:rsidR="003B516B">
        <w:rPr>
          <w:rFonts w:ascii="Gothic720 BT" w:hAnsi="Gothic720 BT"/>
        </w:rPr>
        <w:t xml:space="preserve">a de la diligencia practicada, </w:t>
      </w:r>
      <w:r w:rsidRPr="004F34B4">
        <w:rPr>
          <w:rFonts w:ascii="Gothic720 BT" w:hAnsi="Gothic720 BT"/>
        </w:rPr>
        <w:t xml:space="preserve">de </w:t>
      </w:r>
      <w:r w:rsidR="003B516B" w:rsidRPr="004F34B4">
        <w:rPr>
          <w:rFonts w:ascii="Gothic720 BT" w:hAnsi="Gothic720 BT"/>
        </w:rPr>
        <w:t xml:space="preserve">los actos o hechos constatados, de la carga de trabajo y del funcionariado con el que se cuente. </w:t>
      </w:r>
    </w:p>
    <w:p w14:paraId="2B99BF82" w14:textId="77777777" w:rsidR="00F75296" w:rsidRPr="00F75296" w:rsidRDefault="00F75296" w:rsidP="00E7146E">
      <w:pPr>
        <w:spacing w:after="0"/>
        <w:ind w:right="49"/>
        <w:jc w:val="both"/>
        <w:rPr>
          <w:rFonts w:ascii="Gothic720 BT" w:hAnsi="Gothic720 BT"/>
        </w:rPr>
      </w:pPr>
    </w:p>
    <w:p w14:paraId="44549A52" w14:textId="77777777" w:rsidR="00FF1B90" w:rsidRPr="0020161A" w:rsidRDefault="00FF1B90" w:rsidP="00E7146E">
      <w:pPr>
        <w:spacing w:after="0"/>
        <w:ind w:right="49"/>
        <w:jc w:val="both"/>
        <w:rPr>
          <w:rFonts w:ascii="Gothic720 BT" w:hAnsi="Gothic720 BT"/>
        </w:rPr>
      </w:pPr>
      <w:r w:rsidRPr="00F75296">
        <w:rPr>
          <w:rFonts w:ascii="Gothic720 BT" w:hAnsi="Gothic720 BT"/>
        </w:rPr>
        <w:t xml:space="preserve">Realizado lo anterior, un </w:t>
      </w:r>
      <w:r w:rsidRPr="0020161A">
        <w:rPr>
          <w:rFonts w:ascii="Gothic720 BT" w:hAnsi="Gothic720 BT"/>
        </w:rPr>
        <w:t>ejemplar del acta se pondrá a disposición de quien realizó la petición y su duplicado se integrará al expediente respectivo; las actas solicitadas con motivo de la sustanciación de procedimientos sancionadores se levantarán en un tanto y una copia se integrará al archivo de la Dirección.</w:t>
      </w:r>
    </w:p>
    <w:p w14:paraId="7CB10930" w14:textId="77777777" w:rsidR="00286EF2" w:rsidRPr="00F75296" w:rsidRDefault="00286EF2" w:rsidP="00E7146E">
      <w:pPr>
        <w:spacing w:after="0"/>
        <w:ind w:right="49"/>
        <w:jc w:val="both"/>
        <w:rPr>
          <w:rFonts w:ascii="Gothic720 BT" w:hAnsi="Gothic720 BT"/>
          <w:b/>
        </w:rPr>
      </w:pPr>
    </w:p>
    <w:p w14:paraId="2EBA68A1" w14:textId="281E73F6" w:rsidR="00FF1B90" w:rsidRDefault="00FF1B90" w:rsidP="00E7146E">
      <w:pPr>
        <w:pStyle w:val="Sinespaciado"/>
        <w:spacing w:line="276" w:lineRule="auto"/>
        <w:jc w:val="both"/>
        <w:rPr>
          <w:rFonts w:ascii="Gothic720 BT" w:hAnsi="Gothic720 BT"/>
        </w:rPr>
      </w:pPr>
      <w:r w:rsidRPr="00F75296">
        <w:rPr>
          <w:rFonts w:ascii="Gothic720 BT" w:hAnsi="Gothic720 BT"/>
        </w:rPr>
        <w:t>La diligencia para constatar actos o hechos materia de una petición no impide y deja a salvo la práctica de diligencias adicionales posteriores, como parte de la investigación de los mismos hechos dentro de un procedimiento sancionador.</w:t>
      </w:r>
    </w:p>
    <w:p w14:paraId="33536601" w14:textId="217D12B3" w:rsidR="000105E4" w:rsidRDefault="000105E4" w:rsidP="00E7146E">
      <w:pPr>
        <w:pStyle w:val="Sinespaciado"/>
        <w:spacing w:line="276" w:lineRule="auto"/>
        <w:jc w:val="both"/>
        <w:rPr>
          <w:rFonts w:ascii="Gothic720 BT" w:hAnsi="Gothic720 BT"/>
        </w:rPr>
      </w:pPr>
    </w:p>
    <w:p w14:paraId="56432ACD" w14:textId="33DCA600" w:rsidR="000105E4" w:rsidRPr="007B5739" w:rsidRDefault="000105E4" w:rsidP="007B5739">
      <w:pPr>
        <w:spacing w:after="0"/>
        <w:ind w:right="49"/>
        <w:jc w:val="both"/>
        <w:rPr>
          <w:rFonts w:ascii="Gothic720 BT" w:hAnsi="Gothic720 BT"/>
          <w:b/>
        </w:rPr>
      </w:pPr>
      <w:r w:rsidRPr="000105E4">
        <w:rPr>
          <w:rFonts w:ascii="Gothic720 BT" w:hAnsi="Gothic720 BT"/>
        </w:rPr>
        <w:t xml:space="preserve">Las actas circunstanciadas que se emitan con motivo de procedimientos que deban remitirse a los órganos administrativos y jurisdiccionales en materia electoral deberán enviarse de manera impresa y en versión digital editable. </w:t>
      </w:r>
      <w:r w:rsidRPr="000105E4">
        <w:rPr>
          <w:rFonts w:ascii="Gothic720 BT" w:hAnsi="Gothic720 BT"/>
          <w:vertAlign w:val="superscript"/>
        </w:rPr>
        <w:t>(</w:t>
      </w:r>
      <w:r w:rsidR="007B5739">
        <w:rPr>
          <w:rFonts w:ascii="Gothic720 BT" w:hAnsi="Gothic720 BT"/>
          <w:vertAlign w:val="superscript"/>
        </w:rPr>
        <w:t>Párrafo</w:t>
      </w:r>
      <w:r w:rsidRPr="000105E4">
        <w:rPr>
          <w:rFonts w:ascii="Gothic720 BT" w:hAnsi="Gothic720 BT"/>
          <w:vertAlign w:val="superscript"/>
        </w:rPr>
        <w:t xml:space="preserve"> </w:t>
      </w:r>
      <w:r w:rsidR="007B5739">
        <w:rPr>
          <w:rFonts w:ascii="Gothic720 BT" w:hAnsi="Gothic720 BT"/>
          <w:vertAlign w:val="superscript"/>
        </w:rPr>
        <w:t>adicionado</w:t>
      </w:r>
      <w:r w:rsidRPr="000105E4">
        <w:rPr>
          <w:rFonts w:ascii="Gothic720 BT" w:hAnsi="Gothic720 BT"/>
          <w:vertAlign w:val="superscript"/>
        </w:rPr>
        <w:t xml:space="preserve"> por Acuerdo IEEQ/CG/A/011/22)</w:t>
      </w:r>
    </w:p>
    <w:p w14:paraId="404CBB6F" w14:textId="77777777" w:rsidR="00F75296" w:rsidRPr="00F75296" w:rsidRDefault="00F75296" w:rsidP="00E7146E">
      <w:pPr>
        <w:pStyle w:val="Sinespaciado"/>
        <w:spacing w:line="276" w:lineRule="auto"/>
        <w:jc w:val="both"/>
        <w:rPr>
          <w:rFonts w:ascii="Gothic720 BT" w:hAnsi="Gothic720 BT"/>
        </w:rPr>
      </w:pPr>
    </w:p>
    <w:p w14:paraId="5ABF6E16" w14:textId="77777777" w:rsidR="00FF1B90" w:rsidRPr="00F75296" w:rsidRDefault="00FF1B90" w:rsidP="00E7146E">
      <w:pPr>
        <w:spacing w:after="0"/>
        <w:ind w:right="49"/>
        <w:jc w:val="both"/>
        <w:rPr>
          <w:rFonts w:ascii="Gothic720 BT" w:hAnsi="Gothic720 BT"/>
        </w:rPr>
      </w:pPr>
      <w:r w:rsidRPr="00F75296">
        <w:rPr>
          <w:rFonts w:ascii="Gothic720 BT" w:hAnsi="Gothic720 BT"/>
          <w:b/>
        </w:rPr>
        <w:t>Artículo 23.</w:t>
      </w:r>
      <w:r w:rsidRPr="00F75296">
        <w:rPr>
          <w:rFonts w:ascii="Gothic720 BT" w:hAnsi="Gothic720 BT"/>
        </w:rPr>
        <w:t xml:space="preserve"> Quien ejerza la titularidad de la Secretaría Ejecutiva, en ejercicio de la función de la Oficialía, solicitará la colaboración del notariado público, a fin de que cuando le sea requerido, certifique documentos concernientes a la elección, y ejerza la fe pública respecto a actos o hechos ocurridos durante la jornada electoral, relacionados con la integración e instalación de mesas directivas de casillas, con el desarrollo de la votación; así como cualquier situación o acontecimiento susceptible de generar consecuencias de naturaleza electoral, incluidos aquellos que se encuentren relacionados con el proceso electoral de la entidad o con las atribuciones del Instituto.</w:t>
      </w:r>
    </w:p>
    <w:p w14:paraId="7CEF16E2" w14:textId="77777777" w:rsidR="008E4F81" w:rsidRDefault="008E4F81" w:rsidP="00E7146E">
      <w:pPr>
        <w:spacing w:after="0"/>
        <w:ind w:right="49"/>
        <w:jc w:val="both"/>
        <w:rPr>
          <w:rFonts w:ascii="Gothic720 BT" w:hAnsi="Gothic720 BT"/>
          <w:sz w:val="12"/>
        </w:rPr>
      </w:pPr>
    </w:p>
    <w:p w14:paraId="7B4DD495" w14:textId="77777777" w:rsidR="008E4F81" w:rsidRPr="008E4F81" w:rsidRDefault="008E4F81" w:rsidP="00E7146E">
      <w:pPr>
        <w:spacing w:after="0"/>
        <w:ind w:right="49"/>
        <w:jc w:val="both"/>
        <w:rPr>
          <w:rFonts w:ascii="Gothic720 BT" w:hAnsi="Gothic720 BT"/>
          <w:sz w:val="2"/>
        </w:rPr>
      </w:pPr>
    </w:p>
    <w:p w14:paraId="73E15B53" w14:textId="77777777" w:rsidR="00FF1B90" w:rsidRPr="00F75296" w:rsidRDefault="00FF1B90" w:rsidP="00E7146E">
      <w:pPr>
        <w:spacing w:after="0"/>
        <w:ind w:right="49"/>
        <w:jc w:val="both"/>
        <w:rPr>
          <w:rFonts w:ascii="Gothic720 BT" w:hAnsi="Gothic720 BT"/>
        </w:rPr>
      </w:pPr>
      <w:r w:rsidRPr="00F75296">
        <w:rPr>
          <w:rFonts w:ascii="Gothic720 BT" w:hAnsi="Gothic720 BT"/>
        </w:rPr>
        <w:t xml:space="preserve">El Instituto podrá celebrar convenios con agrupaciones del notariado público de la entidad, instituciones educativas o con los poderes judiciales del ámbito federal y estatal e implementar programas de formación, con el fin de capacitar a su personal en la práctica y los principios de la función de fe pública en términos de lo dispuesto en la Ley Electoral. </w:t>
      </w:r>
    </w:p>
    <w:p w14:paraId="27798174" w14:textId="77777777" w:rsidR="00FF1B90" w:rsidRPr="00F75296" w:rsidRDefault="00FF1B90" w:rsidP="00E7146E">
      <w:pPr>
        <w:spacing w:after="0"/>
        <w:ind w:right="49"/>
        <w:jc w:val="both"/>
        <w:rPr>
          <w:rFonts w:ascii="Gothic720 BT" w:hAnsi="Gothic720 BT"/>
        </w:rPr>
      </w:pPr>
    </w:p>
    <w:p w14:paraId="7B68142E" w14:textId="77777777" w:rsidR="00FF1B90" w:rsidRPr="00F75296" w:rsidRDefault="00FF1B90" w:rsidP="00E7146E">
      <w:pPr>
        <w:spacing w:after="0"/>
        <w:ind w:right="49"/>
        <w:jc w:val="both"/>
        <w:rPr>
          <w:rFonts w:ascii="Gothic720 BT" w:hAnsi="Gothic720 BT"/>
        </w:rPr>
      </w:pPr>
      <w:r w:rsidRPr="00F75296">
        <w:rPr>
          <w:rFonts w:ascii="Gothic720 BT" w:hAnsi="Gothic720 BT"/>
        </w:rPr>
        <w:t xml:space="preserve">Cuando los partidos políticos o </w:t>
      </w:r>
      <w:r w:rsidRPr="0020161A">
        <w:rPr>
          <w:rFonts w:ascii="Gothic720 BT" w:hAnsi="Gothic720 BT"/>
        </w:rPr>
        <w:t>las candidaturas independientes</w:t>
      </w:r>
      <w:r w:rsidRPr="00F75296">
        <w:rPr>
          <w:rFonts w:ascii="Gothic720 BT" w:hAnsi="Gothic720 BT"/>
        </w:rPr>
        <w:t xml:space="preserve"> opten por acudir ante el Instituto y la carga de trabajo impida la atención oportuna de su petición, o se actualicen otras circunstancias que lo justifiquen, la Secretaría Ejecutiva podrá remitir la petición al notariado público con quien se celebró convenio. </w:t>
      </w:r>
    </w:p>
    <w:p w14:paraId="62DB2F21" w14:textId="77777777" w:rsidR="00F75296" w:rsidRPr="00F75296" w:rsidRDefault="00F75296" w:rsidP="00E7146E">
      <w:pPr>
        <w:spacing w:after="0"/>
        <w:ind w:right="49"/>
        <w:jc w:val="both"/>
        <w:rPr>
          <w:rFonts w:ascii="Gothic720 BT" w:hAnsi="Gothic720 BT"/>
        </w:rPr>
      </w:pPr>
    </w:p>
    <w:p w14:paraId="0DAC0019" w14:textId="77777777" w:rsidR="00FF1B90" w:rsidRPr="00F75296" w:rsidRDefault="00FF1B90" w:rsidP="00E7146E">
      <w:pPr>
        <w:pStyle w:val="Sinespaciado"/>
        <w:spacing w:line="276" w:lineRule="auto"/>
        <w:jc w:val="both"/>
        <w:rPr>
          <w:rFonts w:ascii="Gothic720 BT" w:hAnsi="Gothic720 BT"/>
        </w:rPr>
      </w:pPr>
      <w:r w:rsidRPr="00F75296">
        <w:rPr>
          <w:rFonts w:ascii="Gothic720 BT" w:hAnsi="Gothic720 BT"/>
        </w:rPr>
        <w:t xml:space="preserve">La Oficialía estará a disposición de los partidos políticos, </w:t>
      </w:r>
      <w:r w:rsidRPr="0020161A">
        <w:rPr>
          <w:rFonts w:ascii="Gothic720 BT" w:hAnsi="Gothic720 BT"/>
        </w:rPr>
        <w:t>candidaturas</w:t>
      </w:r>
      <w:r w:rsidRPr="00F75296">
        <w:rPr>
          <w:rFonts w:ascii="Gothic720 BT" w:hAnsi="Gothic720 BT"/>
        </w:rPr>
        <w:t xml:space="preserve"> y ciudadanía durante el día de la jornada, de conformidad con lo previsto en la Ley Electoral.</w:t>
      </w:r>
    </w:p>
    <w:p w14:paraId="1A8C8345" w14:textId="77777777" w:rsidR="00F75296" w:rsidRPr="00F75296" w:rsidRDefault="00F75296" w:rsidP="00E7146E">
      <w:pPr>
        <w:pStyle w:val="Sinespaciado"/>
        <w:spacing w:line="276" w:lineRule="auto"/>
        <w:jc w:val="both"/>
        <w:rPr>
          <w:rFonts w:ascii="Gothic720 BT" w:hAnsi="Gothic720 BT"/>
        </w:rPr>
      </w:pPr>
    </w:p>
    <w:p w14:paraId="1B94ACC9" w14:textId="77777777" w:rsidR="00FF1B90" w:rsidRPr="00F75296" w:rsidRDefault="00FF1B90" w:rsidP="00E7146E">
      <w:pPr>
        <w:pStyle w:val="Sinespaciado"/>
        <w:spacing w:line="276" w:lineRule="auto"/>
        <w:jc w:val="both"/>
        <w:rPr>
          <w:rFonts w:ascii="Gothic720 BT" w:hAnsi="Gothic720 BT"/>
        </w:rPr>
      </w:pPr>
      <w:r w:rsidRPr="00F75296">
        <w:rPr>
          <w:rFonts w:ascii="Gothic720 BT" w:hAnsi="Gothic720 BT"/>
          <w:b/>
        </w:rPr>
        <w:lastRenderedPageBreak/>
        <w:t>Artículo 24.</w:t>
      </w:r>
      <w:r w:rsidRPr="00F75296">
        <w:rPr>
          <w:rFonts w:ascii="Gothic720 BT" w:hAnsi="Gothic720 BT"/>
        </w:rPr>
        <w:t xml:space="preserve"> El Instituto establecerá programas de capacitación para que el personal que ejerza la función de la Oficialía cuente con los conocimientos necesarios para el debido ejercicio de la función.  </w:t>
      </w:r>
    </w:p>
    <w:p w14:paraId="31B54FC5" w14:textId="77777777" w:rsidR="00FF1B90" w:rsidRPr="00FF1B90" w:rsidRDefault="00FF1B90" w:rsidP="00E7146E">
      <w:pPr>
        <w:spacing w:after="0"/>
        <w:ind w:right="49"/>
        <w:jc w:val="center"/>
        <w:rPr>
          <w:rFonts w:ascii="Gothic720 BT" w:eastAsia="Calibri" w:hAnsi="Gothic720 BT" w:cs="Times New Roman"/>
          <w:b/>
          <w:sz w:val="24"/>
          <w:szCs w:val="24"/>
        </w:rPr>
      </w:pPr>
      <w:r w:rsidRPr="00FF1B90">
        <w:rPr>
          <w:rFonts w:ascii="Gothic720 BT" w:eastAsia="Calibri" w:hAnsi="Gothic720 BT" w:cs="Times New Roman"/>
          <w:b/>
          <w:sz w:val="24"/>
          <w:szCs w:val="24"/>
        </w:rPr>
        <w:t>Capítulo Tercero</w:t>
      </w:r>
    </w:p>
    <w:p w14:paraId="13C20D9D" w14:textId="77777777" w:rsidR="00FF1B90" w:rsidRPr="00286EF2" w:rsidRDefault="00FF1B90" w:rsidP="00E7146E">
      <w:pPr>
        <w:pStyle w:val="Sinespaciado"/>
        <w:spacing w:line="276" w:lineRule="auto"/>
        <w:jc w:val="center"/>
        <w:rPr>
          <w:rFonts w:ascii="Gothic720 BT" w:eastAsia="Calibri" w:hAnsi="Gothic720 BT" w:cs="Times New Roman"/>
          <w:b/>
          <w:sz w:val="24"/>
          <w:szCs w:val="24"/>
        </w:rPr>
      </w:pPr>
      <w:r w:rsidRPr="00286EF2">
        <w:rPr>
          <w:rFonts w:ascii="Gothic720 BT" w:eastAsia="Calibri" w:hAnsi="Gothic720 BT" w:cs="Times New Roman"/>
          <w:b/>
          <w:sz w:val="24"/>
          <w:szCs w:val="24"/>
        </w:rPr>
        <w:t>Actas circunstanciadas para medidas cautelares</w:t>
      </w:r>
    </w:p>
    <w:p w14:paraId="1690F9BC" w14:textId="77777777" w:rsidR="00F75296" w:rsidRPr="00F75296" w:rsidRDefault="00F75296" w:rsidP="00E7146E">
      <w:pPr>
        <w:pStyle w:val="Sinespaciado"/>
        <w:spacing w:line="276" w:lineRule="auto"/>
        <w:jc w:val="center"/>
        <w:rPr>
          <w:rFonts w:ascii="Gothic720 BT" w:eastAsia="Calibri" w:hAnsi="Gothic720 BT" w:cs="Times New Roman"/>
          <w:b/>
        </w:rPr>
      </w:pPr>
    </w:p>
    <w:p w14:paraId="52C94F87" w14:textId="231ED8B6" w:rsidR="00FF1B90" w:rsidRPr="007B5739" w:rsidRDefault="00FF1B90" w:rsidP="007B5739">
      <w:pPr>
        <w:spacing w:after="0"/>
        <w:ind w:right="49"/>
        <w:jc w:val="both"/>
        <w:rPr>
          <w:rFonts w:ascii="Gothic720 BT" w:hAnsi="Gothic720 BT"/>
          <w:b/>
        </w:rPr>
      </w:pPr>
      <w:r w:rsidRPr="007B5739">
        <w:rPr>
          <w:rFonts w:ascii="Gothic720 BT" w:hAnsi="Gothic720 BT"/>
          <w:b/>
        </w:rPr>
        <w:t xml:space="preserve">Artículo 25. </w:t>
      </w:r>
      <w:r w:rsidRPr="007B5739">
        <w:rPr>
          <w:rFonts w:ascii="Gothic720 BT" w:hAnsi="Gothic720 BT"/>
        </w:rPr>
        <w:t>Con motivo de la solicitud de medidas cautelares en denuncias y en cumplimiento a prevenciones; el funcionariado del Instituto</w:t>
      </w:r>
      <w:r w:rsidR="007B5739" w:rsidRPr="007B5739">
        <w:rPr>
          <w:rFonts w:ascii="Gothic720 BT" w:hAnsi="Gothic720 BT"/>
        </w:rPr>
        <w:t xml:space="preserve">, previa instrucción de la Dirección que se realice mediante oficio, emitirá </w:t>
      </w:r>
      <w:r w:rsidRPr="007B5739">
        <w:rPr>
          <w:rFonts w:ascii="Gothic720 BT" w:hAnsi="Gothic720 BT"/>
        </w:rPr>
        <w:t xml:space="preserve">un acta preliminar, en la que se constaten solo los elementos de los actos o hechos denunciados, en los que se precisen las circunstancias de modo, tiempo y lugar. </w:t>
      </w:r>
      <w:r w:rsidR="007B5739" w:rsidRPr="007B5739">
        <w:rPr>
          <w:rFonts w:ascii="Gothic720 BT" w:hAnsi="Gothic720 BT"/>
          <w:vertAlign w:val="superscript"/>
        </w:rPr>
        <w:t>(</w:t>
      </w:r>
      <w:r w:rsidR="007B5739">
        <w:rPr>
          <w:rFonts w:ascii="Gothic720 BT" w:hAnsi="Gothic720 BT"/>
          <w:vertAlign w:val="superscript"/>
        </w:rPr>
        <w:t>Párrafo m</w:t>
      </w:r>
      <w:r w:rsidR="007B5739" w:rsidRPr="007B5739">
        <w:rPr>
          <w:rFonts w:ascii="Gothic720 BT" w:hAnsi="Gothic720 BT"/>
          <w:vertAlign w:val="superscript"/>
        </w:rPr>
        <w:t>odificad</w:t>
      </w:r>
      <w:r w:rsidR="007B5739">
        <w:rPr>
          <w:rFonts w:ascii="Gothic720 BT" w:hAnsi="Gothic720 BT"/>
          <w:vertAlign w:val="superscript"/>
        </w:rPr>
        <w:t>o</w:t>
      </w:r>
      <w:r w:rsidR="007B5739" w:rsidRPr="007B5739">
        <w:rPr>
          <w:rFonts w:ascii="Gothic720 BT" w:hAnsi="Gothic720 BT"/>
          <w:vertAlign w:val="superscript"/>
        </w:rPr>
        <w:t xml:space="preserve"> por Acuerdo IEEQ/CG/A/011/22</w:t>
      </w:r>
      <w:r w:rsidR="007B5739">
        <w:rPr>
          <w:rFonts w:ascii="Gothic720 BT" w:hAnsi="Gothic720 BT"/>
          <w:vertAlign w:val="superscript"/>
        </w:rPr>
        <w:t>)</w:t>
      </w:r>
    </w:p>
    <w:p w14:paraId="0FFCCAA8" w14:textId="77777777" w:rsidR="00F75296" w:rsidRPr="00F75296" w:rsidRDefault="00F75296" w:rsidP="00E7146E">
      <w:pPr>
        <w:spacing w:after="0"/>
        <w:ind w:right="49"/>
        <w:jc w:val="both"/>
        <w:rPr>
          <w:rFonts w:ascii="Gothic720 BT" w:hAnsi="Gothic720 BT"/>
          <w:b/>
        </w:rPr>
      </w:pPr>
    </w:p>
    <w:p w14:paraId="6FF755FC" w14:textId="77777777" w:rsidR="00FF1B90" w:rsidRPr="0020161A" w:rsidRDefault="00FF1B90" w:rsidP="00E7146E">
      <w:pPr>
        <w:spacing w:after="0"/>
        <w:ind w:right="49"/>
        <w:jc w:val="both"/>
        <w:rPr>
          <w:rFonts w:ascii="Gothic720 BT" w:hAnsi="Gothic720 BT"/>
        </w:rPr>
      </w:pPr>
      <w:r w:rsidRPr="0020161A">
        <w:rPr>
          <w:rFonts w:ascii="Gothic720 BT" w:hAnsi="Gothic720 BT"/>
        </w:rPr>
        <w:t xml:space="preserve">De manera posterior, deberá emitirse el acta que requiera la Dirección, con motivo de la sustanciación del procedimiento correspondiente. </w:t>
      </w:r>
    </w:p>
    <w:p w14:paraId="7EAAA545" w14:textId="77777777" w:rsidR="00F75296" w:rsidRPr="0020161A" w:rsidRDefault="00F75296" w:rsidP="00E7146E">
      <w:pPr>
        <w:spacing w:after="0"/>
        <w:ind w:right="49"/>
        <w:jc w:val="both"/>
        <w:rPr>
          <w:rFonts w:ascii="Gothic720 BT" w:hAnsi="Gothic720 BT"/>
        </w:rPr>
      </w:pPr>
    </w:p>
    <w:p w14:paraId="73934AAA" w14:textId="77777777" w:rsidR="00FF1B90" w:rsidRPr="0020161A" w:rsidRDefault="00FF1B90" w:rsidP="00E7146E">
      <w:pPr>
        <w:pStyle w:val="Sinespaciado"/>
        <w:spacing w:line="276" w:lineRule="auto"/>
        <w:jc w:val="both"/>
        <w:rPr>
          <w:rFonts w:ascii="Gothic720 BT" w:hAnsi="Gothic720 BT"/>
        </w:rPr>
      </w:pPr>
      <w:r w:rsidRPr="0020161A">
        <w:rPr>
          <w:rFonts w:ascii="Gothic720 BT" w:hAnsi="Gothic720 BT"/>
        </w:rPr>
        <w:t>No serán materia del acta preliminar, los actos o hechos denunciados que sean genéricos, ambiguos o imprecisos.</w:t>
      </w:r>
    </w:p>
    <w:p w14:paraId="74A44CAC" w14:textId="77777777" w:rsidR="00F75296" w:rsidRPr="00F75296" w:rsidRDefault="00F75296" w:rsidP="00E7146E">
      <w:pPr>
        <w:pStyle w:val="Sinespaciado"/>
        <w:spacing w:line="276" w:lineRule="auto"/>
        <w:jc w:val="both"/>
        <w:rPr>
          <w:rFonts w:ascii="Gothic720 BT" w:hAnsi="Gothic720 BT"/>
          <w:b/>
        </w:rPr>
      </w:pPr>
    </w:p>
    <w:p w14:paraId="5E1E587F" w14:textId="77777777" w:rsidR="00FF1B90" w:rsidRPr="0020161A" w:rsidRDefault="00FF1B90" w:rsidP="00E7146E">
      <w:pPr>
        <w:pStyle w:val="Sinespaciado"/>
        <w:spacing w:line="276" w:lineRule="auto"/>
        <w:jc w:val="both"/>
        <w:rPr>
          <w:rFonts w:ascii="Gothic720 BT" w:hAnsi="Gothic720 BT"/>
        </w:rPr>
      </w:pPr>
      <w:r w:rsidRPr="00F75296">
        <w:rPr>
          <w:rFonts w:ascii="Gothic720 BT" w:hAnsi="Gothic720 BT"/>
          <w:b/>
        </w:rPr>
        <w:t xml:space="preserve">Artículo 26. </w:t>
      </w:r>
      <w:r w:rsidRPr="0020161A">
        <w:rPr>
          <w:rFonts w:ascii="Gothic720 BT" w:hAnsi="Gothic720 BT"/>
        </w:rPr>
        <w:t>Para la verificación sobre el cumplimiento de medidas cautelares, así como de reparación integral, en su caso, en las actas circunstanciadas solo se señalará la existencia o inexistencia de la información solicitada.</w:t>
      </w:r>
    </w:p>
    <w:p w14:paraId="4D35DD46" w14:textId="77777777" w:rsidR="00AA59C3" w:rsidRDefault="00AA59C3" w:rsidP="00E7146E">
      <w:pPr>
        <w:pStyle w:val="Sinespaciado"/>
        <w:spacing w:line="276" w:lineRule="auto"/>
        <w:jc w:val="both"/>
        <w:rPr>
          <w:rFonts w:ascii="Gothic720 BT" w:hAnsi="Gothic720 BT"/>
          <w:b/>
        </w:rPr>
      </w:pPr>
    </w:p>
    <w:p w14:paraId="267697CE" w14:textId="77777777" w:rsidR="00FF1B90" w:rsidRPr="00286EF2" w:rsidRDefault="00FF1B90" w:rsidP="00E7146E">
      <w:pPr>
        <w:pStyle w:val="Sinespaciado"/>
        <w:spacing w:line="276" w:lineRule="auto"/>
        <w:jc w:val="center"/>
        <w:rPr>
          <w:rFonts w:ascii="Gothic720 BT" w:hAnsi="Gothic720 BT"/>
          <w:b/>
          <w:sz w:val="24"/>
          <w:szCs w:val="24"/>
        </w:rPr>
      </w:pPr>
      <w:r w:rsidRPr="00286EF2">
        <w:rPr>
          <w:rFonts w:ascii="Gothic720 BT" w:hAnsi="Gothic720 BT"/>
          <w:b/>
          <w:sz w:val="24"/>
          <w:szCs w:val="24"/>
        </w:rPr>
        <w:t>Capítulo Cuarto</w:t>
      </w:r>
    </w:p>
    <w:p w14:paraId="2EAA775A" w14:textId="77777777" w:rsidR="00FF1B90" w:rsidRPr="00286EF2" w:rsidRDefault="00FF1B90" w:rsidP="00E7146E">
      <w:pPr>
        <w:pStyle w:val="Sinespaciado"/>
        <w:spacing w:line="276" w:lineRule="auto"/>
        <w:jc w:val="center"/>
        <w:rPr>
          <w:rFonts w:ascii="Gothic720 BT" w:hAnsi="Gothic720 BT"/>
          <w:b/>
          <w:sz w:val="24"/>
          <w:szCs w:val="24"/>
        </w:rPr>
      </w:pPr>
      <w:r w:rsidRPr="00286EF2">
        <w:rPr>
          <w:rFonts w:ascii="Gothic720 BT" w:hAnsi="Gothic720 BT"/>
          <w:b/>
          <w:sz w:val="24"/>
          <w:szCs w:val="24"/>
        </w:rPr>
        <w:t>Registro de peticiones y actas circunstanciadas</w:t>
      </w:r>
    </w:p>
    <w:p w14:paraId="5CB19667" w14:textId="77777777" w:rsidR="00F75296" w:rsidRPr="00286EF2" w:rsidRDefault="00F75296" w:rsidP="00E7146E">
      <w:pPr>
        <w:pStyle w:val="Sinespaciado"/>
        <w:spacing w:line="276" w:lineRule="auto"/>
        <w:jc w:val="center"/>
        <w:rPr>
          <w:rFonts w:ascii="Gothic720 BT" w:hAnsi="Gothic720 BT"/>
          <w:b/>
          <w:sz w:val="24"/>
          <w:szCs w:val="24"/>
        </w:rPr>
      </w:pPr>
    </w:p>
    <w:p w14:paraId="23E3DE0A" w14:textId="77777777" w:rsidR="00FF1B90" w:rsidRPr="00F75296" w:rsidRDefault="00FF1B90" w:rsidP="00E7146E">
      <w:pPr>
        <w:spacing w:after="0"/>
        <w:ind w:right="49"/>
        <w:jc w:val="both"/>
        <w:rPr>
          <w:rFonts w:ascii="Gothic720 BT" w:hAnsi="Gothic720 BT"/>
        </w:rPr>
      </w:pPr>
      <w:r w:rsidRPr="00F75296">
        <w:rPr>
          <w:rFonts w:ascii="Gothic720 BT" w:hAnsi="Gothic720 BT"/>
          <w:b/>
        </w:rPr>
        <w:t>Artículo 27.</w:t>
      </w:r>
      <w:r w:rsidRPr="00F75296">
        <w:rPr>
          <w:rFonts w:ascii="Gothic720 BT" w:hAnsi="Gothic720 BT"/>
        </w:rPr>
        <w:t xml:space="preserve"> La Dirección llevará un libro de registro de las peticiones, </w:t>
      </w:r>
      <w:r w:rsidRPr="0020161A">
        <w:rPr>
          <w:rFonts w:ascii="Gothic720 BT" w:hAnsi="Gothic720 BT"/>
        </w:rPr>
        <w:t>a través de la Coordinación,</w:t>
      </w:r>
      <w:r w:rsidRPr="00F75296">
        <w:rPr>
          <w:rFonts w:ascii="Gothic720 BT" w:hAnsi="Gothic720 BT"/>
        </w:rPr>
        <w:t xml:space="preserve"> en el cual se asentará:</w:t>
      </w:r>
    </w:p>
    <w:p w14:paraId="77C9D955" w14:textId="77777777" w:rsidR="00286EF2" w:rsidRDefault="00FF1B90" w:rsidP="00E7146E">
      <w:pPr>
        <w:pStyle w:val="Prrafodelista"/>
        <w:numPr>
          <w:ilvl w:val="0"/>
          <w:numId w:val="12"/>
        </w:numPr>
        <w:spacing w:line="276" w:lineRule="auto"/>
        <w:ind w:right="49"/>
        <w:jc w:val="both"/>
        <w:rPr>
          <w:rFonts w:ascii="Gothic720 BT" w:hAnsi="Gothic720 BT"/>
          <w:b/>
        </w:rPr>
      </w:pPr>
      <w:r w:rsidRPr="00286EF2">
        <w:rPr>
          <w:rFonts w:ascii="Gothic720 BT" w:hAnsi="Gothic720 BT"/>
        </w:rPr>
        <w:t>El nombre de quien la formule</w:t>
      </w:r>
      <w:r w:rsidRPr="00286EF2">
        <w:rPr>
          <w:rFonts w:ascii="Gothic720 BT" w:hAnsi="Gothic720 BT"/>
          <w:b/>
        </w:rPr>
        <w:t>.</w:t>
      </w:r>
    </w:p>
    <w:p w14:paraId="15A37875" w14:textId="77777777" w:rsidR="00286EF2" w:rsidRPr="00286EF2" w:rsidRDefault="00286EF2" w:rsidP="00E7146E">
      <w:pPr>
        <w:pStyle w:val="Prrafodelista"/>
        <w:spacing w:line="276" w:lineRule="auto"/>
        <w:ind w:left="1080" w:right="49"/>
        <w:jc w:val="both"/>
        <w:rPr>
          <w:rFonts w:ascii="Gothic720 BT" w:hAnsi="Gothic720 BT"/>
          <w:b/>
          <w:sz w:val="12"/>
        </w:rPr>
      </w:pPr>
    </w:p>
    <w:p w14:paraId="3B50ED9B" w14:textId="77777777" w:rsidR="00F75296" w:rsidRDefault="00FF1B90" w:rsidP="00E7146E">
      <w:pPr>
        <w:pStyle w:val="Prrafodelista"/>
        <w:numPr>
          <w:ilvl w:val="0"/>
          <w:numId w:val="12"/>
        </w:numPr>
        <w:spacing w:line="276" w:lineRule="auto"/>
        <w:ind w:right="49"/>
        <w:jc w:val="both"/>
        <w:rPr>
          <w:rFonts w:ascii="Gothic720 BT" w:hAnsi="Gothic720 BT"/>
          <w:b/>
        </w:rPr>
      </w:pPr>
      <w:r w:rsidRPr="00286EF2">
        <w:rPr>
          <w:rFonts w:ascii="Gothic720 BT" w:hAnsi="Gothic720 BT"/>
        </w:rPr>
        <w:t>La fecha de su presentación</w:t>
      </w:r>
      <w:r w:rsidRPr="00286EF2">
        <w:rPr>
          <w:rFonts w:ascii="Gothic720 BT" w:hAnsi="Gothic720 BT"/>
          <w:b/>
        </w:rPr>
        <w:t>.</w:t>
      </w:r>
    </w:p>
    <w:p w14:paraId="2AB829A1" w14:textId="77777777" w:rsidR="00286EF2" w:rsidRPr="00286EF2" w:rsidRDefault="00286EF2" w:rsidP="00E7146E">
      <w:pPr>
        <w:pStyle w:val="Prrafodelista"/>
        <w:spacing w:line="276" w:lineRule="auto"/>
        <w:rPr>
          <w:rFonts w:ascii="Gothic720 BT" w:hAnsi="Gothic720 BT"/>
          <w:b/>
          <w:sz w:val="12"/>
        </w:rPr>
      </w:pPr>
    </w:p>
    <w:p w14:paraId="7621C28D" w14:textId="77777777" w:rsidR="00F75296" w:rsidRPr="00286EF2" w:rsidRDefault="00FF1B90" w:rsidP="00E7146E">
      <w:pPr>
        <w:pStyle w:val="Prrafodelista"/>
        <w:numPr>
          <w:ilvl w:val="0"/>
          <w:numId w:val="12"/>
        </w:numPr>
        <w:spacing w:line="276" w:lineRule="auto"/>
        <w:ind w:right="49"/>
        <w:jc w:val="both"/>
        <w:rPr>
          <w:rFonts w:ascii="Gothic720 BT" w:hAnsi="Gothic720 BT"/>
        </w:rPr>
      </w:pPr>
      <w:r w:rsidRPr="00F75296">
        <w:rPr>
          <w:rFonts w:ascii="Gothic720 BT" w:hAnsi="Gothic720 BT"/>
        </w:rPr>
        <w:t>El acto o hecho que se solicite constatar</w:t>
      </w:r>
      <w:r w:rsidRPr="00F75296">
        <w:rPr>
          <w:rFonts w:ascii="Gothic720 BT" w:hAnsi="Gothic720 BT"/>
          <w:b/>
        </w:rPr>
        <w:t>.</w:t>
      </w:r>
    </w:p>
    <w:p w14:paraId="08319CDA" w14:textId="77777777" w:rsidR="00286EF2" w:rsidRPr="00286EF2" w:rsidRDefault="00286EF2" w:rsidP="00E7146E">
      <w:pPr>
        <w:pStyle w:val="Prrafodelista"/>
        <w:spacing w:line="276" w:lineRule="auto"/>
        <w:rPr>
          <w:rFonts w:ascii="Gothic720 BT" w:hAnsi="Gothic720 BT"/>
          <w:sz w:val="12"/>
        </w:rPr>
      </w:pPr>
    </w:p>
    <w:p w14:paraId="725B13F6" w14:textId="77777777" w:rsidR="00F75296" w:rsidRPr="00286EF2" w:rsidRDefault="00FF1B90" w:rsidP="00E7146E">
      <w:pPr>
        <w:pStyle w:val="Prrafodelista"/>
        <w:numPr>
          <w:ilvl w:val="0"/>
          <w:numId w:val="12"/>
        </w:numPr>
        <w:spacing w:line="276" w:lineRule="auto"/>
        <w:ind w:right="49"/>
        <w:jc w:val="both"/>
        <w:rPr>
          <w:rFonts w:ascii="Gothic720 BT" w:hAnsi="Gothic720 BT"/>
        </w:rPr>
      </w:pPr>
      <w:r w:rsidRPr="00F75296">
        <w:rPr>
          <w:rFonts w:ascii="Gothic720 BT" w:hAnsi="Gothic720 BT"/>
        </w:rPr>
        <w:t>Los demás datos administrativos que se considere conveniente asentar</w:t>
      </w:r>
      <w:r w:rsidRPr="00F75296">
        <w:rPr>
          <w:rFonts w:ascii="Gothic720 BT" w:hAnsi="Gothic720 BT"/>
          <w:b/>
        </w:rPr>
        <w:t>.</w:t>
      </w:r>
    </w:p>
    <w:p w14:paraId="2B19AA1F" w14:textId="77777777" w:rsidR="00286EF2" w:rsidRPr="00286EF2" w:rsidRDefault="00286EF2" w:rsidP="00E7146E">
      <w:pPr>
        <w:pStyle w:val="Prrafodelista"/>
        <w:spacing w:line="276" w:lineRule="auto"/>
        <w:rPr>
          <w:rFonts w:ascii="Gothic720 BT" w:hAnsi="Gothic720 BT"/>
          <w:sz w:val="12"/>
        </w:rPr>
      </w:pPr>
    </w:p>
    <w:p w14:paraId="12A03484" w14:textId="77777777" w:rsidR="00F75296" w:rsidRPr="00286EF2" w:rsidRDefault="00FF1B90" w:rsidP="00E7146E">
      <w:pPr>
        <w:pStyle w:val="Prrafodelista"/>
        <w:numPr>
          <w:ilvl w:val="0"/>
          <w:numId w:val="12"/>
        </w:numPr>
        <w:spacing w:line="276" w:lineRule="auto"/>
        <w:ind w:right="49"/>
        <w:jc w:val="both"/>
        <w:rPr>
          <w:rFonts w:ascii="Gothic720 BT" w:hAnsi="Gothic720 BT"/>
        </w:rPr>
      </w:pPr>
      <w:r w:rsidRPr="00F75296">
        <w:rPr>
          <w:rFonts w:ascii="Gothic720 BT" w:hAnsi="Gothic720 BT"/>
        </w:rPr>
        <w:t>El trámite dado a la petición, así como a las actas derivadas de las diligencias practicadas</w:t>
      </w:r>
      <w:r w:rsidR="00286EF2">
        <w:rPr>
          <w:rFonts w:ascii="Gothic720 BT" w:hAnsi="Gothic720 BT"/>
        </w:rPr>
        <w:t>, y</w:t>
      </w:r>
    </w:p>
    <w:p w14:paraId="270B69D9" w14:textId="77777777" w:rsidR="00286EF2" w:rsidRPr="00286EF2" w:rsidRDefault="00286EF2" w:rsidP="00E7146E">
      <w:pPr>
        <w:pStyle w:val="Prrafodelista"/>
        <w:spacing w:line="276" w:lineRule="auto"/>
        <w:rPr>
          <w:rFonts w:ascii="Gothic720 BT" w:hAnsi="Gothic720 BT"/>
          <w:sz w:val="12"/>
        </w:rPr>
      </w:pPr>
    </w:p>
    <w:p w14:paraId="7BE85EA7" w14:textId="77777777" w:rsidR="00FF1B90" w:rsidRPr="00F75296" w:rsidRDefault="00FF1B90" w:rsidP="00E7146E">
      <w:pPr>
        <w:pStyle w:val="Prrafodelista"/>
        <w:numPr>
          <w:ilvl w:val="0"/>
          <w:numId w:val="12"/>
        </w:numPr>
        <w:spacing w:line="276" w:lineRule="auto"/>
        <w:ind w:right="49"/>
        <w:jc w:val="both"/>
        <w:rPr>
          <w:rFonts w:ascii="Gothic720 BT" w:hAnsi="Gothic720 BT"/>
        </w:rPr>
      </w:pPr>
      <w:r w:rsidRPr="00F75296">
        <w:rPr>
          <w:rFonts w:ascii="Gothic720 BT" w:hAnsi="Gothic720 BT"/>
        </w:rPr>
        <w:t>El número de expediente asignado de conformidad con el dato consecutivo que arroje el Sistema.</w:t>
      </w:r>
    </w:p>
    <w:p w14:paraId="1C842F0C" w14:textId="77777777" w:rsidR="00F75296" w:rsidRPr="00F75296" w:rsidRDefault="00F75296" w:rsidP="00E7146E">
      <w:pPr>
        <w:pStyle w:val="Prrafodelista"/>
        <w:spacing w:line="276" w:lineRule="auto"/>
        <w:ind w:left="1080" w:right="49"/>
        <w:jc w:val="both"/>
        <w:rPr>
          <w:rFonts w:ascii="Gothic720 BT" w:hAnsi="Gothic720 BT"/>
        </w:rPr>
      </w:pPr>
    </w:p>
    <w:p w14:paraId="160D94F0" w14:textId="77777777" w:rsidR="00FF1B90" w:rsidRPr="00F75296" w:rsidRDefault="00FF1B90" w:rsidP="00E7146E">
      <w:pPr>
        <w:spacing w:after="0"/>
        <w:ind w:right="49"/>
        <w:jc w:val="both"/>
        <w:rPr>
          <w:rFonts w:ascii="Gothic720 BT" w:hAnsi="Gothic720 BT"/>
        </w:rPr>
      </w:pPr>
      <w:r w:rsidRPr="00F75296">
        <w:rPr>
          <w:rFonts w:ascii="Gothic720 BT" w:hAnsi="Gothic720 BT"/>
          <w:b/>
        </w:rPr>
        <w:t>Artículo 28.</w:t>
      </w:r>
      <w:r w:rsidRPr="00F75296">
        <w:rPr>
          <w:rFonts w:ascii="Gothic720 BT" w:hAnsi="Gothic720 BT"/>
        </w:rPr>
        <w:t xml:space="preserve"> La Coordinación de Informática del Instituto desarrollará un sistema para el registro de peticiones </w:t>
      </w:r>
      <w:r w:rsidRPr="0020161A">
        <w:rPr>
          <w:rFonts w:ascii="Gothic720 BT" w:hAnsi="Gothic720 BT"/>
        </w:rPr>
        <w:t>y de actas levantadas en expedientes de procedimientos sancionadores</w:t>
      </w:r>
      <w:r w:rsidRPr="00F75296">
        <w:rPr>
          <w:rFonts w:ascii="Gothic720 BT" w:hAnsi="Gothic720 BT"/>
          <w:b/>
        </w:rPr>
        <w:t xml:space="preserve"> </w:t>
      </w:r>
      <w:r w:rsidRPr="00F75296">
        <w:rPr>
          <w:rFonts w:ascii="Gothic720 BT" w:hAnsi="Gothic720 BT"/>
        </w:rPr>
        <w:t xml:space="preserve">que permitan su seguimiento por la Secretaría Ejecutiva y la Dirección.   </w:t>
      </w:r>
    </w:p>
    <w:p w14:paraId="221769CC" w14:textId="77777777" w:rsidR="00F75296" w:rsidRPr="00F75296" w:rsidRDefault="00F75296" w:rsidP="00E7146E">
      <w:pPr>
        <w:spacing w:after="0"/>
        <w:ind w:right="49"/>
        <w:jc w:val="both"/>
        <w:rPr>
          <w:rFonts w:ascii="Gothic720 BT" w:hAnsi="Gothic720 BT"/>
        </w:rPr>
      </w:pPr>
    </w:p>
    <w:p w14:paraId="774269D5" w14:textId="77777777" w:rsidR="00FF1B90" w:rsidRPr="00F75296" w:rsidRDefault="00FF1B90" w:rsidP="00E7146E">
      <w:pPr>
        <w:spacing w:after="0"/>
        <w:ind w:right="49"/>
        <w:jc w:val="both"/>
        <w:rPr>
          <w:rFonts w:ascii="Gothic720 BT" w:hAnsi="Gothic720 BT"/>
        </w:rPr>
      </w:pPr>
      <w:r w:rsidRPr="00F75296">
        <w:rPr>
          <w:rFonts w:ascii="Gothic720 BT" w:hAnsi="Gothic720 BT"/>
        </w:rPr>
        <w:t xml:space="preserve">La Dirección, o en su caso </w:t>
      </w:r>
      <w:r w:rsidRPr="0020161A">
        <w:rPr>
          <w:rFonts w:ascii="Gothic720 BT" w:hAnsi="Gothic720 BT"/>
        </w:rPr>
        <w:t>las Secretarías Técnicas,</w:t>
      </w:r>
      <w:r w:rsidRPr="00F75296">
        <w:rPr>
          <w:rFonts w:ascii="Gothic720 BT" w:hAnsi="Gothic720 BT"/>
          <w:b/>
        </w:rPr>
        <w:t xml:space="preserve"> </w:t>
      </w:r>
      <w:r w:rsidRPr="00F75296">
        <w:rPr>
          <w:rFonts w:ascii="Gothic720 BT" w:hAnsi="Gothic720 BT"/>
        </w:rPr>
        <w:t xml:space="preserve">según corresponda, registrarán las peticiones que reciban en el sistema diseñado para tal efecto, conforme al orden en que fueron presentadas según el acuse de recepción correspondiente y le asignarán el número de registro generado por el propio sistema. </w:t>
      </w:r>
    </w:p>
    <w:p w14:paraId="49E30F75" w14:textId="77777777" w:rsidR="00F75296" w:rsidRPr="00F75296" w:rsidRDefault="00F75296" w:rsidP="00E7146E">
      <w:pPr>
        <w:spacing w:after="0"/>
        <w:ind w:right="49"/>
        <w:jc w:val="both"/>
        <w:rPr>
          <w:rFonts w:ascii="Gothic720 BT" w:hAnsi="Gothic720 BT"/>
        </w:rPr>
      </w:pPr>
    </w:p>
    <w:p w14:paraId="26D4D7BE" w14:textId="77777777" w:rsidR="00FF1B90" w:rsidRPr="0020161A" w:rsidRDefault="00FF1B90" w:rsidP="00E7146E">
      <w:pPr>
        <w:pStyle w:val="Sinespaciado"/>
        <w:spacing w:line="276" w:lineRule="auto"/>
        <w:jc w:val="both"/>
        <w:rPr>
          <w:rFonts w:ascii="Gothic720 BT" w:hAnsi="Gothic720 BT"/>
        </w:rPr>
      </w:pPr>
      <w:r w:rsidRPr="0020161A">
        <w:rPr>
          <w:rFonts w:ascii="Gothic720 BT" w:hAnsi="Gothic720 BT"/>
        </w:rPr>
        <w:t>El resguardo de indicios por parte del funcionariado del Instituto deberá registrarse en el sistema, a través de la aplicación móvil que diseñe la Coordinación de Informática para tal efecto con la finalidad de servir únicamente como respaldo para la elaboración de las actas correspondientes. La aplicación estará ligada al Sistema.</w:t>
      </w:r>
    </w:p>
    <w:p w14:paraId="4E655E80" w14:textId="77777777" w:rsidR="00F75296" w:rsidRPr="00F75296" w:rsidRDefault="00F75296" w:rsidP="00E7146E">
      <w:pPr>
        <w:pStyle w:val="Sinespaciado"/>
        <w:spacing w:line="276" w:lineRule="auto"/>
        <w:jc w:val="both"/>
        <w:rPr>
          <w:rFonts w:ascii="Gothic720 BT" w:hAnsi="Gothic720 BT"/>
          <w:b/>
        </w:rPr>
      </w:pPr>
    </w:p>
    <w:p w14:paraId="21E74379" w14:textId="77777777" w:rsidR="00FF1B90" w:rsidRPr="00F75296" w:rsidRDefault="00FF1B90" w:rsidP="00E7146E">
      <w:pPr>
        <w:spacing w:after="0"/>
        <w:ind w:right="49"/>
        <w:jc w:val="both"/>
        <w:rPr>
          <w:rFonts w:ascii="Gothic720 BT" w:hAnsi="Gothic720 BT"/>
        </w:rPr>
      </w:pPr>
      <w:r w:rsidRPr="00F75296">
        <w:rPr>
          <w:rFonts w:ascii="Gothic720 BT" w:hAnsi="Gothic720 BT"/>
          <w:b/>
        </w:rPr>
        <w:t>Artículo 29.</w:t>
      </w:r>
      <w:r w:rsidRPr="00F75296">
        <w:rPr>
          <w:rFonts w:ascii="Gothic720 BT" w:hAnsi="Gothic720 BT"/>
        </w:rPr>
        <w:t xml:space="preserve"> Las actas circunstanciadas emitidas en ejercicio de la función de Oficialía serán asentadas en hojas de papelería oficial, enumeradas e integradas al expediente respectivo. </w:t>
      </w:r>
    </w:p>
    <w:p w14:paraId="40142CCF" w14:textId="77777777" w:rsidR="00F75296" w:rsidRPr="00F75296" w:rsidRDefault="00F75296" w:rsidP="00E7146E">
      <w:pPr>
        <w:spacing w:after="0"/>
        <w:ind w:right="49"/>
        <w:jc w:val="both"/>
        <w:rPr>
          <w:rFonts w:ascii="Gothic720 BT" w:hAnsi="Gothic720 BT"/>
        </w:rPr>
      </w:pPr>
    </w:p>
    <w:p w14:paraId="6107CF59" w14:textId="77777777" w:rsidR="00FF1B90" w:rsidRPr="0020161A" w:rsidRDefault="00FF1B90" w:rsidP="00E7146E">
      <w:pPr>
        <w:pStyle w:val="Sinespaciado"/>
        <w:spacing w:line="276" w:lineRule="auto"/>
        <w:jc w:val="both"/>
        <w:rPr>
          <w:rFonts w:ascii="Gothic720 BT" w:hAnsi="Gothic720 BT"/>
        </w:rPr>
      </w:pPr>
      <w:r w:rsidRPr="0020161A">
        <w:rPr>
          <w:rFonts w:ascii="Gothic720 BT" w:hAnsi="Gothic720 BT"/>
        </w:rPr>
        <w:t>Las actas circunstanciadas emitidas con motivo de la sustanciación de procedimientos, así como las solicitadas por las áreas del Instituto, contarán con un folio de identificación, con independencia del número de expediente al que se integren.</w:t>
      </w:r>
    </w:p>
    <w:p w14:paraId="03AA747C" w14:textId="77777777" w:rsidR="00F75296" w:rsidRPr="00F75296" w:rsidRDefault="00F75296" w:rsidP="00E7146E">
      <w:pPr>
        <w:pStyle w:val="Sinespaciado"/>
        <w:spacing w:line="276" w:lineRule="auto"/>
        <w:jc w:val="both"/>
        <w:rPr>
          <w:rFonts w:ascii="Gothic720 BT" w:hAnsi="Gothic720 BT"/>
          <w:b/>
        </w:rPr>
      </w:pPr>
    </w:p>
    <w:p w14:paraId="3D4362C8" w14:textId="77777777" w:rsidR="00FF1B90" w:rsidRPr="00F75296" w:rsidRDefault="00FF1B90" w:rsidP="00E7146E">
      <w:pPr>
        <w:spacing w:after="0"/>
        <w:ind w:right="49"/>
        <w:jc w:val="both"/>
        <w:rPr>
          <w:rFonts w:ascii="Gothic720 BT" w:hAnsi="Gothic720 BT"/>
        </w:rPr>
      </w:pPr>
      <w:r w:rsidRPr="00F75296">
        <w:rPr>
          <w:rFonts w:ascii="Gothic720 BT" w:hAnsi="Gothic720 BT"/>
          <w:b/>
        </w:rPr>
        <w:t>Artículo 30.</w:t>
      </w:r>
      <w:r w:rsidRPr="00F75296">
        <w:rPr>
          <w:rFonts w:ascii="Gothic720 BT" w:hAnsi="Gothic720 BT"/>
        </w:rPr>
        <w:t xml:space="preserve"> Las actas emitidas en ejercicio de la función de la Oficialía serán asentadas en folios numerados y sellados.  </w:t>
      </w:r>
    </w:p>
    <w:p w14:paraId="5D31732A" w14:textId="77777777" w:rsidR="00F75296" w:rsidRPr="00F75296" w:rsidRDefault="00F75296" w:rsidP="00E7146E">
      <w:pPr>
        <w:spacing w:after="0"/>
        <w:ind w:right="49"/>
        <w:jc w:val="both"/>
        <w:rPr>
          <w:rFonts w:ascii="Gothic720 BT" w:hAnsi="Gothic720 BT"/>
        </w:rPr>
      </w:pPr>
    </w:p>
    <w:p w14:paraId="4D1BEA4C" w14:textId="77777777" w:rsidR="00FF1B90" w:rsidRPr="00F75296" w:rsidRDefault="00FF1B90" w:rsidP="00E7146E">
      <w:pPr>
        <w:pStyle w:val="Sinespaciado"/>
        <w:spacing w:line="276" w:lineRule="auto"/>
        <w:jc w:val="both"/>
        <w:rPr>
          <w:rFonts w:ascii="Gothic720 BT" w:hAnsi="Gothic720 BT"/>
        </w:rPr>
      </w:pPr>
      <w:r w:rsidRPr="00F75296">
        <w:rPr>
          <w:rFonts w:ascii="Gothic720 BT" w:hAnsi="Gothic720 BT"/>
        </w:rPr>
        <w:t xml:space="preserve">Los folios son las hojas que constituyen la papelería oficial utilizada para el ejercicio de la función de la Oficialía.  </w:t>
      </w:r>
    </w:p>
    <w:p w14:paraId="42F84FDC" w14:textId="4185CED4" w:rsidR="0020161A" w:rsidRDefault="0020161A" w:rsidP="00E7146E">
      <w:pPr>
        <w:pStyle w:val="Sinespaciado"/>
        <w:spacing w:line="276" w:lineRule="auto"/>
        <w:jc w:val="both"/>
        <w:rPr>
          <w:rFonts w:ascii="Gothic720 BT" w:hAnsi="Gothic720 BT"/>
        </w:rPr>
      </w:pPr>
    </w:p>
    <w:p w14:paraId="455C6485" w14:textId="77777777" w:rsidR="00D8378B" w:rsidRPr="00F75296" w:rsidRDefault="00D8378B" w:rsidP="00E7146E">
      <w:pPr>
        <w:pStyle w:val="Sinespaciado"/>
        <w:spacing w:line="276" w:lineRule="auto"/>
        <w:jc w:val="both"/>
        <w:rPr>
          <w:rFonts w:ascii="Gothic720 BT" w:hAnsi="Gothic720 BT"/>
        </w:rPr>
      </w:pPr>
    </w:p>
    <w:p w14:paraId="4B1C7420" w14:textId="6454B77F" w:rsidR="00FF1B90" w:rsidRDefault="00A85FB8" w:rsidP="00E7146E">
      <w:pPr>
        <w:pStyle w:val="Sinespaciado"/>
        <w:spacing w:line="276" w:lineRule="auto"/>
        <w:jc w:val="center"/>
        <w:rPr>
          <w:rFonts w:ascii="Gothic720 BT" w:hAnsi="Gothic720 BT"/>
          <w:b/>
        </w:rPr>
      </w:pPr>
      <w:r w:rsidRPr="00F75296">
        <w:rPr>
          <w:rFonts w:ascii="Gothic720 BT" w:hAnsi="Gothic720 BT"/>
          <w:b/>
        </w:rPr>
        <w:t>Transitorios</w:t>
      </w:r>
    </w:p>
    <w:p w14:paraId="21106CB7" w14:textId="25C66D30" w:rsidR="00F5460B" w:rsidRDefault="00F5460B" w:rsidP="00E7146E">
      <w:pPr>
        <w:pStyle w:val="Sinespaciado"/>
        <w:spacing w:line="276" w:lineRule="auto"/>
        <w:jc w:val="center"/>
        <w:rPr>
          <w:rFonts w:ascii="Gothic720 BT" w:hAnsi="Gothic720 BT"/>
          <w:bCs/>
        </w:rPr>
      </w:pPr>
      <w:r>
        <w:rPr>
          <w:rFonts w:ascii="Gothic720 BT" w:hAnsi="Gothic720 BT"/>
          <w:bCs/>
        </w:rPr>
        <w:t>27 de agosto de 2020</w:t>
      </w:r>
    </w:p>
    <w:p w14:paraId="48579045" w14:textId="7A985871" w:rsidR="00D8378B" w:rsidRPr="00F5460B" w:rsidRDefault="00D8378B" w:rsidP="00E7146E">
      <w:pPr>
        <w:pStyle w:val="Sinespaciado"/>
        <w:spacing w:line="276" w:lineRule="auto"/>
        <w:jc w:val="center"/>
        <w:rPr>
          <w:rFonts w:ascii="Gothic720 BT" w:hAnsi="Gothic720 BT"/>
          <w:bCs/>
        </w:rPr>
      </w:pPr>
      <w:r>
        <w:rPr>
          <w:rFonts w:ascii="Gothic720 BT" w:hAnsi="Gothic720 BT"/>
          <w:bCs/>
        </w:rPr>
        <w:t>(Acuerdo IEEQ/CG/A/034/20)</w:t>
      </w:r>
    </w:p>
    <w:p w14:paraId="1D9FDB39" w14:textId="77777777" w:rsidR="00F75296" w:rsidRPr="00F75296" w:rsidRDefault="00F75296" w:rsidP="00E7146E">
      <w:pPr>
        <w:pStyle w:val="Sinespaciado"/>
        <w:spacing w:line="276" w:lineRule="auto"/>
        <w:jc w:val="center"/>
        <w:rPr>
          <w:rFonts w:ascii="Gothic720 BT" w:hAnsi="Gothic720 BT"/>
          <w:b/>
        </w:rPr>
      </w:pPr>
    </w:p>
    <w:p w14:paraId="18A9ED41" w14:textId="77777777" w:rsidR="00FF1B90" w:rsidRDefault="00FF1B90" w:rsidP="00E7146E">
      <w:pPr>
        <w:pStyle w:val="Sinespaciado"/>
        <w:spacing w:line="276" w:lineRule="auto"/>
        <w:jc w:val="both"/>
        <w:rPr>
          <w:rFonts w:ascii="Gothic720 BT" w:hAnsi="Gothic720 BT"/>
        </w:rPr>
      </w:pPr>
      <w:r w:rsidRPr="00F75296">
        <w:rPr>
          <w:rFonts w:ascii="Gothic720 BT" w:hAnsi="Gothic720 BT"/>
          <w:b/>
        </w:rPr>
        <w:t>PRIMERO.</w:t>
      </w:r>
      <w:r w:rsidRPr="00F75296">
        <w:rPr>
          <w:rFonts w:ascii="Gothic720 BT" w:hAnsi="Gothic720 BT"/>
        </w:rPr>
        <w:t xml:space="preserve"> Se abroga el Reglamento de la Oficialía Electoral del Instituto Electoral del Estado de Querétaro, aprobado el treinta de agosto de dos mil diecisiete por el Consejo General de este Instituto.</w:t>
      </w:r>
    </w:p>
    <w:p w14:paraId="49FF9E65" w14:textId="77777777" w:rsidR="00286EF2" w:rsidRPr="00F75296" w:rsidRDefault="00286EF2" w:rsidP="00E7146E">
      <w:pPr>
        <w:pStyle w:val="Sinespaciado"/>
        <w:spacing w:line="276" w:lineRule="auto"/>
        <w:jc w:val="both"/>
        <w:rPr>
          <w:rFonts w:ascii="Gothic720 BT" w:hAnsi="Gothic720 BT"/>
        </w:rPr>
      </w:pPr>
    </w:p>
    <w:p w14:paraId="6E6C62FA" w14:textId="77777777" w:rsidR="00FF1B90" w:rsidRPr="00F75296" w:rsidRDefault="00FF1B90" w:rsidP="00E7146E">
      <w:pPr>
        <w:pStyle w:val="Sinespaciado"/>
        <w:spacing w:line="276" w:lineRule="auto"/>
        <w:jc w:val="both"/>
        <w:rPr>
          <w:rFonts w:ascii="Gothic720 BT" w:hAnsi="Gothic720 BT"/>
        </w:rPr>
      </w:pPr>
      <w:r w:rsidRPr="00F75296">
        <w:rPr>
          <w:rFonts w:ascii="Gothic720 BT" w:hAnsi="Gothic720 BT"/>
          <w:b/>
        </w:rPr>
        <w:t>SEGUNDO.</w:t>
      </w:r>
      <w:r w:rsidRPr="00F75296">
        <w:rPr>
          <w:rFonts w:ascii="Gothic720 BT" w:hAnsi="Gothic720 BT"/>
        </w:rPr>
        <w:t xml:space="preserve"> El presente Reglamento entrarán en vigor una vez aprobado por el Consejo General de Instituto Electoral del Estado de Querétaro.</w:t>
      </w:r>
    </w:p>
    <w:p w14:paraId="4F1E0C4D" w14:textId="77777777" w:rsidR="00F75296" w:rsidRPr="00F75296" w:rsidRDefault="00F75296" w:rsidP="00E7146E">
      <w:pPr>
        <w:pStyle w:val="Sinespaciado"/>
        <w:spacing w:line="276" w:lineRule="auto"/>
        <w:jc w:val="both"/>
        <w:rPr>
          <w:rFonts w:ascii="Gothic720 BT" w:hAnsi="Gothic720 BT"/>
        </w:rPr>
      </w:pPr>
    </w:p>
    <w:p w14:paraId="4ECACD00" w14:textId="77777777" w:rsidR="00FF1B90" w:rsidRPr="00F75296" w:rsidRDefault="00FF1B90" w:rsidP="00E7146E">
      <w:pPr>
        <w:pStyle w:val="Sinespaciado"/>
        <w:spacing w:line="276" w:lineRule="auto"/>
        <w:jc w:val="both"/>
        <w:rPr>
          <w:rFonts w:ascii="Gothic720 BT" w:hAnsi="Gothic720 BT"/>
        </w:rPr>
      </w:pPr>
      <w:r w:rsidRPr="00F75296">
        <w:rPr>
          <w:rFonts w:ascii="Gothic720 BT" w:hAnsi="Gothic720 BT"/>
          <w:b/>
        </w:rPr>
        <w:t>TERCERO.</w:t>
      </w:r>
      <w:r w:rsidRPr="00F75296">
        <w:rPr>
          <w:rFonts w:ascii="Gothic720 BT" w:hAnsi="Gothic720 BT"/>
        </w:rPr>
        <w:t xml:space="preserve"> Se ordena la publicación del presente Reglamento en el periódico oficial del Gobierno del Estado de Querétaro </w:t>
      </w:r>
      <w:r w:rsidRPr="00F75296">
        <w:rPr>
          <w:rFonts w:ascii="Gothic720 BT" w:hAnsi="Gothic720 BT"/>
          <w:i/>
        </w:rPr>
        <w:t>La Sombra de Arteaga</w:t>
      </w:r>
      <w:r w:rsidRPr="00F75296">
        <w:rPr>
          <w:rFonts w:ascii="Gothic720 BT" w:hAnsi="Gothic720 BT"/>
        </w:rPr>
        <w:t xml:space="preserve"> y en el sitio de internet del Instituto.</w:t>
      </w:r>
    </w:p>
    <w:p w14:paraId="55274979" w14:textId="77777777" w:rsidR="00FF1B90" w:rsidRPr="00F75296" w:rsidRDefault="00FF1B90" w:rsidP="00E7146E">
      <w:pPr>
        <w:pStyle w:val="Sinespaciado"/>
        <w:spacing w:line="276" w:lineRule="auto"/>
        <w:jc w:val="both"/>
        <w:rPr>
          <w:rFonts w:ascii="Gothic720 BT" w:hAnsi="Gothic720 BT"/>
          <w:b/>
        </w:rPr>
      </w:pPr>
    </w:p>
    <w:p w14:paraId="1C20CFA9" w14:textId="77777777" w:rsidR="00D8378B" w:rsidRDefault="00D8378B" w:rsidP="00D8378B">
      <w:pPr>
        <w:pStyle w:val="Sinespaciado"/>
        <w:spacing w:line="276" w:lineRule="auto"/>
        <w:jc w:val="center"/>
        <w:rPr>
          <w:rFonts w:ascii="Gothic720 BT" w:hAnsi="Gothic720 BT"/>
          <w:b/>
        </w:rPr>
      </w:pPr>
    </w:p>
    <w:p w14:paraId="77549134" w14:textId="0489236D" w:rsidR="00D8378B" w:rsidRDefault="00D8378B" w:rsidP="00D8378B">
      <w:pPr>
        <w:pStyle w:val="Sinespaciado"/>
        <w:spacing w:line="276" w:lineRule="auto"/>
        <w:jc w:val="center"/>
        <w:rPr>
          <w:rFonts w:ascii="Gothic720 BT" w:hAnsi="Gothic720 BT"/>
          <w:b/>
        </w:rPr>
      </w:pPr>
      <w:r w:rsidRPr="00F75296">
        <w:rPr>
          <w:rFonts w:ascii="Gothic720 BT" w:hAnsi="Gothic720 BT"/>
          <w:b/>
        </w:rPr>
        <w:lastRenderedPageBreak/>
        <w:t>Transitorios</w:t>
      </w:r>
    </w:p>
    <w:p w14:paraId="02536DFB" w14:textId="6D4BC1DE" w:rsidR="00D8378B" w:rsidRDefault="00D8378B" w:rsidP="00D8378B">
      <w:pPr>
        <w:pStyle w:val="Sinespaciado"/>
        <w:tabs>
          <w:tab w:val="center" w:pos="4419"/>
          <w:tab w:val="left" w:pos="5855"/>
        </w:tabs>
        <w:spacing w:line="276" w:lineRule="auto"/>
        <w:rPr>
          <w:rFonts w:ascii="Gothic720 BT" w:hAnsi="Gothic720 BT"/>
          <w:bCs/>
        </w:rPr>
      </w:pPr>
      <w:r>
        <w:rPr>
          <w:rFonts w:ascii="Gothic720 BT" w:hAnsi="Gothic720 BT"/>
          <w:bCs/>
        </w:rPr>
        <w:tab/>
        <w:t>10 de abril de 2021</w:t>
      </w:r>
    </w:p>
    <w:p w14:paraId="6F6BE7C6" w14:textId="1B12777A" w:rsidR="00D8378B" w:rsidRDefault="00D8378B" w:rsidP="00D8378B">
      <w:pPr>
        <w:pStyle w:val="Sinespaciado"/>
        <w:tabs>
          <w:tab w:val="center" w:pos="4419"/>
          <w:tab w:val="left" w:pos="5855"/>
        </w:tabs>
        <w:spacing w:line="276" w:lineRule="auto"/>
        <w:jc w:val="center"/>
        <w:rPr>
          <w:rFonts w:ascii="Gothic720 BT" w:hAnsi="Gothic720 BT"/>
          <w:bCs/>
        </w:rPr>
      </w:pPr>
      <w:r>
        <w:rPr>
          <w:rFonts w:ascii="Gothic720 BT" w:hAnsi="Gothic720 BT"/>
          <w:bCs/>
        </w:rPr>
        <w:t>(Acuerdo IEEQ/CG/A/049/21)</w:t>
      </w:r>
    </w:p>
    <w:p w14:paraId="202425AF" w14:textId="77777777" w:rsidR="00D8378B" w:rsidRDefault="00D8378B" w:rsidP="00D8378B">
      <w:pPr>
        <w:pStyle w:val="Sinespaciado"/>
        <w:spacing w:line="276" w:lineRule="auto"/>
        <w:jc w:val="both"/>
        <w:rPr>
          <w:rFonts w:ascii="Gothic720 BT" w:hAnsi="Gothic720 BT"/>
          <w:b/>
          <w:bCs/>
        </w:rPr>
      </w:pPr>
    </w:p>
    <w:p w14:paraId="3C1FD53D" w14:textId="799AF2D9" w:rsidR="00D8378B" w:rsidRPr="00D8378B" w:rsidRDefault="00D8378B" w:rsidP="00D8378B">
      <w:pPr>
        <w:pStyle w:val="Sinespaciado"/>
        <w:spacing w:line="276" w:lineRule="auto"/>
        <w:jc w:val="both"/>
        <w:rPr>
          <w:rFonts w:ascii="Gothic720 BT" w:hAnsi="Gothic720 BT"/>
        </w:rPr>
      </w:pPr>
      <w:r w:rsidRPr="00D8378B">
        <w:rPr>
          <w:rFonts w:ascii="Gothic720 BT" w:hAnsi="Gothic720 BT"/>
          <w:b/>
          <w:bCs/>
        </w:rPr>
        <w:t>PRIMERO.</w:t>
      </w:r>
      <w:r w:rsidRPr="00D8378B">
        <w:rPr>
          <w:rFonts w:ascii="Gothic720 BT" w:hAnsi="Gothic720 BT"/>
        </w:rPr>
        <w:t xml:space="preserve"> Se reforma</w:t>
      </w:r>
      <w:r w:rsidR="0059034F">
        <w:rPr>
          <w:rFonts w:ascii="Gothic720 BT" w:hAnsi="Gothic720 BT"/>
        </w:rPr>
        <w:t xml:space="preserve"> la fracción segunda del artículo 16 </w:t>
      </w:r>
      <w:r w:rsidRPr="00D8378B">
        <w:rPr>
          <w:rFonts w:ascii="Gothic720 BT" w:hAnsi="Gothic720 BT"/>
        </w:rPr>
        <w:t>del Reglamento de la Oficialía Electoral del Instituto Electoral del Estado de Querétaro</w:t>
      </w:r>
      <w:r w:rsidR="0059034F">
        <w:rPr>
          <w:rFonts w:ascii="Gothic720 BT" w:hAnsi="Gothic720 BT"/>
        </w:rPr>
        <w:t>, en cumplimiento a la sentencia TEEQ-RAP-5/2021 del Tribunal Electoral del Estado de Querétaro.</w:t>
      </w:r>
    </w:p>
    <w:p w14:paraId="2C444E71" w14:textId="77777777" w:rsidR="00D8378B" w:rsidRPr="00D8378B" w:rsidRDefault="00D8378B" w:rsidP="00D8378B">
      <w:pPr>
        <w:pStyle w:val="Sinespaciado"/>
        <w:spacing w:line="276" w:lineRule="auto"/>
        <w:jc w:val="both"/>
        <w:rPr>
          <w:rFonts w:ascii="Gothic720 BT" w:hAnsi="Gothic720 BT"/>
        </w:rPr>
      </w:pPr>
    </w:p>
    <w:p w14:paraId="53821141" w14:textId="77777777" w:rsidR="00D8378B" w:rsidRPr="00D8378B" w:rsidRDefault="00D8378B" w:rsidP="00D8378B">
      <w:pPr>
        <w:pStyle w:val="Sinespaciado"/>
        <w:spacing w:line="276" w:lineRule="auto"/>
        <w:jc w:val="both"/>
        <w:rPr>
          <w:rFonts w:ascii="Gothic720 BT" w:hAnsi="Gothic720 BT"/>
        </w:rPr>
      </w:pPr>
      <w:r w:rsidRPr="00D8378B">
        <w:rPr>
          <w:rFonts w:ascii="Gothic720 BT" w:hAnsi="Gothic720 BT"/>
          <w:b/>
          <w:bCs/>
        </w:rPr>
        <w:t>SEGUNDO.</w:t>
      </w:r>
      <w:r w:rsidRPr="00D8378B">
        <w:rPr>
          <w:rFonts w:ascii="Gothic720 BT" w:hAnsi="Gothic720 BT"/>
        </w:rPr>
        <w:t xml:space="preserve"> La reforma al presente Reglamento entrará en vigor una vez que sea aprobada por el Consejo General del Instituto Electoral del Estado de Querétaro.</w:t>
      </w:r>
    </w:p>
    <w:p w14:paraId="3FDCBA0A" w14:textId="77777777" w:rsidR="00D8378B" w:rsidRDefault="00D8378B" w:rsidP="00D8378B">
      <w:pPr>
        <w:pStyle w:val="Sinespaciado"/>
        <w:spacing w:line="276" w:lineRule="auto"/>
        <w:jc w:val="both"/>
        <w:rPr>
          <w:rFonts w:ascii="Gothic720 BT" w:hAnsi="Gothic720 BT"/>
          <w:b/>
        </w:rPr>
      </w:pPr>
    </w:p>
    <w:p w14:paraId="11D9D9CB" w14:textId="77777777" w:rsidR="00D8378B" w:rsidRPr="00D8378B" w:rsidRDefault="00D8378B" w:rsidP="00D8378B">
      <w:pPr>
        <w:pStyle w:val="Sinespaciado"/>
        <w:spacing w:line="276" w:lineRule="auto"/>
        <w:jc w:val="both"/>
        <w:rPr>
          <w:rFonts w:ascii="Gothic720 BT" w:hAnsi="Gothic720 BT"/>
        </w:rPr>
      </w:pPr>
      <w:r w:rsidRPr="00D8378B">
        <w:rPr>
          <w:rFonts w:ascii="Gothic720 BT" w:hAnsi="Gothic720 BT"/>
          <w:b/>
          <w:bCs/>
        </w:rPr>
        <w:t xml:space="preserve">TERCERO. </w:t>
      </w:r>
      <w:r w:rsidRPr="00D8378B">
        <w:rPr>
          <w:rFonts w:ascii="Gothic720 BT" w:hAnsi="Gothic720 BT"/>
        </w:rPr>
        <w:t>Se ordena la publicación de la reforma al presente Reglamento en el periódico oficial del Gobierno del Estado de Querétaro “La Sombra de Arteaga” y en el sitio de internet del Instituto.</w:t>
      </w:r>
    </w:p>
    <w:p w14:paraId="2E7E3E11" w14:textId="77777777" w:rsidR="00D8378B" w:rsidRDefault="00D8378B" w:rsidP="00D8378B">
      <w:pPr>
        <w:pStyle w:val="Sinespaciado"/>
        <w:tabs>
          <w:tab w:val="center" w:pos="4419"/>
          <w:tab w:val="left" w:pos="5855"/>
        </w:tabs>
        <w:spacing w:line="276" w:lineRule="auto"/>
        <w:jc w:val="center"/>
        <w:rPr>
          <w:rFonts w:ascii="Gothic720 BT" w:hAnsi="Gothic720 BT"/>
          <w:bCs/>
        </w:rPr>
      </w:pPr>
    </w:p>
    <w:p w14:paraId="5F3A83F1" w14:textId="77777777" w:rsidR="00FF1B90" w:rsidRDefault="00FF1B90" w:rsidP="00E7146E">
      <w:pPr>
        <w:pStyle w:val="Sinespaciado"/>
        <w:spacing w:line="276" w:lineRule="auto"/>
        <w:jc w:val="both"/>
        <w:rPr>
          <w:rFonts w:ascii="Gothic720 BT" w:hAnsi="Gothic720 BT"/>
          <w:b/>
        </w:rPr>
      </w:pPr>
    </w:p>
    <w:p w14:paraId="3B94C1B6" w14:textId="77777777" w:rsidR="00F5460B" w:rsidRDefault="00F5460B" w:rsidP="00F5460B">
      <w:pPr>
        <w:pStyle w:val="Sinespaciado"/>
        <w:spacing w:line="276" w:lineRule="auto"/>
        <w:jc w:val="center"/>
        <w:rPr>
          <w:rFonts w:ascii="Gothic720 BT" w:hAnsi="Gothic720 BT"/>
          <w:b/>
        </w:rPr>
      </w:pPr>
      <w:r w:rsidRPr="00F75296">
        <w:rPr>
          <w:rFonts w:ascii="Gothic720 BT" w:hAnsi="Gothic720 BT"/>
          <w:b/>
        </w:rPr>
        <w:t>Transitorios</w:t>
      </w:r>
    </w:p>
    <w:p w14:paraId="54D83623" w14:textId="5117CD72" w:rsidR="00F5460B" w:rsidRDefault="00F5460B" w:rsidP="00F5460B">
      <w:pPr>
        <w:pStyle w:val="Sinespaciado"/>
        <w:spacing w:line="276" w:lineRule="auto"/>
        <w:jc w:val="center"/>
        <w:rPr>
          <w:rFonts w:ascii="Gothic720 BT" w:hAnsi="Gothic720 BT"/>
          <w:bCs/>
        </w:rPr>
      </w:pPr>
      <w:r>
        <w:rPr>
          <w:rFonts w:ascii="Gothic720 BT" w:hAnsi="Gothic720 BT"/>
          <w:bCs/>
        </w:rPr>
        <w:t>29 de abril de 2022</w:t>
      </w:r>
    </w:p>
    <w:p w14:paraId="1AA112F2" w14:textId="17DE9922" w:rsidR="00D8378B" w:rsidRDefault="00D8378B" w:rsidP="00D8378B">
      <w:pPr>
        <w:pStyle w:val="Sinespaciado"/>
        <w:tabs>
          <w:tab w:val="center" w:pos="4419"/>
          <w:tab w:val="left" w:pos="5855"/>
        </w:tabs>
        <w:spacing w:line="276" w:lineRule="auto"/>
        <w:jc w:val="center"/>
        <w:rPr>
          <w:rFonts w:ascii="Gothic720 BT" w:hAnsi="Gothic720 BT"/>
          <w:bCs/>
        </w:rPr>
      </w:pPr>
      <w:r>
        <w:rPr>
          <w:rFonts w:ascii="Gothic720 BT" w:hAnsi="Gothic720 BT"/>
          <w:bCs/>
        </w:rPr>
        <w:t>(Acuerdo IEEQ/CG/A/011/22)</w:t>
      </w:r>
    </w:p>
    <w:p w14:paraId="46C53C4F" w14:textId="17A78EF9" w:rsidR="00F5460B" w:rsidRDefault="00F5460B" w:rsidP="00F5460B">
      <w:pPr>
        <w:pStyle w:val="Sinespaciado"/>
        <w:spacing w:line="276" w:lineRule="auto"/>
        <w:jc w:val="center"/>
        <w:rPr>
          <w:rFonts w:ascii="Gothic720 BT" w:hAnsi="Gothic720 BT"/>
          <w:bCs/>
        </w:rPr>
      </w:pPr>
    </w:p>
    <w:p w14:paraId="1224ABFE" w14:textId="23E6F855" w:rsidR="00F5460B" w:rsidRPr="00D8378B" w:rsidRDefault="00F5460B" w:rsidP="00D8378B">
      <w:pPr>
        <w:pStyle w:val="Sinespaciado"/>
        <w:spacing w:line="276" w:lineRule="auto"/>
        <w:jc w:val="both"/>
        <w:rPr>
          <w:rFonts w:ascii="Gothic720 BT" w:hAnsi="Gothic720 BT"/>
        </w:rPr>
      </w:pPr>
      <w:r w:rsidRPr="00D8378B">
        <w:rPr>
          <w:rFonts w:ascii="Gothic720 BT" w:hAnsi="Gothic720 BT"/>
          <w:b/>
          <w:bCs/>
        </w:rPr>
        <w:t>PRIMERO.</w:t>
      </w:r>
      <w:r w:rsidRPr="00D8378B">
        <w:rPr>
          <w:rFonts w:ascii="Gothic720 BT" w:hAnsi="Gothic720 BT"/>
        </w:rPr>
        <w:t xml:space="preserve"> Se reforman y adicionan los artículos 2, 4, 5, 8, párrafo segundo, 10, 13, fracción VI, 14, párrafo tercero, 15, fracciones II y V, 16, fracción I, 17, párrafo primero, 18, fracción I, 22, párrafo cuarto y 25, párrafo primero, respectivamente, del Reglamento de la Oficialía Electoral del Instituto Electoral del Estado de Querétaro.</w:t>
      </w:r>
    </w:p>
    <w:p w14:paraId="62E49E59" w14:textId="77777777" w:rsidR="000A18D2" w:rsidRPr="00D8378B" w:rsidRDefault="000A18D2" w:rsidP="00E7146E">
      <w:pPr>
        <w:pStyle w:val="Sinespaciado"/>
        <w:spacing w:line="276" w:lineRule="auto"/>
        <w:jc w:val="both"/>
        <w:rPr>
          <w:rFonts w:ascii="Gothic720 BT" w:hAnsi="Gothic720 BT"/>
        </w:rPr>
      </w:pPr>
    </w:p>
    <w:p w14:paraId="779BA873" w14:textId="1BA07F51" w:rsidR="000A18D2" w:rsidRPr="00D8378B" w:rsidRDefault="00D8378B" w:rsidP="00E7146E">
      <w:pPr>
        <w:pStyle w:val="Sinespaciado"/>
        <w:spacing w:line="276" w:lineRule="auto"/>
        <w:jc w:val="both"/>
        <w:rPr>
          <w:rFonts w:ascii="Gothic720 BT" w:hAnsi="Gothic720 BT"/>
        </w:rPr>
      </w:pPr>
      <w:r w:rsidRPr="00D8378B">
        <w:rPr>
          <w:rFonts w:ascii="Gothic720 BT" w:hAnsi="Gothic720 BT"/>
          <w:b/>
          <w:bCs/>
        </w:rPr>
        <w:t>SEGUNDO.</w:t>
      </w:r>
      <w:r w:rsidRPr="00D8378B">
        <w:rPr>
          <w:rFonts w:ascii="Gothic720 BT" w:hAnsi="Gothic720 BT"/>
        </w:rPr>
        <w:t xml:space="preserve"> La reforma al presente Reglamento entrará en vigor una vez que sea aprobada por el Consejo General del Instituto Electoral del Estado de Querétaro.</w:t>
      </w:r>
    </w:p>
    <w:p w14:paraId="299A481A" w14:textId="77777777" w:rsidR="000A18D2" w:rsidRDefault="000A18D2" w:rsidP="00E7146E">
      <w:pPr>
        <w:pStyle w:val="Sinespaciado"/>
        <w:spacing w:line="276" w:lineRule="auto"/>
        <w:jc w:val="both"/>
        <w:rPr>
          <w:rFonts w:ascii="Gothic720 BT" w:hAnsi="Gothic720 BT"/>
          <w:b/>
        </w:rPr>
      </w:pPr>
    </w:p>
    <w:p w14:paraId="7B11AD60" w14:textId="4863558F" w:rsidR="00AA59C3" w:rsidRPr="0059034F" w:rsidRDefault="00D8378B" w:rsidP="00E7146E">
      <w:pPr>
        <w:pStyle w:val="Sinespaciado"/>
        <w:spacing w:line="276" w:lineRule="auto"/>
        <w:jc w:val="both"/>
        <w:rPr>
          <w:rFonts w:ascii="Gothic720 BT" w:hAnsi="Gothic720 BT"/>
        </w:rPr>
      </w:pPr>
      <w:r w:rsidRPr="00D8378B">
        <w:rPr>
          <w:rFonts w:ascii="Gothic720 BT" w:hAnsi="Gothic720 BT"/>
          <w:b/>
          <w:bCs/>
        </w:rPr>
        <w:t xml:space="preserve">TERCERO. </w:t>
      </w:r>
      <w:r w:rsidRPr="00D8378B">
        <w:rPr>
          <w:rFonts w:ascii="Gothic720 BT" w:hAnsi="Gothic720 BT"/>
        </w:rPr>
        <w:t>Se ordena la publicación de la reforma al presente Reglamento en el periódico oficial del Gobierno del Estado de Querétaro “La Sombra de Arteaga” y en el sitio de internet del Instituto.</w:t>
      </w:r>
    </w:p>
    <w:sectPr w:rsidR="00AA59C3" w:rsidRPr="0059034F" w:rsidSect="00521038">
      <w:footerReference w:type="default" r:id="rId8"/>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510A5" w14:textId="77777777" w:rsidR="00A95423" w:rsidRDefault="00A95423" w:rsidP="00EA2DD9">
      <w:pPr>
        <w:spacing w:after="0" w:line="240" w:lineRule="auto"/>
      </w:pPr>
      <w:r>
        <w:separator/>
      </w:r>
    </w:p>
  </w:endnote>
  <w:endnote w:type="continuationSeparator" w:id="0">
    <w:p w14:paraId="15BB96FD" w14:textId="77777777" w:rsidR="00A95423" w:rsidRDefault="00A95423" w:rsidP="00EA2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ic720 BT">
    <w:panose1 w:val="020C0603020203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E890" w14:textId="77777777" w:rsidR="00EA2DD9" w:rsidRPr="00EA2DD9" w:rsidRDefault="00EA2DD9">
    <w:pPr>
      <w:pStyle w:val="Piedepgina"/>
      <w:jc w:val="right"/>
      <w:rPr>
        <w:rFonts w:ascii="Gothic720 BT" w:hAnsi="Gothic720 BT"/>
        <w:sz w:val="20"/>
        <w:szCs w:val="20"/>
      </w:rPr>
    </w:pPr>
  </w:p>
  <w:p w14:paraId="026BBA94" w14:textId="77777777" w:rsidR="00EA2DD9" w:rsidRDefault="00EA2D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othic720 BT" w:hAnsi="Gothic720 BT"/>
      </w:rPr>
      <w:id w:val="1062833338"/>
      <w:docPartObj>
        <w:docPartGallery w:val="Page Numbers (Bottom of Page)"/>
        <w:docPartUnique/>
      </w:docPartObj>
    </w:sdtPr>
    <w:sdtEndPr/>
    <w:sdtContent>
      <w:p w14:paraId="5634C40C" w14:textId="1245421C" w:rsidR="00521038" w:rsidRPr="006D472D" w:rsidRDefault="00521038">
        <w:pPr>
          <w:pStyle w:val="Piedepgina"/>
          <w:jc w:val="right"/>
          <w:rPr>
            <w:rFonts w:ascii="Gothic720 BT" w:hAnsi="Gothic720 BT"/>
          </w:rPr>
        </w:pPr>
        <w:r w:rsidRPr="006D472D">
          <w:rPr>
            <w:rFonts w:ascii="Gothic720 BT" w:hAnsi="Gothic720 BT"/>
          </w:rPr>
          <w:fldChar w:fldCharType="begin"/>
        </w:r>
        <w:r w:rsidRPr="006D472D">
          <w:rPr>
            <w:rFonts w:ascii="Gothic720 BT" w:hAnsi="Gothic720 BT"/>
          </w:rPr>
          <w:instrText>PAGE   \* MERGEFORMAT</w:instrText>
        </w:r>
        <w:r w:rsidRPr="006D472D">
          <w:rPr>
            <w:rFonts w:ascii="Gothic720 BT" w:hAnsi="Gothic720 BT"/>
          </w:rPr>
          <w:fldChar w:fldCharType="separate"/>
        </w:r>
        <w:r w:rsidR="00EB1117" w:rsidRPr="00EB1117">
          <w:rPr>
            <w:rFonts w:ascii="Gothic720 BT" w:hAnsi="Gothic720 BT"/>
            <w:noProof/>
            <w:lang w:val="es-ES"/>
          </w:rPr>
          <w:t>15</w:t>
        </w:r>
        <w:r w:rsidRPr="006D472D">
          <w:rPr>
            <w:rFonts w:ascii="Gothic720 BT" w:hAnsi="Gothic720 BT"/>
          </w:rPr>
          <w:fldChar w:fldCharType="end"/>
        </w:r>
      </w:p>
    </w:sdtContent>
  </w:sdt>
  <w:p w14:paraId="4151D567" w14:textId="77777777" w:rsidR="00521038" w:rsidRDefault="005210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C842C" w14:textId="77777777" w:rsidR="00A95423" w:rsidRDefault="00A95423" w:rsidP="00EA2DD9">
      <w:pPr>
        <w:spacing w:after="0" w:line="240" w:lineRule="auto"/>
      </w:pPr>
      <w:r>
        <w:separator/>
      </w:r>
    </w:p>
  </w:footnote>
  <w:footnote w:type="continuationSeparator" w:id="0">
    <w:p w14:paraId="36DDCA31" w14:textId="77777777" w:rsidR="00A95423" w:rsidRDefault="00A95423" w:rsidP="00EA2D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C7D74"/>
    <w:multiLevelType w:val="hybridMultilevel"/>
    <w:tmpl w:val="11BA82AA"/>
    <w:lvl w:ilvl="0" w:tplc="2B0249B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5271E2"/>
    <w:multiLevelType w:val="hybridMultilevel"/>
    <w:tmpl w:val="9726FB56"/>
    <w:lvl w:ilvl="0" w:tplc="D56AF272">
      <w:start w:val="1"/>
      <w:numFmt w:val="lowerLetter"/>
      <w:lvlText w:val="%1)"/>
      <w:lvlJc w:val="left"/>
      <w:pPr>
        <w:ind w:left="1440" w:hanging="360"/>
      </w:pPr>
      <w:rPr>
        <w:rFonts w:hint="default"/>
        <w:b w:val="0"/>
        <w:bCs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11133FB4"/>
    <w:multiLevelType w:val="hybridMultilevel"/>
    <w:tmpl w:val="157C7B10"/>
    <w:lvl w:ilvl="0" w:tplc="ADD8ADC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441D64"/>
    <w:multiLevelType w:val="hybridMultilevel"/>
    <w:tmpl w:val="05E80994"/>
    <w:lvl w:ilvl="0" w:tplc="167CE6A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BC2A96"/>
    <w:multiLevelType w:val="hybridMultilevel"/>
    <w:tmpl w:val="4C585050"/>
    <w:lvl w:ilvl="0" w:tplc="9A5C4C4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402C01"/>
    <w:multiLevelType w:val="hybridMultilevel"/>
    <w:tmpl w:val="1DCC9EC8"/>
    <w:lvl w:ilvl="0" w:tplc="00BEF44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BF2D16"/>
    <w:multiLevelType w:val="hybridMultilevel"/>
    <w:tmpl w:val="17E617AE"/>
    <w:lvl w:ilvl="0" w:tplc="B7CCBCD6">
      <w:start w:val="1"/>
      <w:numFmt w:val="lowerLetter"/>
      <w:lvlText w:val="%1)"/>
      <w:lvlJc w:val="left"/>
      <w:pPr>
        <w:ind w:left="1440" w:hanging="360"/>
      </w:pPr>
      <w:rPr>
        <w:rFonts w:hint="default"/>
        <w:b w:val="0"/>
        <w:bCs w:val="0"/>
        <w:vertAlign w:val="baseline"/>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2B2026F4"/>
    <w:multiLevelType w:val="hybridMultilevel"/>
    <w:tmpl w:val="7DF0F2F0"/>
    <w:lvl w:ilvl="0" w:tplc="9CF2919E">
      <w:start w:val="1"/>
      <w:numFmt w:val="upperRoman"/>
      <w:lvlText w:val="%1."/>
      <w:lvlJc w:val="left"/>
      <w:pPr>
        <w:ind w:left="1080" w:hanging="72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5FA70AE"/>
    <w:multiLevelType w:val="hybridMultilevel"/>
    <w:tmpl w:val="4C585050"/>
    <w:lvl w:ilvl="0" w:tplc="FFFFFFFF">
      <w:start w:val="1"/>
      <w:numFmt w:val="upperRoman"/>
      <w:lvlText w:val="%1."/>
      <w:lvlJc w:val="left"/>
      <w:pPr>
        <w:ind w:left="1080" w:hanging="72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E8C4B5E"/>
    <w:multiLevelType w:val="hybridMultilevel"/>
    <w:tmpl w:val="31BEBBC8"/>
    <w:lvl w:ilvl="0" w:tplc="891EC99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7D711D"/>
    <w:multiLevelType w:val="hybridMultilevel"/>
    <w:tmpl w:val="F918ACA8"/>
    <w:lvl w:ilvl="0" w:tplc="32E275B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01B722A"/>
    <w:multiLevelType w:val="hybridMultilevel"/>
    <w:tmpl w:val="4C585050"/>
    <w:lvl w:ilvl="0" w:tplc="FFFFFFFF">
      <w:start w:val="1"/>
      <w:numFmt w:val="upperRoman"/>
      <w:lvlText w:val="%1."/>
      <w:lvlJc w:val="left"/>
      <w:pPr>
        <w:ind w:left="1080" w:hanging="72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44C3CF0"/>
    <w:multiLevelType w:val="hybridMultilevel"/>
    <w:tmpl w:val="EC226050"/>
    <w:lvl w:ilvl="0" w:tplc="5F8850B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50C77C7"/>
    <w:multiLevelType w:val="hybridMultilevel"/>
    <w:tmpl w:val="DC38F210"/>
    <w:lvl w:ilvl="0" w:tplc="0F4291E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60076CB"/>
    <w:multiLevelType w:val="hybridMultilevel"/>
    <w:tmpl w:val="0BCAC20A"/>
    <w:lvl w:ilvl="0" w:tplc="8DB6009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8959A0"/>
    <w:multiLevelType w:val="hybridMultilevel"/>
    <w:tmpl w:val="ECDE8CA4"/>
    <w:lvl w:ilvl="0" w:tplc="E07813F6">
      <w:start w:val="1"/>
      <w:numFmt w:val="lowerLetter"/>
      <w:lvlText w:val="%1)"/>
      <w:lvlJc w:val="left"/>
      <w:pPr>
        <w:ind w:left="1494" w:hanging="36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6" w15:restartNumberingAfterBreak="0">
    <w:nsid w:val="70750347"/>
    <w:multiLevelType w:val="hybridMultilevel"/>
    <w:tmpl w:val="63EA9936"/>
    <w:lvl w:ilvl="0" w:tplc="520E54C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09E2F6A"/>
    <w:multiLevelType w:val="hybridMultilevel"/>
    <w:tmpl w:val="90CC8E46"/>
    <w:lvl w:ilvl="0" w:tplc="A3160E0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4D55264"/>
    <w:multiLevelType w:val="hybridMultilevel"/>
    <w:tmpl w:val="B1D49774"/>
    <w:lvl w:ilvl="0" w:tplc="D856F962">
      <w:start w:val="1"/>
      <w:numFmt w:val="lowerLetter"/>
      <w:lvlText w:val="%1)"/>
      <w:lvlJc w:val="left"/>
      <w:pPr>
        <w:ind w:left="1440" w:hanging="360"/>
      </w:pPr>
      <w:rPr>
        <w:rFonts w:hint="default"/>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379211288">
    <w:abstractNumId w:val="2"/>
  </w:num>
  <w:num w:numId="2" w16cid:durableId="59640164">
    <w:abstractNumId w:val="12"/>
  </w:num>
  <w:num w:numId="3" w16cid:durableId="333845728">
    <w:abstractNumId w:val="14"/>
  </w:num>
  <w:num w:numId="4" w16cid:durableId="1464076341">
    <w:abstractNumId w:val="3"/>
  </w:num>
  <w:num w:numId="5" w16cid:durableId="1499345761">
    <w:abstractNumId w:val="16"/>
  </w:num>
  <w:num w:numId="6" w16cid:durableId="7758779">
    <w:abstractNumId w:val="0"/>
  </w:num>
  <w:num w:numId="7" w16cid:durableId="1447310852">
    <w:abstractNumId w:val="5"/>
  </w:num>
  <w:num w:numId="8" w16cid:durableId="1567959596">
    <w:abstractNumId w:val="10"/>
  </w:num>
  <w:num w:numId="9" w16cid:durableId="136186920">
    <w:abstractNumId w:val="4"/>
  </w:num>
  <w:num w:numId="10" w16cid:durableId="1046682885">
    <w:abstractNumId w:val="17"/>
  </w:num>
  <w:num w:numId="11" w16cid:durableId="1326661414">
    <w:abstractNumId w:val="9"/>
  </w:num>
  <w:num w:numId="12" w16cid:durableId="561670784">
    <w:abstractNumId w:val="13"/>
  </w:num>
  <w:num w:numId="13" w16cid:durableId="1892110106">
    <w:abstractNumId w:val="15"/>
  </w:num>
  <w:num w:numId="14" w16cid:durableId="894975567">
    <w:abstractNumId w:val="7"/>
  </w:num>
  <w:num w:numId="15" w16cid:durableId="205526784">
    <w:abstractNumId w:val="1"/>
  </w:num>
  <w:num w:numId="16" w16cid:durableId="362681754">
    <w:abstractNumId w:val="18"/>
  </w:num>
  <w:num w:numId="17" w16cid:durableId="1492209337">
    <w:abstractNumId w:val="6"/>
  </w:num>
  <w:num w:numId="18" w16cid:durableId="91317717">
    <w:abstractNumId w:val="8"/>
  </w:num>
  <w:num w:numId="19" w16cid:durableId="3047429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1CA"/>
    <w:rsid w:val="00002246"/>
    <w:rsid w:val="000105E4"/>
    <w:rsid w:val="000A18D2"/>
    <w:rsid w:val="000E1F9A"/>
    <w:rsid w:val="000F0224"/>
    <w:rsid w:val="00100FDA"/>
    <w:rsid w:val="00134FBC"/>
    <w:rsid w:val="00162C59"/>
    <w:rsid w:val="00180BC7"/>
    <w:rsid w:val="001B023C"/>
    <w:rsid w:val="001B0B90"/>
    <w:rsid w:val="0020161A"/>
    <w:rsid w:val="00286EF2"/>
    <w:rsid w:val="002A0167"/>
    <w:rsid w:val="002E2A3B"/>
    <w:rsid w:val="002F4DF5"/>
    <w:rsid w:val="003455B8"/>
    <w:rsid w:val="003B516B"/>
    <w:rsid w:val="003D6997"/>
    <w:rsid w:val="003E4964"/>
    <w:rsid w:val="00404E6C"/>
    <w:rsid w:val="004C30FB"/>
    <w:rsid w:val="004C3A8E"/>
    <w:rsid w:val="004F34B4"/>
    <w:rsid w:val="00521038"/>
    <w:rsid w:val="00542083"/>
    <w:rsid w:val="005551F7"/>
    <w:rsid w:val="005706BF"/>
    <w:rsid w:val="0059034F"/>
    <w:rsid w:val="005A7955"/>
    <w:rsid w:val="0063302B"/>
    <w:rsid w:val="00657C5F"/>
    <w:rsid w:val="006823E2"/>
    <w:rsid w:val="006D472D"/>
    <w:rsid w:val="00774D19"/>
    <w:rsid w:val="007B5739"/>
    <w:rsid w:val="007D6A16"/>
    <w:rsid w:val="008B2C07"/>
    <w:rsid w:val="008E4F81"/>
    <w:rsid w:val="009030E3"/>
    <w:rsid w:val="00972B7D"/>
    <w:rsid w:val="009F796A"/>
    <w:rsid w:val="00A138F5"/>
    <w:rsid w:val="00A409CE"/>
    <w:rsid w:val="00A52FFC"/>
    <w:rsid w:val="00A55BBE"/>
    <w:rsid w:val="00A8577E"/>
    <w:rsid w:val="00A85FB8"/>
    <w:rsid w:val="00A8774A"/>
    <w:rsid w:val="00A95423"/>
    <w:rsid w:val="00AA59C3"/>
    <w:rsid w:val="00AE668E"/>
    <w:rsid w:val="00B3552B"/>
    <w:rsid w:val="00B6701F"/>
    <w:rsid w:val="00BB1EF6"/>
    <w:rsid w:val="00C276B1"/>
    <w:rsid w:val="00C546F4"/>
    <w:rsid w:val="00C7430B"/>
    <w:rsid w:val="00CA1471"/>
    <w:rsid w:val="00CC44A5"/>
    <w:rsid w:val="00D174E4"/>
    <w:rsid w:val="00D561CA"/>
    <w:rsid w:val="00D63B15"/>
    <w:rsid w:val="00D77DD8"/>
    <w:rsid w:val="00D82D9B"/>
    <w:rsid w:val="00D8378B"/>
    <w:rsid w:val="00DD51DB"/>
    <w:rsid w:val="00E124BF"/>
    <w:rsid w:val="00E7146E"/>
    <w:rsid w:val="00EA2DD9"/>
    <w:rsid w:val="00EB1117"/>
    <w:rsid w:val="00EB7626"/>
    <w:rsid w:val="00EE05D2"/>
    <w:rsid w:val="00F240CD"/>
    <w:rsid w:val="00F5460B"/>
    <w:rsid w:val="00F75296"/>
    <w:rsid w:val="00F95703"/>
    <w:rsid w:val="00FE1EFC"/>
    <w:rsid w:val="00FF1B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EFF96"/>
  <w15:docId w15:val="{9CD5544F-CDCD-4A32-A559-F091A710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561CA"/>
    <w:pPr>
      <w:spacing w:after="0" w:line="240" w:lineRule="auto"/>
    </w:pPr>
  </w:style>
  <w:style w:type="table" w:styleId="Tablaconcuadrcula">
    <w:name w:val="Table Grid"/>
    <w:basedOn w:val="Tablanormal"/>
    <w:uiPriority w:val="39"/>
    <w:rsid w:val="00D561C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7D6A16"/>
    <w:pPr>
      <w:spacing w:after="16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7D6A16"/>
    <w:rPr>
      <w:rFonts w:ascii="Calibri" w:eastAsia="Calibri" w:hAnsi="Calibri" w:cs="Times New Roman"/>
      <w:sz w:val="20"/>
      <w:szCs w:val="20"/>
    </w:rPr>
  </w:style>
  <w:style w:type="character" w:customStyle="1" w:styleId="PrrafodelistaCar">
    <w:name w:val="Párrafo de lista Car"/>
    <w:link w:val="Prrafodelista"/>
    <w:uiPriority w:val="34"/>
    <w:locked/>
    <w:rsid w:val="007D6A16"/>
    <w:rPr>
      <w:rFonts w:ascii="Calibri" w:hAnsi="Calibri" w:cs="Calibri"/>
    </w:rPr>
  </w:style>
  <w:style w:type="paragraph" w:styleId="Prrafodelista">
    <w:name w:val="List Paragraph"/>
    <w:basedOn w:val="Normal"/>
    <w:link w:val="PrrafodelistaCar"/>
    <w:uiPriority w:val="34"/>
    <w:qFormat/>
    <w:rsid w:val="007D6A16"/>
    <w:pPr>
      <w:spacing w:after="0" w:line="240" w:lineRule="auto"/>
      <w:ind w:left="720"/>
      <w:contextualSpacing/>
    </w:pPr>
    <w:rPr>
      <w:rFonts w:ascii="Calibri" w:hAnsi="Calibri" w:cs="Calibri"/>
    </w:rPr>
  </w:style>
  <w:style w:type="paragraph" w:styleId="Encabezado">
    <w:name w:val="header"/>
    <w:basedOn w:val="Normal"/>
    <w:link w:val="EncabezadoCar"/>
    <w:uiPriority w:val="99"/>
    <w:unhideWhenUsed/>
    <w:rsid w:val="00EA2D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2DD9"/>
  </w:style>
  <w:style w:type="paragraph" w:styleId="Piedepgina">
    <w:name w:val="footer"/>
    <w:basedOn w:val="Normal"/>
    <w:link w:val="PiedepginaCar"/>
    <w:uiPriority w:val="99"/>
    <w:unhideWhenUsed/>
    <w:rsid w:val="00EA2D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2DD9"/>
  </w:style>
  <w:style w:type="paragraph" w:styleId="Textodeglobo">
    <w:name w:val="Balloon Text"/>
    <w:basedOn w:val="Normal"/>
    <w:link w:val="TextodegloboCar"/>
    <w:uiPriority w:val="99"/>
    <w:semiHidden/>
    <w:unhideWhenUsed/>
    <w:rsid w:val="008E4F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4F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5468</Words>
  <Characters>30074</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Juana.Sanchez</dc:creator>
  <cp:lastModifiedBy>Wilbert Jesus Lopez Rico</cp:lastModifiedBy>
  <cp:revision>3</cp:revision>
  <cp:lastPrinted>2022-04-29T17:45:00Z</cp:lastPrinted>
  <dcterms:created xsi:type="dcterms:W3CDTF">2022-04-29T18:00:00Z</dcterms:created>
  <dcterms:modified xsi:type="dcterms:W3CDTF">2022-05-02T18:32:00Z</dcterms:modified>
</cp:coreProperties>
</file>