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D1EC" w14:textId="77777777" w:rsidR="00EF4961" w:rsidRDefault="00F22F38" w:rsidP="00222569">
      <w:pPr>
        <w:pStyle w:val="Sinespaciado"/>
        <w:jc w:val="right"/>
        <w:rPr>
          <w:rFonts w:ascii="Gothic720 BT" w:hAnsi="Gothic720 BT"/>
          <w:b/>
        </w:rPr>
      </w:pPr>
      <w:r w:rsidRPr="00B150A9">
        <w:rPr>
          <w:rFonts w:ascii="Gothic720 BT" w:hAnsi="Gothic720 BT"/>
          <w:sz w:val="32"/>
          <w:szCs w:val="32"/>
        </w:rPr>
        <w:tab/>
      </w:r>
      <w:r w:rsidR="00222569" w:rsidRPr="00B150A9">
        <w:rPr>
          <w:rFonts w:ascii="Gothic720 BT" w:hAnsi="Gothic720 BT"/>
          <w:b/>
        </w:rPr>
        <w:t xml:space="preserve"> </w:t>
      </w:r>
    </w:p>
    <w:p w14:paraId="0F9B286A" w14:textId="36544FBF" w:rsidR="00222569" w:rsidRPr="007E38E2" w:rsidRDefault="00222569" w:rsidP="00222569">
      <w:pPr>
        <w:pStyle w:val="Sinespaciado"/>
        <w:jc w:val="right"/>
        <w:rPr>
          <w:rFonts w:ascii="Gothic720 BT" w:hAnsi="Gothic720 BT"/>
          <w:b/>
        </w:rPr>
      </w:pPr>
      <w:r w:rsidRPr="007E38E2">
        <w:rPr>
          <w:rFonts w:ascii="Gothic720 BT" w:hAnsi="Gothic720 BT"/>
          <w:b/>
        </w:rPr>
        <w:t>F</w:t>
      </w:r>
      <w:r w:rsidR="00B150A9" w:rsidRPr="007E38E2">
        <w:rPr>
          <w:rFonts w:ascii="Gothic720 BT" w:hAnsi="Gothic720 BT"/>
          <w:b/>
        </w:rPr>
        <w:t xml:space="preserve">ORMATO </w:t>
      </w:r>
      <w:r w:rsidR="00D96335" w:rsidRPr="007E38E2">
        <w:rPr>
          <w:rFonts w:ascii="Gothic720 BT" w:hAnsi="Gothic720 BT"/>
          <w:b/>
        </w:rPr>
        <w:t>F</w:t>
      </w:r>
      <w:r w:rsidR="00A140BF" w:rsidRPr="007E38E2">
        <w:rPr>
          <w:rFonts w:ascii="Gothic720 BT" w:hAnsi="Gothic720 BT"/>
          <w:b/>
        </w:rPr>
        <w:t>CA</w:t>
      </w:r>
    </w:p>
    <w:p w14:paraId="7B181D78" w14:textId="77777777" w:rsidR="000E255B" w:rsidRPr="007E38E2" w:rsidRDefault="000E255B" w:rsidP="00B150A9">
      <w:pPr>
        <w:pStyle w:val="Sinespaciado"/>
        <w:jc w:val="center"/>
        <w:rPr>
          <w:rFonts w:ascii="Gothic720 BT" w:hAnsi="Gothic720 BT"/>
          <w:b/>
        </w:rPr>
      </w:pPr>
    </w:p>
    <w:p w14:paraId="2559B408" w14:textId="77777777" w:rsidR="000E255B" w:rsidRPr="007E38E2" w:rsidRDefault="000E255B" w:rsidP="00B150A9">
      <w:pPr>
        <w:pStyle w:val="Sinespaciado"/>
        <w:jc w:val="center"/>
        <w:rPr>
          <w:rFonts w:ascii="Gothic720 BT" w:hAnsi="Gothic720 BT"/>
          <w:b/>
        </w:rPr>
      </w:pPr>
    </w:p>
    <w:p w14:paraId="546C72F4" w14:textId="672F86F8" w:rsidR="00B150A9" w:rsidRPr="007E38E2" w:rsidRDefault="00B150A9" w:rsidP="00B150A9">
      <w:pPr>
        <w:pStyle w:val="Sinespaciado"/>
        <w:jc w:val="center"/>
        <w:rPr>
          <w:rFonts w:ascii="Gothic720 BT" w:hAnsi="Gothic720 BT"/>
          <w:b/>
          <w:color w:val="808080" w:themeColor="background1" w:themeShade="80"/>
        </w:rPr>
      </w:pPr>
      <w:r w:rsidRPr="007E38E2">
        <w:rPr>
          <w:rFonts w:ascii="Gothic720 BT" w:hAnsi="Gothic720 BT"/>
          <w:b/>
        </w:rPr>
        <w:t>CANCELACIÓN DE ASAMBLEA</w:t>
      </w:r>
    </w:p>
    <w:p w14:paraId="6B221D3C" w14:textId="4E6A31EA" w:rsidR="00201C68" w:rsidRPr="007E38E2" w:rsidRDefault="00F22F38" w:rsidP="00F22F38">
      <w:pPr>
        <w:tabs>
          <w:tab w:val="left" w:pos="5059"/>
        </w:tabs>
        <w:rPr>
          <w:rFonts w:ascii="Gothic720 BT" w:hAnsi="Gothic720 BT"/>
          <w:sz w:val="36"/>
          <w:szCs w:val="36"/>
        </w:rPr>
      </w:pPr>
      <w:r w:rsidRPr="007E38E2">
        <w:rPr>
          <w:rFonts w:ascii="Gothic720 BT" w:hAnsi="Gothic720 BT"/>
          <w:sz w:val="36"/>
          <w:szCs w:val="36"/>
        </w:rPr>
        <w:t xml:space="preserve"> </w:t>
      </w:r>
    </w:p>
    <w:p w14:paraId="16C87D1D" w14:textId="77777777" w:rsidR="00201C68" w:rsidRPr="007E38E2" w:rsidRDefault="00201C68" w:rsidP="00201C68">
      <w:pPr>
        <w:jc w:val="right"/>
        <w:rPr>
          <w:rFonts w:ascii="Gothic720 BT" w:hAnsi="Gothic720 BT"/>
        </w:rPr>
      </w:pPr>
    </w:p>
    <w:p w14:paraId="24746DD2" w14:textId="5218D329" w:rsidR="00201C68" w:rsidRPr="007E38E2" w:rsidRDefault="00201C68" w:rsidP="00201C68">
      <w:pPr>
        <w:jc w:val="right"/>
        <w:rPr>
          <w:rFonts w:ascii="Gothic720 BT" w:hAnsi="Gothic720 BT"/>
        </w:rPr>
      </w:pPr>
      <w:r w:rsidRPr="007E38E2">
        <w:rPr>
          <w:rFonts w:ascii="Gothic720 BT" w:hAnsi="Gothic720 BT"/>
        </w:rPr>
        <w:t xml:space="preserve">___________, </w:t>
      </w:r>
      <w:r w:rsidR="0025002F" w:rsidRPr="007E38E2">
        <w:rPr>
          <w:rFonts w:ascii="Gothic720 BT" w:hAnsi="Gothic720 BT"/>
        </w:rPr>
        <w:t xml:space="preserve">Querétaro, </w:t>
      </w:r>
      <w:r w:rsidRPr="007E38E2">
        <w:rPr>
          <w:rFonts w:ascii="Gothic720 BT" w:hAnsi="Gothic720 BT"/>
        </w:rPr>
        <w:t xml:space="preserve">______ de __________ </w:t>
      </w:r>
      <w:proofErr w:type="spellStart"/>
      <w:r w:rsidRPr="007E38E2">
        <w:rPr>
          <w:rFonts w:ascii="Gothic720 BT" w:hAnsi="Gothic720 BT"/>
        </w:rPr>
        <w:t>de</w:t>
      </w:r>
      <w:proofErr w:type="spellEnd"/>
      <w:r w:rsidRPr="007E38E2">
        <w:rPr>
          <w:rFonts w:ascii="Gothic720 BT" w:hAnsi="Gothic720 BT"/>
        </w:rPr>
        <w:t xml:space="preserve"> </w:t>
      </w:r>
      <w:r w:rsidR="0025002F" w:rsidRPr="007E38E2">
        <w:rPr>
          <w:rFonts w:ascii="Gothic720 BT" w:hAnsi="Gothic720 BT"/>
        </w:rPr>
        <w:t>20</w:t>
      </w:r>
      <w:r w:rsidR="0039506C" w:rsidRPr="007E38E2">
        <w:rPr>
          <w:rFonts w:ascii="Gothic720 BT" w:hAnsi="Gothic720 BT"/>
        </w:rPr>
        <w:t>22</w:t>
      </w:r>
      <w:r w:rsidRPr="007E38E2">
        <w:rPr>
          <w:rFonts w:ascii="Gothic720 BT" w:hAnsi="Gothic720 BT"/>
        </w:rPr>
        <w:t xml:space="preserve">. </w:t>
      </w:r>
      <w:r w:rsidRPr="007E38E2">
        <w:rPr>
          <w:rFonts w:ascii="Gothic720 BT" w:hAnsi="Gothic720 BT"/>
          <w:b/>
        </w:rPr>
        <w:t>(1)</w:t>
      </w:r>
    </w:p>
    <w:p w14:paraId="21A5D22E" w14:textId="77777777" w:rsidR="00201C68" w:rsidRPr="007E38E2" w:rsidRDefault="00201C68" w:rsidP="00201C68">
      <w:pPr>
        <w:jc w:val="center"/>
        <w:rPr>
          <w:rFonts w:ascii="Gothic720 BT" w:hAnsi="Gothic720 BT"/>
        </w:rPr>
      </w:pPr>
    </w:p>
    <w:p w14:paraId="60B8C931" w14:textId="77777777" w:rsidR="003F1570" w:rsidRPr="007E38E2" w:rsidRDefault="003F1570" w:rsidP="001D0E29">
      <w:pPr>
        <w:ind w:left="851"/>
        <w:rPr>
          <w:rFonts w:ascii="Gothic720 BT" w:hAnsi="Gothic720 BT"/>
          <w:b/>
        </w:rPr>
      </w:pPr>
    </w:p>
    <w:p w14:paraId="610BD6B5" w14:textId="77777777" w:rsidR="003F1570" w:rsidRPr="007E38E2" w:rsidRDefault="003F1570" w:rsidP="001D0E29">
      <w:pPr>
        <w:ind w:left="851"/>
        <w:rPr>
          <w:rFonts w:ascii="Gothic720 BT" w:hAnsi="Gothic720 BT"/>
          <w:b/>
        </w:rPr>
      </w:pPr>
    </w:p>
    <w:p w14:paraId="2C163B16" w14:textId="77777777" w:rsidR="000E255B" w:rsidRPr="007E38E2" w:rsidRDefault="000E255B" w:rsidP="001D0E29">
      <w:pPr>
        <w:ind w:left="851"/>
        <w:rPr>
          <w:rFonts w:ascii="Gothic720 BT" w:hAnsi="Gothic720 BT"/>
          <w:b/>
        </w:rPr>
      </w:pPr>
      <w:bookmarkStart w:id="0" w:name="_Hlk85101138"/>
      <w:r w:rsidRPr="007E38E2">
        <w:rPr>
          <w:rFonts w:ascii="Gothic720 BT" w:hAnsi="Gothic720 BT"/>
          <w:b/>
        </w:rPr>
        <w:t>Titular de la Secretaría Ejecutiva</w:t>
      </w:r>
      <w:r w:rsidR="001D0E29" w:rsidRPr="007E38E2">
        <w:rPr>
          <w:rFonts w:ascii="Gothic720 BT" w:hAnsi="Gothic720 BT"/>
          <w:b/>
        </w:rPr>
        <w:t xml:space="preserve"> </w:t>
      </w:r>
    </w:p>
    <w:p w14:paraId="0637B6B9" w14:textId="32FCECD3" w:rsidR="001D0E29" w:rsidRPr="007E38E2" w:rsidRDefault="001D0E29" w:rsidP="001D0E29">
      <w:pPr>
        <w:ind w:left="851"/>
        <w:rPr>
          <w:rFonts w:ascii="Gothic720 BT" w:hAnsi="Gothic720 BT"/>
          <w:bCs/>
        </w:rPr>
      </w:pPr>
      <w:r w:rsidRPr="007E38E2">
        <w:rPr>
          <w:rFonts w:ascii="Gothic720 BT" w:hAnsi="Gothic720 BT"/>
          <w:bCs/>
        </w:rPr>
        <w:t>del Instituto Electoral del Estado de Querétaro</w:t>
      </w:r>
    </w:p>
    <w:p w14:paraId="22699181" w14:textId="6A750860" w:rsidR="001D0E29" w:rsidRPr="007E38E2" w:rsidRDefault="001D0E29" w:rsidP="001D0E29">
      <w:pPr>
        <w:ind w:left="851"/>
        <w:rPr>
          <w:rFonts w:ascii="Gothic720 BT" w:hAnsi="Gothic720 BT"/>
          <w:b/>
        </w:rPr>
      </w:pPr>
      <w:r w:rsidRPr="007E38E2">
        <w:rPr>
          <w:rFonts w:ascii="Gothic720 BT" w:hAnsi="Gothic720 BT"/>
          <w:b/>
        </w:rPr>
        <w:t>P</w:t>
      </w:r>
      <w:r w:rsidR="00580049" w:rsidRPr="007E38E2">
        <w:rPr>
          <w:rFonts w:ascii="Gothic720 BT" w:hAnsi="Gothic720 BT"/>
          <w:b/>
        </w:rPr>
        <w:t>resente</w:t>
      </w:r>
    </w:p>
    <w:bookmarkEnd w:id="0"/>
    <w:p w14:paraId="46FFC17A" w14:textId="77777777" w:rsidR="0025002F" w:rsidRPr="007E38E2" w:rsidRDefault="0025002F" w:rsidP="0025002F">
      <w:pPr>
        <w:ind w:left="851"/>
        <w:rPr>
          <w:rFonts w:ascii="Gothic720 BT" w:hAnsi="Gothic720 BT" w:cs="Arial"/>
          <w:b/>
          <w:iCs/>
          <w:sz w:val="22"/>
          <w:szCs w:val="22"/>
        </w:rPr>
      </w:pPr>
    </w:p>
    <w:p w14:paraId="5CAE4753" w14:textId="7475E62C" w:rsidR="00201C68" w:rsidRPr="007E38E2" w:rsidRDefault="0025002F" w:rsidP="737A4C17">
      <w:pPr>
        <w:ind w:left="851"/>
        <w:rPr>
          <w:rFonts w:ascii="Gothic720 BT" w:hAnsi="Gothic720 BT"/>
        </w:rPr>
      </w:pPr>
      <w:r w:rsidRPr="007E38E2">
        <w:rPr>
          <w:rFonts w:ascii="Gothic720 BT" w:hAnsi="Gothic720 BT"/>
        </w:rPr>
        <w:t>C</w:t>
      </w:r>
      <w:r w:rsidR="00201C68" w:rsidRPr="007E38E2">
        <w:rPr>
          <w:rFonts w:ascii="Gothic720 BT" w:hAnsi="Gothic720 BT"/>
        </w:rPr>
        <w:t xml:space="preserve">on fundamento en lo </w:t>
      </w:r>
      <w:r w:rsidRPr="007E38E2">
        <w:rPr>
          <w:rFonts w:ascii="Gothic720 BT" w:hAnsi="Gothic720 BT"/>
        </w:rPr>
        <w:t xml:space="preserve">previsto </w:t>
      </w:r>
      <w:r w:rsidR="00201C68" w:rsidRPr="007E38E2">
        <w:rPr>
          <w:rFonts w:ascii="Gothic720 BT" w:hAnsi="Gothic720 BT"/>
        </w:rPr>
        <w:t xml:space="preserve">por </w:t>
      </w:r>
      <w:r w:rsidR="00DD59A2" w:rsidRPr="007E38E2">
        <w:rPr>
          <w:rFonts w:ascii="Gothic720 BT" w:hAnsi="Gothic720 BT"/>
        </w:rPr>
        <w:t>el</w:t>
      </w:r>
      <w:r w:rsidR="00742CB7" w:rsidRPr="007E38E2">
        <w:rPr>
          <w:rFonts w:ascii="Gothic720 BT" w:hAnsi="Gothic720 BT"/>
        </w:rPr>
        <w:t xml:space="preserve"> artículo </w:t>
      </w:r>
      <w:r w:rsidR="00D278A7" w:rsidRPr="007E38E2">
        <w:rPr>
          <w:rFonts w:ascii="Gothic720 BT" w:hAnsi="Gothic720 BT"/>
        </w:rPr>
        <w:t>3</w:t>
      </w:r>
      <w:r w:rsidR="00F55737" w:rsidRPr="007E38E2">
        <w:rPr>
          <w:rFonts w:ascii="Gothic720 BT" w:hAnsi="Gothic720 BT"/>
        </w:rPr>
        <w:t>2</w:t>
      </w:r>
      <w:r w:rsidR="008D62CF" w:rsidRPr="007E38E2">
        <w:rPr>
          <w:rFonts w:ascii="Gothic720 BT" w:hAnsi="Gothic720 BT"/>
        </w:rPr>
        <w:t xml:space="preserve"> </w:t>
      </w:r>
      <w:r w:rsidR="00764B70" w:rsidRPr="007E38E2">
        <w:rPr>
          <w:rFonts w:ascii="Gothic720 BT" w:hAnsi="Gothic720 BT"/>
        </w:rPr>
        <w:t>de l</w:t>
      </w:r>
      <w:r w:rsidR="00764B70" w:rsidRPr="007E38E2">
        <w:rPr>
          <w:rFonts w:ascii="Gothic720 BT" w:hAnsi="Gothic720 BT" w:cs="Arial"/>
          <w:color w:val="000000" w:themeColor="text1"/>
        </w:rPr>
        <w:t xml:space="preserve">os Lineamientos </w:t>
      </w:r>
      <w:r w:rsidR="1605CD93" w:rsidRPr="007E38E2">
        <w:rPr>
          <w:rFonts w:ascii="Gothic720 BT" w:hAnsi="Gothic720 BT" w:cs="Arial"/>
          <w:color w:val="000000" w:themeColor="text1"/>
          <w:lang w:val="es-MX"/>
        </w:rPr>
        <w:t>del Instituto Electoral del Estado de Querétaro</w:t>
      </w:r>
      <w:r w:rsidR="1605CD93" w:rsidRPr="007E38E2">
        <w:rPr>
          <w:rFonts w:ascii="Gothic720 BT" w:hAnsi="Gothic720 BT" w:cs="Arial"/>
          <w:color w:val="000000" w:themeColor="text1"/>
        </w:rPr>
        <w:t xml:space="preserve"> </w:t>
      </w:r>
      <w:r w:rsidR="00764B70" w:rsidRPr="007E38E2">
        <w:rPr>
          <w:rFonts w:ascii="Gothic720 BT" w:hAnsi="Gothic720 BT" w:cs="Arial"/>
          <w:color w:val="000000" w:themeColor="text1"/>
        </w:rPr>
        <w:t xml:space="preserve">para la constitución y registro de </w:t>
      </w:r>
      <w:r w:rsidR="00DD59A2" w:rsidRPr="007E38E2">
        <w:rPr>
          <w:rFonts w:ascii="Gothic720 BT" w:hAnsi="Gothic720 BT" w:cs="Arial"/>
          <w:color w:val="000000" w:themeColor="text1"/>
        </w:rPr>
        <w:t>asociaciones políticas estatales en</w:t>
      </w:r>
      <w:r w:rsidR="00764B70" w:rsidRPr="007E38E2">
        <w:rPr>
          <w:rFonts w:ascii="Gothic720 BT" w:hAnsi="Gothic720 BT" w:cs="Arial"/>
          <w:color w:val="000000" w:themeColor="text1"/>
        </w:rPr>
        <w:t xml:space="preserve"> Querétaro</w:t>
      </w:r>
      <w:r w:rsidR="00BE064B" w:rsidRPr="007E38E2">
        <w:rPr>
          <w:rFonts w:ascii="Gothic720 BT" w:hAnsi="Gothic720 BT"/>
        </w:rPr>
        <w:t>,</w:t>
      </w:r>
      <w:r w:rsidR="00201C68" w:rsidRPr="007E38E2">
        <w:rPr>
          <w:rFonts w:ascii="Gothic720 BT" w:hAnsi="Gothic720 BT"/>
        </w:rPr>
        <w:t xml:space="preserve"> informo </w:t>
      </w:r>
      <w:r w:rsidR="000E255B" w:rsidRPr="007E38E2">
        <w:rPr>
          <w:rFonts w:ascii="Gothic720 BT" w:hAnsi="Gothic720 BT"/>
        </w:rPr>
        <w:t>la cancelación de</w:t>
      </w:r>
      <w:r w:rsidRPr="007E38E2">
        <w:rPr>
          <w:rFonts w:ascii="Gothic720 BT" w:hAnsi="Gothic720 BT"/>
        </w:rPr>
        <w:t xml:space="preserve"> </w:t>
      </w:r>
      <w:r w:rsidR="00201C68" w:rsidRPr="007E38E2">
        <w:rPr>
          <w:rFonts w:ascii="Gothic720 BT" w:hAnsi="Gothic720 BT"/>
        </w:rPr>
        <w:t xml:space="preserve">la asamblea </w:t>
      </w:r>
      <w:r w:rsidR="00356171" w:rsidRPr="007E38E2">
        <w:rPr>
          <w:rFonts w:ascii="Gothic720 BT" w:hAnsi="Gothic720 BT"/>
        </w:rPr>
        <w:t>___</w:t>
      </w:r>
      <w:r w:rsidR="00393C0A" w:rsidRPr="007E38E2">
        <w:rPr>
          <w:rFonts w:ascii="Gothic720 BT" w:hAnsi="Gothic720 BT"/>
        </w:rPr>
        <w:t>____________</w:t>
      </w:r>
      <w:r w:rsidR="008A6D36" w:rsidRPr="007E38E2">
        <w:rPr>
          <w:rFonts w:ascii="Gothic720 BT" w:hAnsi="Gothic720 BT"/>
        </w:rPr>
        <w:t>___</w:t>
      </w:r>
      <w:r w:rsidR="00356171" w:rsidRPr="007E38E2">
        <w:rPr>
          <w:rFonts w:ascii="Gothic720 BT" w:hAnsi="Gothic720 BT"/>
        </w:rPr>
        <w:t>_______</w:t>
      </w:r>
      <w:r w:rsidR="00201C68" w:rsidRPr="007E38E2">
        <w:rPr>
          <w:rFonts w:ascii="Gothic720 BT" w:hAnsi="Gothic720 BT"/>
        </w:rPr>
        <w:t>__</w:t>
      </w:r>
      <w:r w:rsidRPr="007E38E2">
        <w:rPr>
          <w:rFonts w:ascii="Gothic720 BT" w:hAnsi="Gothic720 BT"/>
        </w:rPr>
        <w:t xml:space="preserve"> </w:t>
      </w:r>
      <w:r w:rsidR="00201C68" w:rsidRPr="007E38E2">
        <w:rPr>
          <w:rFonts w:ascii="Gothic720 BT" w:hAnsi="Gothic720 BT"/>
          <w:b/>
          <w:bCs/>
        </w:rPr>
        <w:t>(2)</w:t>
      </w:r>
      <w:r w:rsidR="00201C68" w:rsidRPr="007E38E2">
        <w:rPr>
          <w:rFonts w:ascii="Gothic720 BT" w:hAnsi="Gothic720 BT"/>
        </w:rPr>
        <w:t xml:space="preserve"> programada par</w:t>
      </w:r>
      <w:r w:rsidRPr="007E38E2">
        <w:rPr>
          <w:rFonts w:ascii="Gothic720 BT" w:hAnsi="Gothic720 BT"/>
        </w:rPr>
        <w:t xml:space="preserve">a </w:t>
      </w:r>
      <w:r w:rsidR="000E255B" w:rsidRPr="007E38E2">
        <w:rPr>
          <w:rFonts w:ascii="Gothic720 BT" w:hAnsi="Gothic720 BT"/>
        </w:rPr>
        <w:t xml:space="preserve">desahogase </w:t>
      </w:r>
      <w:r w:rsidRPr="007E38E2">
        <w:rPr>
          <w:rFonts w:ascii="Gothic720 BT" w:hAnsi="Gothic720 BT"/>
        </w:rPr>
        <w:t>el _________</w:t>
      </w:r>
      <w:r w:rsidR="008A6D36" w:rsidRPr="007E38E2">
        <w:rPr>
          <w:rFonts w:ascii="Gothic720 BT" w:hAnsi="Gothic720 BT"/>
        </w:rPr>
        <w:t>______</w:t>
      </w:r>
      <w:r w:rsidRPr="007E38E2">
        <w:rPr>
          <w:rFonts w:ascii="Gothic720 BT" w:hAnsi="Gothic720 BT"/>
        </w:rPr>
        <w:t>____________</w:t>
      </w:r>
      <w:r w:rsidR="00201C68" w:rsidRPr="007E38E2">
        <w:rPr>
          <w:rFonts w:ascii="Gothic720 BT" w:hAnsi="Gothic720 BT"/>
        </w:rPr>
        <w:t>__</w:t>
      </w:r>
      <w:r w:rsidR="00800087" w:rsidRPr="007E38E2">
        <w:rPr>
          <w:rFonts w:ascii="Gothic720 BT" w:hAnsi="Gothic720 BT"/>
        </w:rPr>
        <w:t xml:space="preserve"> </w:t>
      </w:r>
      <w:r w:rsidR="00201C68" w:rsidRPr="007E38E2">
        <w:rPr>
          <w:rFonts w:ascii="Gothic720 BT" w:hAnsi="Gothic720 BT"/>
          <w:b/>
          <w:bCs/>
        </w:rPr>
        <w:t>(3)</w:t>
      </w:r>
      <w:r w:rsidR="00201C68" w:rsidRPr="007E38E2">
        <w:rPr>
          <w:rFonts w:ascii="Gothic720 BT" w:hAnsi="Gothic720 BT"/>
        </w:rPr>
        <w:t xml:space="preserve">, </w:t>
      </w:r>
      <w:r w:rsidR="000E255B" w:rsidRPr="007E38E2">
        <w:rPr>
          <w:rFonts w:ascii="Gothic720 BT" w:hAnsi="Gothic720 BT"/>
        </w:rPr>
        <w:t>en virtud de</w:t>
      </w:r>
      <w:r w:rsidRPr="007E38E2">
        <w:rPr>
          <w:rFonts w:ascii="Gothic720 BT" w:hAnsi="Gothic720 BT"/>
        </w:rPr>
        <w:t xml:space="preserve"> que</w:t>
      </w:r>
      <w:r w:rsidR="00201C68" w:rsidRPr="007E38E2">
        <w:rPr>
          <w:rFonts w:ascii="Gothic720 BT" w:hAnsi="Gothic720 BT"/>
        </w:rPr>
        <w:t xml:space="preserve"> </w:t>
      </w:r>
      <w:r w:rsidR="00D740AF" w:rsidRPr="007E38E2">
        <w:rPr>
          <w:rFonts w:ascii="Gothic720 BT" w:hAnsi="Gothic720 BT"/>
        </w:rPr>
        <w:t>_______</w:t>
      </w:r>
      <w:r w:rsidR="00201C68" w:rsidRPr="007E38E2">
        <w:rPr>
          <w:rFonts w:ascii="Gothic720 BT" w:hAnsi="Gothic720 BT"/>
        </w:rPr>
        <w:t>_______________________________________________________</w:t>
      </w:r>
      <w:r w:rsidR="00D740AF" w:rsidRPr="007E38E2">
        <w:rPr>
          <w:rFonts w:ascii="Gothic720 BT" w:hAnsi="Gothic720 BT"/>
        </w:rPr>
        <w:t xml:space="preserve">. </w:t>
      </w:r>
      <w:r w:rsidR="00201C68" w:rsidRPr="007E38E2">
        <w:rPr>
          <w:rFonts w:ascii="Gothic720 BT" w:hAnsi="Gothic720 BT"/>
          <w:b/>
          <w:bCs/>
        </w:rPr>
        <w:t>(4)</w:t>
      </w:r>
    </w:p>
    <w:p w14:paraId="24F32B79" w14:textId="77777777" w:rsidR="00201C68" w:rsidRPr="007E38E2" w:rsidRDefault="00201C68" w:rsidP="00764B70">
      <w:pPr>
        <w:rPr>
          <w:rFonts w:ascii="Gothic720 BT" w:hAnsi="Gothic720 BT"/>
        </w:rPr>
      </w:pPr>
    </w:p>
    <w:p w14:paraId="1FD77F26" w14:textId="77777777" w:rsidR="003F1570" w:rsidRPr="007E38E2" w:rsidRDefault="003F1570" w:rsidP="0025002F">
      <w:pPr>
        <w:ind w:left="851"/>
        <w:rPr>
          <w:rFonts w:ascii="Gothic720 BT" w:hAnsi="Gothic720 BT"/>
        </w:rPr>
      </w:pPr>
    </w:p>
    <w:p w14:paraId="2935A581" w14:textId="77777777" w:rsidR="00201C68" w:rsidRPr="007E38E2" w:rsidRDefault="00201C68" w:rsidP="0025002F">
      <w:pPr>
        <w:ind w:left="851"/>
        <w:rPr>
          <w:rFonts w:ascii="Gothic720 BT" w:hAnsi="Gothic720 BT"/>
        </w:rPr>
      </w:pPr>
      <w:r w:rsidRPr="007E38E2">
        <w:rPr>
          <w:rFonts w:ascii="Gothic720 BT" w:hAnsi="Gothic720 BT"/>
        </w:rPr>
        <w:t xml:space="preserve">Sin otro particular, reciba un cordial saludo. </w:t>
      </w:r>
    </w:p>
    <w:p w14:paraId="0A1B1165" w14:textId="77777777" w:rsidR="00201C68" w:rsidRPr="007E38E2" w:rsidRDefault="00201C68" w:rsidP="00201C68">
      <w:pPr>
        <w:rPr>
          <w:rFonts w:ascii="Gothic720 BT" w:hAnsi="Gothic720 BT"/>
        </w:rPr>
      </w:pPr>
    </w:p>
    <w:p w14:paraId="4B7706C3" w14:textId="77777777" w:rsidR="003F1570" w:rsidRPr="007E38E2" w:rsidRDefault="003F1570" w:rsidP="00003FCD">
      <w:pPr>
        <w:jc w:val="center"/>
        <w:rPr>
          <w:rFonts w:ascii="Gothic720 BT" w:hAnsi="Gothic720 BT"/>
          <w:b/>
        </w:rPr>
      </w:pPr>
    </w:p>
    <w:p w14:paraId="304B5416" w14:textId="77777777" w:rsidR="003F1570" w:rsidRPr="007E38E2" w:rsidRDefault="003F1570" w:rsidP="00003FCD">
      <w:pPr>
        <w:jc w:val="center"/>
        <w:rPr>
          <w:rFonts w:ascii="Gothic720 BT" w:hAnsi="Gothic720 BT"/>
          <w:b/>
        </w:rPr>
      </w:pPr>
    </w:p>
    <w:p w14:paraId="54E5A363" w14:textId="77777777" w:rsidR="00201C68" w:rsidRPr="007E38E2" w:rsidRDefault="00003FCD" w:rsidP="00003FCD">
      <w:pPr>
        <w:jc w:val="center"/>
        <w:rPr>
          <w:rFonts w:ascii="Gothic720 BT" w:hAnsi="Gothic720 BT"/>
          <w:b/>
        </w:rPr>
      </w:pPr>
      <w:r w:rsidRPr="007E38E2">
        <w:rPr>
          <w:rFonts w:ascii="Gothic720 BT" w:hAnsi="Gothic720 BT"/>
          <w:b/>
        </w:rPr>
        <w:t>Atentamente</w:t>
      </w:r>
    </w:p>
    <w:p w14:paraId="08B9ED2D" w14:textId="77777777" w:rsidR="00003FCD" w:rsidRPr="007E38E2" w:rsidRDefault="00003FCD" w:rsidP="00201C68">
      <w:pPr>
        <w:jc w:val="center"/>
        <w:rPr>
          <w:rFonts w:ascii="Gothic720 BT" w:hAnsi="Gothic720 BT"/>
        </w:rPr>
      </w:pPr>
    </w:p>
    <w:p w14:paraId="5FCC9383" w14:textId="77777777" w:rsidR="00201C68" w:rsidRPr="007E38E2" w:rsidRDefault="00201C68" w:rsidP="00201C68">
      <w:pPr>
        <w:jc w:val="center"/>
        <w:rPr>
          <w:rFonts w:ascii="Gothic720 BT" w:hAnsi="Gothic720 BT"/>
          <w:b/>
        </w:rPr>
      </w:pPr>
      <w:r w:rsidRPr="007E38E2">
        <w:rPr>
          <w:rFonts w:ascii="Gothic720 BT" w:hAnsi="Gothic720 BT"/>
        </w:rPr>
        <w:t xml:space="preserve">____________________________________ </w:t>
      </w:r>
      <w:r w:rsidR="00FD6981" w:rsidRPr="007E38E2">
        <w:rPr>
          <w:rFonts w:ascii="Gothic720 BT" w:hAnsi="Gothic720 BT"/>
          <w:b/>
        </w:rPr>
        <w:t>(5</w:t>
      </w:r>
      <w:r w:rsidRPr="007E38E2">
        <w:rPr>
          <w:rFonts w:ascii="Gothic720 BT" w:hAnsi="Gothic720 BT"/>
          <w:b/>
        </w:rPr>
        <w:t>)</w:t>
      </w:r>
    </w:p>
    <w:p w14:paraId="46440353" w14:textId="77777777" w:rsidR="00201C68" w:rsidRPr="007E38E2" w:rsidRDefault="00201C68" w:rsidP="00201C68">
      <w:pPr>
        <w:jc w:val="center"/>
        <w:rPr>
          <w:rFonts w:ascii="Gothic720 BT" w:hAnsi="Gothic720 BT"/>
          <w:b/>
        </w:rPr>
      </w:pPr>
    </w:p>
    <w:p w14:paraId="3A404EDC" w14:textId="77777777" w:rsidR="00201C68" w:rsidRPr="007E38E2" w:rsidRDefault="00201C68" w:rsidP="00201C68">
      <w:pPr>
        <w:jc w:val="center"/>
        <w:rPr>
          <w:rFonts w:ascii="Gothic720 BT" w:hAnsi="Gothic720 BT"/>
        </w:rPr>
      </w:pPr>
      <w:r w:rsidRPr="007E38E2">
        <w:rPr>
          <w:rFonts w:ascii="Gothic720 BT" w:hAnsi="Gothic720 BT"/>
        </w:rPr>
        <w:t xml:space="preserve">____________________________________ </w:t>
      </w:r>
      <w:r w:rsidR="00FD6981" w:rsidRPr="007E38E2">
        <w:rPr>
          <w:rFonts w:ascii="Gothic720 BT" w:hAnsi="Gothic720 BT"/>
          <w:b/>
        </w:rPr>
        <w:t>(6</w:t>
      </w:r>
      <w:r w:rsidRPr="007E38E2">
        <w:rPr>
          <w:rFonts w:ascii="Gothic720 BT" w:hAnsi="Gothic720 BT"/>
          <w:b/>
        </w:rPr>
        <w:t>)</w:t>
      </w:r>
    </w:p>
    <w:p w14:paraId="501E213E" w14:textId="77777777" w:rsidR="00201C68" w:rsidRPr="007E38E2" w:rsidRDefault="00201C68" w:rsidP="00201C68">
      <w:pPr>
        <w:jc w:val="center"/>
        <w:rPr>
          <w:rFonts w:ascii="Gothic720 BT" w:hAnsi="Gothic720 BT"/>
        </w:rPr>
      </w:pPr>
    </w:p>
    <w:p w14:paraId="2EEE20C4" w14:textId="77777777" w:rsidR="00201C68" w:rsidRPr="007E38E2" w:rsidRDefault="00201C68" w:rsidP="00201C68">
      <w:pPr>
        <w:rPr>
          <w:rFonts w:ascii="Gothic720 BT" w:hAnsi="Gothic720 BT"/>
        </w:rPr>
      </w:pPr>
    </w:p>
    <w:p w14:paraId="006BBF7F" w14:textId="77777777" w:rsidR="00201C68" w:rsidRPr="007E38E2" w:rsidRDefault="00201C68" w:rsidP="00201C68">
      <w:pPr>
        <w:rPr>
          <w:rFonts w:ascii="Gothic720 BT" w:hAnsi="Gothic720 BT"/>
        </w:rPr>
      </w:pPr>
    </w:p>
    <w:p w14:paraId="6D82C0FC" w14:textId="18FA610E" w:rsidR="00201C68" w:rsidRPr="007E38E2" w:rsidRDefault="00201C68" w:rsidP="00393C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ind w:left="993"/>
        <w:rPr>
          <w:rFonts w:ascii="Gothic720 BT" w:hAnsi="Gothic720 BT" w:cs="Arial"/>
          <w:b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b/>
          <w:iCs/>
          <w:color w:val="000000"/>
          <w:sz w:val="16"/>
          <w:szCs w:val="16"/>
        </w:rPr>
        <w:t xml:space="preserve"> Instructivo </w:t>
      </w:r>
    </w:p>
    <w:p w14:paraId="4C326FF8" w14:textId="77777777" w:rsidR="00201C68" w:rsidRPr="007E38E2" w:rsidRDefault="00201C68" w:rsidP="00393C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993"/>
        <w:rPr>
          <w:rFonts w:ascii="Gothic720 BT" w:hAnsi="Gothic720 BT" w:cs="Arial"/>
          <w:b/>
          <w:iCs/>
          <w:color w:val="000000"/>
          <w:sz w:val="16"/>
          <w:szCs w:val="16"/>
        </w:rPr>
      </w:pPr>
    </w:p>
    <w:p w14:paraId="45FE50A4" w14:textId="77777777" w:rsidR="00201C68" w:rsidRPr="007E38E2" w:rsidRDefault="0025002F" w:rsidP="00393C0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iCs/>
          <w:color w:val="000000"/>
          <w:sz w:val="16"/>
          <w:szCs w:val="16"/>
        </w:rPr>
        <w:t>L</w:t>
      </w:r>
      <w:r w:rsidR="00201C68" w:rsidRPr="007E38E2">
        <w:rPr>
          <w:rFonts w:ascii="Gothic720 BT" w:hAnsi="Gothic720 BT" w:cs="Arial"/>
          <w:iCs/>
          <w:color w:val="000000"/>
          <w:sz w:val="16"/>
          <w:szCs w:val="16"/>
        </w:rPr>
        <w:t>ugar y la fecha.</w:t>
      </w:r>
    </w:p>
    <w:p w14:paraId="48686B5C" w14:textId="38FB0BED" w:rsidR="00201C68" w:rsidRPr="007E38E2" w:rsidRDefault="008D3C95" w:rsidP="00393C0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iCs/>
          <w:color w:val="000000"/>
          <w:sz w:val="16"/>
          <w:szCs w:val="16"/>
        </w:rPr>
        <w:t>T</w:t>
      </w:r>
      <w:r w:rsidR="0025002F"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ipo de asamblea, municipal, distrital o </w:t>
      </w:r>
      <w:r w:rsidR="00233AEF" w:rsidRPr="007E38E2">
        <w:rPr>
          <w:rFonts w:ascii="Gothic720 BT" w:hAnsi="Gothic720 BT" w:cs="Arial"/>
          <w:iCs/>
          <w:color w:val="000000"/>
          <w:sz w:val="16"/>
          <w:szCs w:val="16"/>
        </w:rPr>
        <w:t>estatal</w:t>
      </w:r>
      <w:r w:rsidR="009F6802"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 </w:t>
      </w:r>
      <w:r w:rsidR="0025002F" w:rsidRPr="007E38E2">
        <w:rPr>
          <w:rFonts w:ascii="Gothic720 BT" w:hAnsi="Gothic720 BT" w:cs="Arial"/>
          <w:iCs/>
          <w:color w:val="000000"/>
          <w:sz w:val="16"/>
          <w:szCs w:val="16"/>
        </w:rPr>
        <w:t>constitutiva</w:t>
      </w:r>
      <w:r w:rsidR="009F6802" w:rsidRPr="007E38E2">
        <w:rPr>
          <w:rFonts w:ascii="Gothic720 BT" w:hAnsi="Gothic720 BT" w:cs="Arial"/>
          <w:iCs/>
          <w:color w:val="000000"/>
          <w:sz w:val="16"/>
          <w:szCs w:val="16"/>
        </w:rPr>
        <w:t>, según sea el caso</w:t>
      </w:r>
      <w:r w:rsidR="00201C68" w:rsidRPr="007E38E2">
        <w:rPr>
          <w:rFonts w:ascii="Gothic720 BT" w:hAnsi="Gothic720 BT" w:cs="Arial"/>
          <w:iCs/>
          <w:color w:val="000000"/>
          <w:sz w:val="16"/>
          <w:szCs w:val="16"/>
        </w:rPr>
        <w:t>.</w:t>
      </w:r>
    </w:p>
    <w:p w14:paraId="68EB82B5" w14:textId="77777777" w:rsidR="00201C68" w:rsidRPr="007E38E2" w:rsidRDefault="0025002F" w:rsidP="00393C0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iCs/>
          <w:color w:val="000000"/>
          <w:sz w:val="16"/>
          <w:szCs w:val="16"/>
        </w:rPr>
        <w:t>F</w:t>
      </w:r>
      <w:r w:rsidR="00D740AF"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echa en que se pretendía </w:t>
      </w:r>
      <w:r w:rsidR="00201C68" w:rsidRPr="007E38E2">
        <w:rPr>
          <w:rFonts w:ascii="Gothic720 BT" w:hAnsi="Gothic720 BT" w:cs="Arial"/>
          <w:iCs/>
          <w:color w:val="000000"/>
          <w:sz w:val="16"/>
          <w:szCs w:val="16"/>
        </w:rPr>
        <w:t>celebrar la asamblea.</w:t>
      </w:r>
    </w:p>
    <w:p w14:paraId="2E02553D" w14:textId="77777777" w:rsidR="00201C68" w:rsidRPr="007E38E2" w:rsidRDefault="0025002F" w:rsidP="00393C0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iCs/>
          <w:color w:val="000000"/>
          <w:sz w:val="16"/>
          <w:szCs w:val="16"/>
        </w:rPr>
        <w:t>M</w:t>
      </w:r>
      <w:r w:rsidR="00201C68" w:rsidRPr="007E38E2">
        <w:rPr>
          <w:rFonts w:ascii="Gothic720 BT" w:hAnsi="Gothic720 BT" w:cs="Arial"/>
          <w:iCs/>
          <w:color w:val="000000"/>
          <w:sz w:val="16"/>
          <w:szCs w:val="16"/>
        </w:rPr>
        <w:t>ot</w:t>
      </w:r>
      <w:r w:rsidR="00D27595"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ivos por los que </w:t>
      </w:r>
      <w:r w:rsidR="00D740AF" w:rsidRPr="007E38E2">
        <w:rPr>
          <w:rFonts w:ascii="Gothic720 BT" w:hAnsi="Gothic720 BT" w:cs="Arial"/>
          <w:iCs/>
          <w:color w:val="000000"/>
          <w:sz w:val="16"/>
          <w:szCs w:val="16"/>
        </w:rPr>
        <w:t>se canceló</w:t>
      </w:r>
      <w:r w:rsidR="00201C68"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 la asamblea.</w:t>
      </w:r>
    </w:p>
    <w:p w14:paraId="2A8CC5D3" w14:textId="79942186" w:rsidR="00F7452C" w:rsidRPr="007E38E2" w:rsidRDefault="00F7452C" w:rsidP="00393C0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Gothic720 BT" w:hAnsi="Gothic720 BT" w:cs="Arial"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sz w:val="16"/>
          <w:szCs w:val="16"/>
        </w:rPr>
        <w:t>Nombre</w:t>
      </w:r>
      <w:r w:rsidR="00A24EE3" w:rsidRPr="007E38E2">
        <w:rPr>
          <w:rFonts w:ascii="Gothic720 BT" w:hAnsi="Gothic720 BT" w:cs="Arial"/>
          <w:sz w:val="16"/>
          <w:szCs w:val="16"/>
        </w:rPr>
        <w:t xml:space="preserve"> (s)</w:t>
      </w:r>
      <w:r w:rsidRPr="007E38E2">
        <w:rPr>
          <w:rFonts w:ascii="Gothic720 BT" w:hAnsi="Gothic720 BT" w:cs="Arial"/>
          <w:sz w:val="16"/>
          <w:szCs w:val="16"/>
        </w:rPr>
        <w:t xml:space="preserve"> y apellidos de</w:t>
      </w:r>
      <w:r w:rsidR="001E5ABA" w:rsidRPr="007E38E2">
        <w:rPr>
          <w:rFonts w:ascii="Gothic720 BT" w:hAnsi="Gothic720 BT" w:cs="Arial"/>
          <w:sz w:val="16"/>
          <w:szCs w:val="16"/>
        </w:rPr>
        <w:t xml:space="preserve"> la persona</w:t>
      </w:r>
      <w:r w:rsidRPr="007E38E2">
        <w:rPr>
          <w:rFonts w:ascii="Gothic720 BT" w:hAnsi="Gothic720 BT" w:cs="Arial"/>
          <w:sz w:val="16"/>
          <w:szCs w:val="16"/>
        </w:rPr>
        <w:t xml:space="preserve"> representante de la organización.</w:t>
      </w:r>
    </w:p>
    <w:p w14:paraId="758E001F" w14:textId="18DAE598" w:rsidR="00201C68" w:rsidRPr="007E38E2" w:rsidRDefault="00201C68" w:rsidP="00393C0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Gothic720 BT" w:hAnsi="Gothic720 BT" w:cs="Arial"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Firma autógrafa </w:t>
      </w:r>
      <w:r w:rsidR="0000704D" w:rsidRPr="007E38E2">
        <w:rPr>
          <w:rFonts w:ascii="Gothic720 BT" w:hAnsi="Gothic720 BT" w:cs="Arial"/>
          <w:sz w:val="16"/>
          <w:szCs w:val="16"/>
        </w:rPr>
        <w:t xml:space="preserve">de la persona </w:t>
      </w:r>
      <w:r w:rsidRPr="007E38E2">
        <w:rPr>
          <w:rFonts w:ascii="Gothic720 BT" w:hAnsi="Gothic720 BT" w:cs="Arial"/>
          <w:iCs/>
          <w:color w:val="000000"/>
          <w:sz w:val="16"/>
          <w:szCs w:val="16"/>
        </w:rPr>
        <w:t>representante de la organización.</w:t>
      </w:r>
      <w:r w:rsidR="0000704D"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 </w:t>
      </w:r>
    </w:p>
    <w:p w14:paraId="63A7A89C" w14:textId="1C9C1D87" w:rsidR="00A24EE3" w:rsidRPr="007E38E2" w:rsidRDefault="00A24EE3" w:rsidP="00393C0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Gothic720 BT" w:hAnsi="Gothic720 BT" w:cs="Arial"/>
          <w:iCs/>
          <w:color w:val="000000"/>
          <w:sz w:val="16"/>
          <w:szCs w:val="16"/>
        </w:rPr>
      </w:pPr>
      <w:r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La organización deberá observar los plazos previstos en los Lineamientos que deberán observarse para la constitución y registro de </w:t>
      </w:r>
      <w:r w:rsidR="00487502" w:rsidRPr="007E38E2">
        <w:rPr>
          <w:rFonts w:ascii="Gothic720 BT" w:hAnsi="Gothic720 BT" w:cs="Arial"/>
          <w:iCs/>
          <w:color w:val="000000"/>
          <w:sz w:val="16"/>
          <w:szCs w:val="16"/>
        </w:rPr>
        <w:t>asociaciones políticas estatales en</w:t>
      </w:r>
      <w:r w:rsidRPr="007E38E2">
        <w:rPr>
          <w:rFonts w:ascii="Gothic720 BT" w:hAnsi="Gothic720 BT" w:cs="Arial"/>
          <w:iCs/>
          <w:color w:val="000000"/>
          <w:sz w:val="16"/>
          <w:szCs w:val="16"/>
        </w:rPr>
        <w:t xml:space="preserve"> Querétaro, para la presentación oportuna del escrito de cancelación.</w:t>
      </w:r>
    </w:p>
    <w:p w14:paraId="31FC528C" w14:textId="77777777" w:rsidR="00201C68" w:rsidRPr="00495E93" w:rsidRDefault="00201C68" w:rsidP="00F7452C">
      <w:pPr>
        <w:tabs>
          <w:tab w:val="left" w:pos="1276"/>
        </w:tabs>
        <w:autoSpaceDE w:val="0"/>
        <w:autoSpaceDN w:val="0"/>
        <w:adjustRightInd w:val="0"/>
        <w:ind w:left="993"/>
        <w:rPr>
          <w:rFonts w:ascii="Gothic720 BT" w:hAnsi="Gothic720 BT" w:cs="Arial"/>
          <w:iCs/>
          <w:color w:val="000000"/>
          <w:sz w:val="16"/>
          <w:szCs w:val="16"/>
        </w:rPr>
      </w:pPr>
    </w:p>
    <w:sectPr w:rsidR="00201C68" w:rsidRPr="00495E93" w:rsidSect="003F1570">
      <w:headerReference w:type="default" r:id="rId10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AB66" w14:textId="77777777" w:rsidR="00741AE5" w:rsidRDefault="00741AE5" w:rsidP="00201C68">
      <w:r>
        <w:separator/>
      </w:r>
    </w:p>
  </w:endnote>
  <w:endnote w:type="continuationSeparator" w:id="0">
    <w:p w14:paraId="277B9EC2" w14:textId="77777777" w:rsidR="00741AE5" w:rsidRDefault="00741AE5" w:rsidP="0020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BCB2" w14:textId="77777777" w:rsidR="00741AE5" w:rsidRDefault="00741AE5" w:rsidP="00201C68">
      <w:r>
        <w:separator/>
      </w:r>
    </w:p>
  </w:footnote>
  <w:footnote w:type="continuationSeparator" w:id="0">
    <w:p w14:paraId="2B611229" w14:textId="77777777" w:rsidR="00741AE5" w:rsidRDefault="00741AE5" w:rsidP="0020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8461" w14:textId="4CC729CB" w:rsidR="00F22F38" w:rsidRPr="003F1570" w:rsidRDefault="00F63A97" w:rsidP="003F1570">
    <w:pPr>
      <w:pStyle w:val="Sinespaciado"/>
      <w:jc w:val="right"/>
      <w:rPr>
        <w:rFonts w:ascii="Gothic720 BT" w:hAnsi="Gothic720 BT"/>
        <w:b/>
        <w:color w:val="808080" w:themeColor="background1" w:themeShade="80"/>
        <w:sz w:val="16"/>
        <w:szCs w:val="16"/>
      </w:rPr>
    </w:pPr>
    <w:r w:rsidRPr="00F63A97">
      <w:rPr>
        <w:color w:val="808080" w:themeColor="background1" w:themeShade="80"/>
      </w:rPr>
      <w:t xml:space="preserve">                                                                                         </w:t>
    </w:r>
  </w:p>
  <w:p w14:paraId="37F152E2" w14:textId="77777777" w:rsidR="00944C4C" w:rsidRDefault="00944C4C" w:rsidP="00944C4C">
    <w:pPr>
      <w:pStyle w:val="Sinespaciado"/>
      <w:rPr>
        <w:rFonts w:ascii="Gothic720 BT" w:hAnsi="Gothic720 BT" w:cs="Arial"/>
        <w:b/>
        <w:color w:val="808080" w:themeColor="background1" w:themeShade="80"/>
        <w:sz w:val="20"/>
        <w:szCs w:val="20"/>
      </w:rPr>
    </w:pPr>
    <w:r>
      <w:rPr>
        <w:rFonts w:ascii="Gothic720 BT" w:hAnsi="Gothic720 BT" w:cs="Arial"/>
        <w:b/>
        <w:color w:val="808080" w:themeColor="background1" w:themeShade="80"/>
        <w:sz w:val="20"/>
        <w:szCs w:val="20"/>
      </w:rPr>
      <w:t xml:space="preserve">             </w:t>
    </w:r>
  </w:p>
  <w:p w14:paraId="4005732E" w14:textId="77777777" w:rsidR="00F22F38" w:rsidRDefault="00F22F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68"/>
    <w:rsid w:val="00003FCD"/>
    <w:rsid w:val="0000704D"/>
    <w:rsid w:val="000E255B"/>
    <w:rsid w:val="0011487B"/>
    <w:rsid w:val="001357AB"/>
    <w:rsid w:val="00182677"/>
    <w:rsid w:val="001A30B3"/>
    <w:rsid w:val="001C527C"/>
    <w:rsid w:val="001D0E29"/>
    <w:rsid w:val="001E5ABA"/>
    <w:rsid w:val="00200A60"/>
    <w:rsid w:val="00201C68"/>
    <w:rsid w:val="00222569"/>
    <w:rsid w:val="00233AEF"/>
    <w:rsid w:val="0025002F"/>
    <w:rsid w:val="00275407"/>
    <w:rsid w:val="002F5E12"/>
    <w:rsid w:val="00304718"/>
    <w:rsid w:val="003232FC"/>
    <w:rsid w:val="00356171"/>
    <w:rsid w:val="00385ADE"/>
    <w:rsid w:val="00390F32"/>
    <w:rsid w:val="00393C0A"/>
    <w:rsid w:val="0039506C"/>
    <w:rsid w:val="003B0EC0"/>
    <w:rsid w:val="003B3D5C"/>
    <w:rsid w:val="003C2073"/>
    <w:rsid w:val="003D34F0"/>
    <w:rsid w:val="003E70A6"/>
    <w:rsid w:val="003F1570"/>
    <w:rsid w:val="00403809"/>
    <w:rsid w:val="00457CB9"/>
    <w:rsid w:val="0048329B"/>
    <w:rsid w:val="00487502"/>
    <w:rsid w:val="00495E93"/>
    <w:rsid w:val="004973EB"/>
    <w:rsid w:val="00512180"/>
    <w:rsid w:val="00580049"/>
    <w:rsid w:val="00603A18"/>
    <w:rsid w:val="006A393D"/>
    <w:rsid w:val="00741AE5"/>
    <w:rsid w:val="00742CB7"/>
    <w:rsid w:val="0076027F"/>
    <w:rsid w:val="00764B70"/>
    <w:rsid w:val="007C03CF"/>
    <w:rsid w:val="007E2F01"/>
    <w:rsid w:val="007E38E2"/>
    <w:rsid w:val="00800087"/>
    <w:rsid w:val="00864013"/>
    <w:rsid w:val="00865852"/>
    <w:rsid w:val="00873D2D"/>
    <w:rsid w:val="008A6D36"/>
    <w:rsid w:val="008D3C95"/>
    <w:rsid w:val="008D62CF"/>
    <w:rsid w:val="008E7EC5"/>
    <w:rsid w:val="00944C4C"/>
    <w:rsid w:val="00953F77"/>
    <w:rsid w:val="009D7E4F"/>
    <w:rsid w:val="009F3A40"/>
    <w:rsid w:val="009F6802"/>
    <w:rsid w:val="00A011D7"/>
    <w:rsid w:val="00A140BF"/>
    <w:rsid w:val="00A24EE3"/>
    <w:rsid w:val="00A33F67"/>
    <w:rsid w:val="00A73614"/>
    <w:rsid w:val="00A75341"/>
    <w:rsid w:val="00B150A9"/>
    <w:rsid w:val="00BD0F3F"/>
    <w:rsid w:val="00BE064B"/>
    <w:rsid w:val="00BF036E"/>
    <w:rsid w:val="00C71EE1"/>
    <w:rsid w:val="00C74591"/>
    <w:rsid w:val="00CE30AC"/>
    <w:rsid w:val="00D10327"/>
    <w:rsid w:val="00D20B6A"/>
    <w:rsid w:val="00D27595"/>
    <w:rsid w:val="00D278A7"/>
    <w:rsid w:val="00D740AF"/>
    <w:rsid w:val="00D96335"/>
    <w:rsid w:val="00DB16A3"/>
    <w:rsid w:val="00DD59A2"/>
    <w:rsid w:val="00DE3C34"/>
    <w:rsid w:val="00EF4961"/>
    <w:rsid w:val="00F22F38"/>
    <w:rsid w:val="00F3716D"/>
    <w:rsid w:val="00F55737"/>
    <w:rsid w:val="00F610A0"/>
    <w:rsid w:val="00F63A97"/>
    <w:rsid w:val="00F7452C"/>
    <w:rsid w:val="00F8758D"/>
    <w:rsid w:val="00FA41AB"/>
    <w:rsid w:val="00FD6981"/>
    <w:rsid w:val="00FF5693"/>
    <w:rsid w:val="00FF758A"/>
    <w:rsid w:val="1605CD93"/>
    <w:rsid w:val="737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9FD5"/>
  <w15:docId w15:val="{68A32FA7-3EA8-402D-8D7E-99537E4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6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1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1C6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01C6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01C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C68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4B473-F2B8-45F6-A9A7-942481225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88902C-FF8B-44F7-9E30-B0D6F115A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9BCD-F7DE-464C-9145-8D4C1C0F1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Company>IEEZ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Carlos Abraham Rojas Granados</cp:lastModifiedBy>
  <cp:revision>7</cp:revision>
  <cp:lastPrinted>2016-02-29T17:28:00Z</cp:lastPrinted>
  <dcterms:created xsi:type="dcterms:W3CDTF">2021-11-22T19:43:00Z</dcterms:created>
  <dcterms:modified xsi:type="dcterms:W3CDTF">2021-12-01T21:42:00Z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