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Gothic720 BT" w:hAnsi="Gothic720 BT"/>
        </w:rPr>
        <w:id w:val="-299700649"/>
        <w:docPartObj>
          <w:docPartGallery w:val="Cover Pages"/>
          <w:docPartUnique/>
        </w:docPartObj>
      </w:sdtPr>
      <w:sdtEndPr>
        <w:rPr>
          <w:rFonts w:eastAsia="Calibri" w:cs="Times New Roman"/>
          <w:b/>
          <w:lang w:eastAsia="es-MX"/>
        </w:rPr>
      </w:sdtEndPr>
      <w:sdtContent>
        <w:p w14:paraId="3310680D" w14:textId="77777777" w:rsidR="00651F05" w:rsidRDefault="00651F05" w:rsidP="00651F05">
          <w:pPr>
            <w:jc w:val="center"/>
            <w:rPr>
              <w:rFonts w:ascii="Gothic720 BT" w:hAnsi="Gothic720 BT"/>
            </w:rPr>
          </w:pPr>
        </w:p>
        <w:p w14:paraId="6E1B0DFE" w14:textId="77777777" w:rsidR="00651F05" w:rsidRDefault="00651F05" w:rsidP="00651F05">
          <w:pPr>
            <w:jc w:val="center"/>
            <w:rPr>
              <w:rFonts w:ascii="Gothic720 BT" w:hAnsi="Gothic720 BT"/>
            </w:rPr>
          </w:pPr>
        </w:p>
        <w:p w14:paraId="67D45595" w14:textId="1774923E" w:rsidR="00511577" w:rsidRPr="009C2CE7" w:rsidRDefault="00651F05" w:rsidP="00651F05">
          <w:pPr>
            <w:jc w:val="center"/>
            <w:rPr>
              <w:rFonts w:ascii="Gothic720 BT" w:hAnsi="Gothic720 BT"/>
            </w:rPr>
          </w:pPr>
          <w:r w:rsidRPr="00BD6159">
            <w:rPr>
              <w:rFonts w:ascii="Gothic720 BT" w:hAnsi="Gothic720 BT"/>
              <w:noProof/>
              <w:lang w:eastAsia="es-MX"/>
            </w:rPr>
            <w:drawing>
              <wp:inline distT="0" distB="0" distL="0" distR="0" wp14:anchorId="5302020E" wp14:editId="0F15C5F4">
                <wp:extent cx="2514417" cy="1742536"/>
                <wp:effectExtent l="0" t="0" r="635" b="0"/>
                <wp:docPr id="2" name="Imagen 2" descr="Aprueba IEEQ nueva integración de comisiones y presupuesto 2017 - La  FuenteLa Fu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rueba IEEQ nueva integración de comisiones y presupuesto 2017 - La  FuenteLa Fuent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5305"/>
                        <a:stretch/>
                      </pic:blipFill>
                      <pic:spPr bwMode="auto">
                        <a:xfrm>
                          <a:off x="0" y="0"/>
                          <a:ext cx="2572215" cy="1782591"/>
                        </a:xfrm>
                        <a:prstGeom prst="rect">
                          <a:avLst/>
                        </a:prstGeom>
                        <a:noFill/>
                        <a:ln w="76200" cap="flat" cmpd="sng" algn="ctr">
                          <a:no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536DF7FF" w14:textId="77777777" w:rsidR="00651F05" w:rsidRDefault="00651F05" w:rsidP="000E4D7D">
          <w:pPr>
            <w:jc w:val="right"/>
            <w:rPr>
              <w:rFonts w:ascii="Gothic720 BT" w:eastAsia="Calibri" w:hAnsi="Gothic720 BT" w:cs="Times New Roman"/>
              <w:b/>
              <w:lang w:eastAsia="es-MX"/>
            </w:rPr>
          </w:pPr>
        </w:p>
        <w:p w14:paraId="0EB48B58" w14:textId="77777777" w:rsidR="00651F05" w:rsidRDefault="00651F05" w:rsidP="000E4D7D">
          <w:pPr>
            <w:jc w:val="right"/>
            <w:rPr>
              <w:rFonts w:ascii="Gothic720 BT" w:eastAsia="Calibri" w:hAnsi="Gothic720 BT" w:cs="Times New Roman"/>
              <w:b/>
              <w:lang w:eastAsia="es-MX"/>
            </w:rPr>
          </w:pPr>
        </w:p>
        <w:p w14:paraId="56FC1C8F" w14:textId="77777777" w:rsidR="00651F05" w:rsidRDefault="00651F05" w:rsidP="000E4D7D">
          <w:pPr>
            <w:jc w:val="right"/>
            <w:rPr>
              <w:rFonts w:ascii="Gothic720 BT" w:eastAsia="Calibri" w:hAnsi="Gothic720 BT" w:cs="Times New Roman"/>
              <w:b/>
              <w:lang w:eastAsia="es-MX"/>
            </w:rPr>
          </w:pPr>
        </w:p>
        <w:p w14:paraId="5F172EEC" w14:textId="77777777" w:rsidR="00651F05" w:rsidRDefault="00651F05" w:rsidP="000E4D7D">
          <w:pPr>
            <w:jc w:val="right"/>
            <w:rPr>
              <w:rFonts w:ascii="Gothic720 BT" w:eastAsia="Calibri" w:hAnsi="Gothic720 BT" w:cs="Times New Roman"/>
              <w:b/>
              <w:lang w:eastAsia="es-MX"/>
            </w:rPr>
          </w:pPr>
        </w:p>
        <w:p w14:paraId="3E63F645" w14:textId="77777777" w:rsidR="00651F05" w:rsidRDefault="00651F05" w:rsidP="000E4D7D">
          <w:pPr>
            <w:jc w:val="right"/>
            <w:rPr>
              <w:rFonts w:ascii="Gothic720 BT" w:eastAsia="Calibri" w:hAnsi="Gothic720 BT" w:cs="Times New Roman"/>
              <w:b/>
              <w:lang w:eastAsia="es-MX"/>
            </w:rPr>
          </w:pPr>
        </w:p>
        <w:p w14:paraId="36381311" w14:textId="77777777" w:rsidR="00651F05" w:rsidRDefault="00651F05" w:rsidP="000E4D7D">
          <w:pPr>
            <w:jc w:val="right"/>
            <w:rPr>
              <w:rFonts w:ascii="Gothic720 BT" w:eastAsia="Calibri" w:hAnsi="Gothic720 BT" w:cs="Times New Roman"/>
              <w:b/>
              <w:lang w:eastAsia="es-MX"/>
            </w:rPr>
          </w:pPr>
        </w:p>
        <w:p w14:paraId="2040490C" w14:textId="77777777" w:rsidR="00651F05" w:rsidRPr="00652B48" w:rsidRDefault="00651F05" w:rsidP="00651F05">
          <w:pPr>
            <w:jc w:val="both"/>
            <w:rPr>
              <w:sz w:val="28"/>
              <w:szCs w:val="28"/>
            </w:rPr>
          </w:pPr>
          <w:r w:rsidRPr="00652B48">
            <w:rPr>
              <w:rFonts w:ascii="Gothic720 BT" w:eastAsia="Calibri" w:hAnsi="Gothic720 BT" w:cs="Times New Roman"/>
              <w:b/>
              <w:sz w:val="28"/>
              <w:szCs w:val="28"/>
              <w:lang w:eastAsia="es-MX"/>
            </w:rPr>
            <w:t>Lineamientos del Instituto Electoral del Estado de Querétaro para los procedimientos de hostigamiento y/o acoso sexual o laboral, así como para la conciliación laboral, procedimiento laboral sancionador y recurso de inconformidad de integrantes del Servicio Profesional Electoral Nacional del sistema de los organismos públicos locales.</w:t>
          </w:r>
        </w:p>
        <w:p w14:paraId="57E42226" w14:textId="194D7DB6" w:rsidR="000E4D7D" w:rsidRPr="009C2CE7" w:rsidRDefault="00511577" w:rsidP="00651F05">
          <w:pPr>
            <w:rPr>
              <w:rFonts w:ascii="Gothic720 BT" w:hAnsi="Gothic720 BT"/>
              <w:color w:val="404040" w:themeColor="text1" w:themeTint="BF"/>
              <w:szCs w:val="36"/>
            </w:rPr>
          </w:pPr>
          <w:r w:rsidRPr="009C2CE7">
            <w:rPr>
              <w:rFonts w:ascii="Gothic720 BT" w:eastAsia="Calibri" w:hAnsi="Gothic720 BT" w:cs="Times New Roman"/>
              <w:b/>
              <w:lang w:eastAsia="es-MX"/>
            </w:rPr>
            <w:br w:type="page"/>
          </w:r>
        </w:p>
        <w:p w14:paraId="3CB0953B" w14:textId="77777777" w:rsidR="003A69C5" w:rsidRDefault="003A69C5">
          <w:pPr>
            <w:spacing w:after="160" w:line="259" w:lineRule="auto"/>
            <w:rPr>
              <w:rFonts w:ascii="Gothic720 BT" w:eastAsia="Calibri" w:hAnsi="Gothic720 BT" w:cs="Times New Roman"/>
              <w:b/>
              <w:lang w:eastAsia="es-MX"/>
            </w:rPr>
          </w:pPr>
        </w:p>
        <w:p w14:paraId="65FEF0A8" w14:textId="76768A9D" w:rsidR="00511577" w:rsidRPr="009C2CE7" w:rsidRDefault="00E22EF0">
          <w:pPr>
            <w:spacing w:after="160" w:line="259" w:lineRule="auto"/>
            <w:rPr>
              <w:rFonts w:ascii="Gothic720 BT" w:eastAsia="Calibri" w:hAnsi="Gothic720 BT" w:cs="Times New Roman"/>
              <w:b/>
              <w:lang w:eastAsia="es-MX"/>
            </w:rPr>
          </w:pPr>
        </w:p>
      </w:sdtContent>
    </w:sdt>
    <w:p w14:paraId="0063499B" w14:textId="77777777" w:rsidR="00511577" w:rsidRPr="009C2CE7" w:rsidRDefault="00511577">
      <w:pPr>
        <w:spacing w:after="160" w:line="259" w:lineRule="auto"/>
        <w:rPr>
          <w:rFonts w:ascii="Gothic720 BT" w:eastAsia="Calibri" w:hAnsi="Gothic720 BT" w:cs="Times New Roman"/>
          <w:b/>
          <w:lang w:eastAsia="es-MX"/>
        </w:rPr>
      </w:pPr>
    </w:p>
    <w:sdt>
      <w:sdtPr>
        <w:rPr>
          <w:rFonts w:ascii="Gothic720 BT" w:eastAsiaTheme="minorHAnsi" w:hAnsi="Gothic720 BT" w:cstheme="minorBidi"/>
          <w:color w:val="auto"/>
          <w:sz w:val="22"/>
          <w:szCs w:val="22"/>
          <w:lang w:val="es-ES" w:eastAsia="en-US"/>
        </w:rPr>
        <w:id w:val="-1438061660"/>
        <w:docPartObj>
          <w:docPartGallery w:val="Table of Contents"/>
          <w:docPartUnique/>
        </w:docPartObj>
      </w:sdtPr>
      <w:sdtEndPr>
        <w:rPr>
          <w:b/>
          <w:bCs/>
        </w:rPr>
      </w:sdtEndPr>
      <w:sdtContent>
        <w:p w14:paraId="7C0B7A59" w14:textId="77777777" w:rsidR="000E4D7D" w:rsidRPr="003A69C5" w:rsidRDefault="000E4D7D" w:rsidP="000E4D7D">
          <w:pPr>
            <w:pStyle w:val="TtuloTDC"/>
            <w:jc w:val="center"/>
            <w:rPr>
              <w:rFonts w:ascii="Gothic720 BT" w:hAnsi="Gothic720 BT"/>
              <w:b/>
              <w:bCs/>
              <w:color w:val="auto"/>
              <w:sz w:val="22"/>
            </w:rPr>
          </w:pPr>
          <w:r w:rsidRPr="003A69C5">
            <w:rPr>
              <w:rFonts w:ascii="Gothic720 BT" w:hAnsi="Gothic720 BT"/>
              <w:b/>
              <w:bCs/>
              <w:color w:val="auto"/>
              <w:sz w:val="22"/>
              <w:lang w:val="es-ES"/>
            </w:rPr>
            <w:t>Índice</w:t>
          </w:r>
        </w:p>
        <w:p w14:paraId="560DF41F" w14:textId="4ECBFBDD" w:rsidR="00E2701D" w:rsidRDefault="000E4D7D">
          <w:pPr>
            <w:pStyle w:val="TDC1"/>
            <w:tabs>
              <w:tab w:val="right" w:leader="dot" w:pos="9394"/>
            </w:tabs>
            <w:rPr>
              <w:rFonts w:eastAsiaTheme="minorEastAsia"/>
              <w:noProof/>
              <w:lang w:eastAsia="es-MX"/>
            </w:rPr>
          </w:pPr>
          <w:r w:rsidRPr="009C2CE7">
            <w:rPr>
              <w:rFonts w:ascii="Gothic720 BT" w:hAnsi="Gothic720 BT"/>
            </w:rPr>
            <w:fldChar w:fldCharType="begin"/>
          </w:r>
          <w:r w:rsidRPr="009C2CE7">
            <w:rPr>
              <w:rFonts w:ascii="Gothic720 BT" w:hAnsi="Gothic720 BT"/>
            </w:rPr>
            <w:instrText xml:space="preserve"> TOC \o "1-3" \h \z \u </w:instrText>
          </w:r>
          <w:r w:rsidRPr="009C2CE7">
            <w:rPr>
              <w:rFonts w:ascii="Gothic720 BT" w:hAnsi="Gothic720 BT"/>
            </w:rPr>
            <w:fldChar w:fldCharType="separate"/>
          </w:r>
          <w:hyperlink w:anchor="_Toc87269055" w:history="1">
            <w:r w:rsidR="00E2701D" w:rsidRPr="00B660A7">
              <w:rPr>
                <w:rStyle w:val="Hipervnculo"/>
                <w:rFonts w:ascii="Gothic720 BT" w:eastAsia="Calibri" w:hAnsi="Gothic720 BT"/>
                <w:b/>
                <w:noProof/>
                <w:lang w:eastAsia="es-MX"/>
              </w:rPr>
              <w:t>Exposición de motivos</w:t>
            </w:r>
            <w:r w:rsidR="00E2701D">
              <w:rPr>
                <w:noProof/>
                <w:webHidden/>
              </w:rPr>
              <w:tab/>
            </w:r>
            <w:r w:rsidR="00E2701D">
              <w:rPr>
                <w:noProof/>
                <w:webHidden/>
              </w:rPr>
              <w:fldChar w:fldCharType="begin"/>
            </w:r>
            <w:r w:rsidR="00E2701D">
              <w:rPr>
                <w:noProof/>
                <w:webHidden/>
              </w:rPr>
              <w:instrText xml:space="preserve"> PAGEREF _Toc87269055 \h </w:instrText>
            </w:r>
            <w:r w:rsidR="00E2701D">
              <w:rPr>
                <w:noProof/>
                <w:webHidden/>
              </w:rPr>
            </w:r>
            <w:r w:rsidR="00E2701D">
              <w:rPr>
                <w:noProof/>
                <w:webHidden/>
              </w:rPr>
              <w:fldChar w:fldCharType="separate"/>
            </w:r>
            <w:r w:rsidR="000E238C">
              <w:rPr>
                <w:noProof/>
                <w:webHidden/>
              </w:rPr>
              <w:t>2</w:t>
            </w:r>
            <w:r w:rsidR="00E2701D">
              <w:rPr>
                <w:noProof/>
                <w:webHidden/>
              </w:rPr>
              <w:fldChar w:fldCharType="end"/>
            </w:r>
          </w:hyperlink>
        </w:p>
        <w:p w14:paraId="705B25B8" w14:textId="03984311" w:rsidR="00E2701D" w:rsidRDefault="00E22EF0">
          <w:pPr>
            <w:pStyle w:val="TDC1"/>
            <w:tabs>
              <w:tab w:val="right" w:leader="dot" w:pos="9394"/>
            </w:tabs>
            <w:rPr>
              <w:rFonts w:eastAsiaTheme="minorEastAsia"/>
              <w:noProof/>
              <w:lang w:eastAsia="es-MX"/>
            </w:rPr>
          </w:pPr>
          <w:hyperlink w:anchor="_Toc87269056" w:history="1">
            <w:r w:rsidR="00E2701D" w:rsidRPr="00B660A7">
              <w:rPr>
                <w:rStyle w:val="Hipervnculo"/>
                <w:rFonts w:ascii="Gothic720 BT" w:eastAsia="Calibri" w:hAnsi="Gothic720 BT"/>
                <w:b/>
                <w:noProof/>
                <w:lang w:eastAsia="es-MX"/>
              </w:rPr>
              <w:t>Título primero</w:t>
            </w:r>
            <w:r w:rsidR="00E2701D" w:rsidRPr="00B660A7">
              <w:rPr>
                <w:rStyle w:val="Hipervnculo"/>
                <w:rFonts w:ascii="Gothic720 BT" w:hAnsi="Gothic720 BT"/>
                <w:b/>
                <w:noProof/>
                <w:lang w:eastAsia="es-MX"/>
              </w:rPr>
              <w:t xml:space="preserve">                                                                                                                                                          </w:t>
            </w:r>
            <w:r w:rsidR="00E2701D" w:rsidRPr="00B660A7">
              <w:rPr>
                <w:rStyle w:val="Hipervnculo"/>
                <w:rFonts w:ascii="Gothic720 BT" w:eastAsia="Calibri" w:hAnsi="Gothic720 BT"/>
                <w:b/>
                <w:noProof/>
                <w:lang w:eastAsia="es-MX"/>
              </w:rPr>
              <w:t>Disposiciones generales</w:t>
            </w:r>
            <w:r w:rsidR="00E2701D">
              <w:rPr>
                <w:noProof/>
                <w:webHidden/>
              </w:rPr>
              <w:tab/>
            </w:r>
            <w:r w:rsidR="00E2701D">
              <w:rPr>
                <w:noProof/>
                <w:webHidden/>
              </w:rPr>
              <w:fldChar w:fldCharType="begin"/>
            </w:r>
            <w:r w:rsidR="00E2701D">
              <w:rPr>
                <w:noProof/>
                <w:webHidden/>
              </w:rPr>
              <w:instrText xml:space="preserve"> PAGEREF _Toc87269056 \h </w:instrText>
            </w:r>
            <w:r w:rsidR="00E2701D">
              <w:rPr>
                <w:noProof/>
                <w:webHidden/>
              </w:rPr>
            </w:r>
            <w:r w:rsidR="00E2701D">
              <w:rPr>
                <w:noProof/>
                <w:webHidden/>
              </w:rPr>
              <w:fldChar w:fldCharType="separate"/>
            </w:r>
            <w:r w:rsidR="000E238C">
              <w:rPr>
                <w:noProof/>
                <w:webHidden/>
              </w:rPr>
              <w:t>4</w:t>
            </w:r>
            <w:r w:rsidR="00E2701D">
              <w:rPr>
                <w:noProof/>
                <w:webHidden/>
              </w:rPr>
              <w:fldChar w:fldCharType="end"/>
            </w:r>
          </w:hyperlink>
        </w:p>
        <w:p w14:paraId="73C30997" w14:textId="6C0A7677" w:rsidR="00E2701D" w:rsidRDefault="00E22EF0">
          <w:pPr>
            <w:pStyle w:val="TDC2"/>
            <w:tabs>
              <w:tab w:val="right" w:leader="dot" w:pos="9394"/>
            </w:tabs>
            <w:rPr>
              <w:rFonts w:eastAsiaTheme="minorEastAsia"/>
              <w:noProof/>
              <w:lang w:eastAsia="es-MX"/>
            </w:rPr>
          </w:pPr>
          <w:hyperlink w:anchor="_Toc87269057" w:history="1">
            <w:r w:rsidR="00E2701D" w:rsidRPr="00B660A7">
              <w:rPr>
                <w:rStyle w:val="Hipervnculo"/>
                <w:rFonts w:ascii="Gothic720 BT" w:eastAsia="Calibri" w:hAnsi="Gothic720 BT"/>
                <w:b/>
                <w:noProof/>
                <w:lang w:eastAsia="es-MX"/>
              </w:rPr>
              <w:t>Objeto</w:t>
            </w:r>
            <w:r w:rsidR="00E2701D">
              <w:rPr>
                <w:noProof/>
                <w:webHidden/>
              </w:rPr>
              <w:tab/>
            </w:r>
            <w:r w:rsidR="00E2701D">
              <w:rPr>
                <w:noProof/>
                <w:webHidden/>
              </w:rPr>
              <w:fldChar w:fldCharType="begin"/>
            </w:r>
            <w:r w:rsidR="00E2701D">
              <w:rPr>
                <w:noProof/>
                <w:webHidden/>
              </w:rPr>
              <w:instrText xml:space="preserve"> PAGEREF _Toc87269057 \h </w:instrText>
            </w:r>
            <w:r w:rsidR="00E2701D">
              <w:rPr>
                <w:noProof/>
                <w:webHidden/>
              </w:rPr>
            </w:r>
            <w:r w:rsidR="00E2701D">
              <w:rPr>
                <w:noProof/>
                <w:webHidden/>
              </w:rPr>
              <w:fldChar w:fldCharType="separate"/>
            </w:r>
            <w:r w:rsidR="000E238C">
              <w:rPr>
                <w:noProof/>
                <w:webHidden/>
              </w:rPr>
              <w:t>4</w:t>
            </w:r>
            <w:r w:rsidR="00E2701D">
              <w:rPr>
                <w:noProof/>
                <w:webHidden/>
              </w:rPr>
              <w:fldChar w:fldCharType="end"/>
            </w:r>
          </w:hyperlink>
        </w:p>
        <w:p w14:paraId="1C53C88A" w14:textId="20D06BBD" w:rsidR="00E2701D" w:rsidRDefault="00E22EF0">
          <w:pPr>
            <w:pStyle w:val="TDC2"/>
            <w:tabs>
              <w:tab w:val="right" w:leader="dot" w:pos="9394"/>
            </w:tabs>
            <w:rPr>
              <w:rFonts w:eastAsiaTheme="minorEastAsia"/>
              <w:noProof/>
              <w:lang w:eastAsia="es-MX"/>
            </w:rPr>
          </w:pPr>
          <w:hyperlink w:anchor="_Toc87269058" w:history="1">
            <w:r w:rsidR="00E2701D" w:rsidRPr="00B660A7">
              <w:rPr>
                <w:rStyle w:val="Hipervnculo"/>
                <w:rFonts w:ascii="Gothic720 BT" w:eastAsia="Calibri" w:hAnsi="Gothic720 BT"/>
                <w:b/>
                <w:noProof/>
                <w:lang w:eastAsia="es-MX"/>
              </w:rPr>
              <w:t>Aplicación</w:t>
            </w:r>
            <w:r w:rsidR="00E2701D">
              <w:rPr>
                <w:noProof/>
                <w:webHidden/>
              </w:rPr>
              <w:tab/>
            </w:r>
            <w:r w:rsidR="00E2701D">
              <w:rPr>
                <w:noProof/>
                <w:webHidden/>
              </w:rPr>
              <w:fldChar w:fldCharType="begin"/>
            </w:r>
            <w:r w:rsidR="00E2701D">
              <w:rPr>
                <w:noProof/>
                <w:webHidden/>
              </w:rPr>
              <w:instrText xml:space="preserve"> PAGEREF _Toc87269058 \h </w:instrText>
            </w:r>
            <w:r w:rsidR="00E2701D">
              <w:rPr>
                <w:noProof/>
                <w:webHidden/>
              </w:rPr>
            </w:r>
            <w:r w:rsidR="00E2701D">
              <w:rPr>
                <w:noProof/>
                <w:webHidden/>
              </w:rPr>
              <w:fldChar w:fldCharType="separate"/>
            </w:r>
            <w:r w:rsidR="000E238C">
              <w:rPr>
                <w:noProof/>
                <w:webHidden/>
              </w:rPr>
              <w:t>4</w:t>
            </w:r>
            <w:r w:rsidR="00E2701D">
              <w:rPr>
                <w:noProof/>
                <w:webHidden/>
              </w:rPr>
              <w:fldChar w:fldCharType="end"/>
            </w:r>
          </w:hyperlink>
        </w:p>
        <w:p w14:paraId="55411226" w14:textId="0B5A3508" w:rsidR="00E2701D" w:rsidRDefault="00E22EF0">
          <w:pPr>
            <w:pStyle w:val="TDC2"/>
            <w:tabs>
              <w:tab w:val="right" w:leader="dot" w:pos="9394"/>
            </w:tabs>
            <w:rPr>
              <w:rFonts w:eastAsiaTheme="minorEastAsia"/>
              <w:noProof/>
              <w:lang w:eastAsia="es-MX"/>
            </w:rPr>
          </w:pPr>
          <w:hyperlink w:anchor="_Toc87269059" w:history="1">
            <w:r w:rsidR="00E2701D" w:rsidRPr="00B660A7">
              <w:rPr>
                <w:rStyle w:val="Hipervnculo"/>
                <w:rFonts w:ascii="Gothic720 BT" w:eastAsia="Calibri" w:hAnsi="Gothic720 BT"/>
                <w:b/>
                <w:noProof/>
                <w:lang w:eastAsia="es-MX"/>
              </w:rPr>
              <w:t>Manejo de la información</w:t>
            </w:r>
            <w:r w:rsidR="00E2701D">
              <w:rPr>
                <w:noProof/>
                <w:webHidden/>
              </w:rPr>
              <w:tab/>
            </w:r>
            <w:r w:rsidR="00E2701D">
              <w:rPr>
                <w:noProof/>
                <w:webHidden/>
              </w:rPr>
              <w:fldChar w:fldCharType="begin"/>
            </w:r>
            <w:r w:rsidR="00E2701D">
              <w:rPr>
                <w:noProof/>
                <w:webHidden/>
              </w:rPr>
              <w:instrText xml:space="preserve"> PAGEREF _Toc87269059 \h </w:instrText>
            </w:r>
            <w:r w:rsidR="00E2701D">
              <w:rPr>
                <w:noProof/>
                <w:webHidden/>
              </w:rPr>
            </w:r>
            <w:r w:rsidR="00E2701D">
              <w:rPr>
                <w:noProof/>
                <w:webHidden/>
              </w:rPr>
              <w:fldChar w:fldCharType="separate"/>
            </w:r>
            <w:r w:rsidR="000E238C">
              <w:rPr>
                <w:noProof/>
                <w:webHidden/>
              </w:rPr>
              <w:t>5</w:t>
            </w:r>
            <w:r w:rsidR="00E2701D">
              <w:rPr>
                <w:noProof/>
                <w:webHidden/>
              </w:rPr>
              <w:fldChar w:fldCharType="end"/>
            </w:r>
          </w:hyperlink>
        </w:p>
        <w:p w14:paraId="3C62289A" w14:textId="0E1562B5" w:rsidR="00E2701D" w:rsidRDefault="00E22EF0">
          <w:pPr>
            <w:pStyle w:val="TDC2"/>
            <w:tabs>
              <w:tab w:val="right" w:leader="dot" w:pos="9394"/>
            </w:tabs>
            <w:rPr>
              <w:rFonts w:eastAsiaTheme="minorEastAsia"/>
              <w:noProof/>
              <w:lang w:eastAsia="es-MX"/>
            </w:rPr>
          </w:pPr>
          <w:hyperlink w:anchor="_Toc87269060" w:history="1">
            <w:r w:rsidR="00E2701D" w:rsidRPr="00B660A7">
              <w:rPr>
                <w:rStyle w:val="Hipervnculo"/>
                <w:rFonts w:ascii="Gothic720 BT" w:eastAsia="Calibri" w:hAnsi="Gothic720 BT"/>
                <w:b/>
                <w:noProof/>
                <w:lang w:eastAsia="es-MX"/>
              </w:rPr>
              <w:t>Glosario</w:t>
            </w:r>
            <w:r w:rsidR="00E2701D">
              <w:rPr>
                <w:noProof/>
                <w:webHidden/>
              </w:rPr>
              <w:tab/>
            </w:r>
            <w:r w:rsidR="00E2701D">
              <w:rPr>
                <w:noProof/>
                <w:webHidden/>
              </w:rPr>
              <w:fldChar w:fldCharType="begin"/>
            </w:r>
            <w:r w:rsidR="00E2701D">
              <w:rPr>
                <w:noProof/>
                <w:webHidden/>
              </w:rPr>
              <w:instrText xml:space="preserve"> PAGEREF _Toc87269060 \h </w:instrText>
            </w:r>
            <w:r w:rsidR="00E2701D">
              <w:rPr>
                <w:noProof/>
                <w:webHidden/>
              </w:rPr>
            </w:r>
            <w:r w:rsidR="00E2701D">
              <w:rPr>
                <w:noProof/>
                <w:webHidden/>
              </w:rPr>
              <w:fldChar w:fldCharType="separate"/>
            </w:r>
            <w:r w:rsidR="000E238C">
              <w:rPr>
                <w:noProof/>
                <w:webHidden/>
              </w:rPr>
              <w:t>5</w:t>
            </w:r>
            <w:r w:rsidR="00E2701D">
              <w:rPr>
                <w:noProof/>
                <w:webHidden/>
              </w:rPr>
              <w:fldChar w:fldCharType="end"/>
            </w:r>
          </w:hyperlink>
        </w:p>
        <w:p w14:paraId="1CBC6BE5" w14:textId="583CBF85" w:rsidR="00E2701D" w:rsidRDefault="00E22EF0">
          <w:pPr>
            <w:pStyle w:val="TDC2"/>
            <w:tabs>
              <w:tab w:val="right" w:leader="dot" w:pos="9394"/>
            </w:tabs>
            <w:rPr>
              <w:rFonts w:eastAsiaTheme="minorEastAsia"/>
              <w:noProof/>
              <w:lang w:eastAsia="es-MX"/>
            </w:rPr>
          </w:pPr>
          <w:hyperlink w:anchor="_Toc87269061" w:history="1">
            <w:r w:rsidR="00E2701D" w:rsidRPr="00B660A7">
              <w:rPr>
                <w:rStyle w:val="Hipervnculo"/>
                <w:rFonts w:ascii="Gothic720 BT" w:eastAsia="Calibri" w:hAnsi="Gothic720 BT"/>
                <w:b/>
                <w:noProof/>
                <w:lang w:eastAsia="es-MX"/>
              </w:rPr>
              <w:t>Principios</w:t>
            </w:r>
            <w:r w:rsidR="00E2701D">
              <w:rPr>
                <w:noProof/>
                <w:webHidden/>
              </w:rPr>
              <w:tab/>
            </w:r>
            <w:r w:rsidR="00E2701D">
              <w:rPr>
                <w:noProof/>
                <w:webHidden/>
              </w:rPr>
              <w:fldChar w:fldCharType="begin"/>
            </w:r>
            <w:r w:rsidR="00E2701D">
              <w:rPr>
                <w:noProof/>
                <w:webHidden/>
              </w:rPr>
              <w:instrText xml:space="preserve"> PAGEREF _Toc87269061 \h </w:instrText>
            </w:r>
            <w:r w:rsidR="00E2701D">
              <w:rPr>
                <w:noProof/>
                <w:webHidden/>
              </w:rPr>
            </w:r>
            <w:r w:rsidR="00E2701D">
              <w:rPr>
                <w:noProof/>
                <w:webHidden/>
              </w:rPr>
              <w:fldChar w:fldCharType="separate"/>
            </w:r>
            <w:r w:rsidR="000E238C">
              <w:rPr>
                <w:noProof/>
                <w:webHidden/>
              </w:rPr>
              <w:t>10</w:t>
            </w:r>
            <w:r w:rsidR="00E2701D">
              <w:rPr>
                <w:noProof/>
                <w:webHidden/>
              </w:rPr>
              <w:fldChar w:fldCharType="end"/>
            </w:r>
          </w:hyperlink>
        </w:p>
        <w:p w14:paraId="038402C4" w14:textId="7474B9CE" w:rsidR="00E2701D" w:rsidRDefault="00E22EF0">
          <w:pPr>
            <w:pStyle w:val="TDC2"/>
            <w:tabs>
              <w:tab w:val="right" w:leader="dot" w:pos="9394"/>
            </w:tabs>
            <w:rPr>
              <w:rFonts w:eastAsiaTheme="minorEastAsia"/>
              <w:noProof/>
              <w:lang w:eastAsia="es-MX"/>
            </w:rPr>
          </w:pPr>
          <w:hyperlink w:anchor="_Toc87269062" w:history="1">
            <w:r w:rsidR="00E2701D" w:rsidRPr="00B660A7">
              <w:rPr>
                <w:rStyle w:val="Hipervnculo"/>
                <w:rFonts w:ascii="Gothic720 BT" w:eastAsia="Calibri" w:hAnsi="Gothic720 BT"/>
                <w:b/>
                <w:noProof/>
                <w:lang w:eastAsia="es-MX"/>
              </w:rPr>
              <w:t>Diligencias</w:t>
            </w:r>
            <w:r w:rsidR="00E2701D">
              <w:rPr>
                <w:noProof/>
                <w:webHidden/>
              </w:rPr>
              <w:tab/>
            </w:r>
            <w:r w:rsidR="00E2701D">
              <w:rPr>
                <w:noProof/>
                <w:webHidden/>
              </w:rPr>
              <w:fldChar w:fldCharType="begin"/>
            </w:r>
            <w:r w:rsidR="00E2701D">
              <w:rPr>
                <w:noProof/>
                <w:webHidden/>
              </w:rPr>
              <w:instrText xml:space="preserve"> PAGEREF _Toc87269062 \h </w:instrText>
            </w:r>
            <w:r w:rsidR="00E2701D">
              <w:rPr>
                <w:noProof/>
                <w:webHidden/>
              </w:rPr>
            </w:r>
            <w:r w:rsidR="00E2701D">
              <w:rPr>
                <w:noProof/>
                <w:webHidden/>
              </w:rPr>
              <w:fldChar w:fldCharType="separate"/>
            </w:r>
            <w:r w:rsidR="000E238C">
              <w:rPr>
                <w:noProof/>
                <w:webHidden/>
              </w:rPr>
              <w:t>11</w:t>
            </w:r>
            <w:r w:rsidR="00E2701D">
              <w:rPr>
                <w:noProof/>
                <w:webHidden/>
              </w:rPr>
              <w:fldChar w:fldCharType="end"/>
            </w:r>
          </w:hyperlink>
        </w:p>
        <w:p w14:paraId="7A6AD31F" w14:textId="1F27A2D5" w:rsidR="00E2701D" w:rsidRDefault="00E22EF0">
          <w:pPr>
            <w:pStyle w:val="TDC2"/>
            <w:tabs>
              <w:tab w:val="right" w:leader="dot" w:pos="9394"/>
            </w:tabs>
            <w:rPr>
              <w:rFonts w:eastAsiaTheme="minorEastAsia"/>
              <w:noProof/>
              <w:lang w:eastAsia="es-MX"/>
            </w:rPr>
          </w:pPr>
          <w:hyperlink w:anchor="_Toc87269063" w:history="1">
            <w:r w:rsidR="00E2701D" w:rsidRPr="00B660A7">
              <w:rPr>
                <w:rStyle w:val="Hipervnculo"/>
                <w:rFonts w:ascii="Gothic720 BT" w:eastAsia="Calibri" w:hAnsi="Gothic720 BT"/>
                <w:b/>
                <w:noProof/>
                <w:lang w:eastAsia="es-MX"/>
              </w:rPr>
              <w:t>Notificaciones</w:t>
            </w:r>
            <w:r w:rsidR="00E2701D">
              <w:rPr>
                <w:noProof/>
                <w:webHidden/>
              </w:rPr>
              <w:tab/>
            </w:r>
            <w:r w:rsidR="00E2701D">
              <w:rPr>
                <w:noProof/>
                <w:webHidden/>
              </w:rPr>
              <w:fldChar w:fldCharType="begin"/>
            </w:r>
            <w:r w:rsidR="00E2701D">
              <w:rPr>
                <w:noProof/>
                <w:webHidden/>
              </w:rPr>
              <w:instrText xml:space="preserve"> PAGEREF _Toc87269063 \h </w:instrText>
            </w:r>
            <w:r w:rsidR="00E2701D">
              <w:rPr>
                <w:noProof/>
                <w:webHidden/>
              </w:rPr>
            </w:r>
            <w:r w:rsidR="00E2701D">
              <w:rPr>
                <w:noProof/>
                <w:webHidden/>
              </w:rPr>
              <w:fldChar w:fldCharType="separate"/>
            </w:r>
            <w:r w:rsidR="000E238C">
              <w:rPr>
                <w:noProof/>
                <w:webHidden/>
              </w:rPr>
              <w:t>11</w:t>
            </w:r>
            <w:r w:rsidR="00E2701D">
              <w:rPr>
                <w:noProof/>
                <w:webHidden/>
              </w:rPr>
              <w:fldChar w:fldCharType="end"/>
            </w:r>
          </w:hyperlink>
        </w:p>
        <w:p w14:paraId="6F3235C2" w14:textId="32864499" w:rsidR="00E2701D" w:rsidRDefault="00E22EF0">
          <w:pPr>
            <w:pStyle w:val="TDC2"/>
            <w:tabs>
              <w:tab w:val="right" w:leader="dot" w:pos="9394"/>
            </w:tabs>
            <w:rPr>
              <w:rFonts w:eastAsiaTheme="minorEastAsia"/>
              <w:noProof/>
              <w:lang w:eastAsia="es-MX"/>
            </w:rPr>
          </w:pPr>
          <w:hyperlink w:anchor="_Toc87269064" w:history="1">
            <w:r w:rsidR="00E2701D" w:rsidRPr="00B660A7">
              <w:rPr>
                <w:rStyle w:val="Hipervnculo"/>
                <w:rFonts w:ascii="Gothic720 BT" w:eastAsia="Calibri" w:hAnsi="Gothic720 BT"/>
                <w:b/>
                <w:noProof/>
                <w:lang w:eastAsia="es-MX"/>
              </w:rPr>
              <w:t>Caducidad y prescripción</w:t>
            </w:r>
            <w:r w:rsidR="00E2701D">
              <w:rPr>
                <w:noProof/>
                <w:webHidden/>
              </w:rPr>
              <w:tab/>
            </w:r>
            <w:r w:rsidR="00E2701D">
              <w:rPr>
                <w:noProof/>
                <w:webHidden/>
              </w:rPr>
              <w:fldChar w:fldCharType="begin"/>
            </w:r>
            <w:r w:rsidR="00E2701D">
              <w:rPr>
                <w:noProof/>
                <w:webHidden/>
              </w:rPr>
              <w:instrText xml:space="preserve"> PAGEREF _Toc87269064 \h </w:instrText>
            </w:r>
            <w:r w:rsidR="00E2701D">
              <w:rPr>
                <w:noProof/>
                <w:webHidden/>
              </w:rPr>
            </w:r>
            <w:r w:rsidR="00E2701D">
              <w:rPr>
                <w:noProof/>
                <w:webHidden/>
              </w:rPr>
              <w:fldChar w:fldCharType="separate"/>
            </w:r>
            <w:r w:rsidR="000E238C">
              <w:rPr>
                <w:noProof/>
                <w:webHidden/>
              </w:rPr>
              <w:t>12</w:t>
            </w:r>
            <w:r w:rsidR="00E2701D">
              <w:rPr>
                <w:noProof/>
                <w:webHidden/>
              </w:rPr>
              <w:fldChar w:fldCharType="end"/>
            </w:r>
          </w:hyperlink>
        </w:p>
        <w:p w14:paraId="74454A16" w14:textId="4F5C835C" w:rsidR="00E2701D" w:rsidRDefault="00E22EF0">
          <w:pPr>
            <w:pStyle w:val="TDC2"/>
            <w:tabs>
              <w:tab w:val="right" w:leader="dot" w:pos="9394"/>
            </w:tabs>
            <w:rPr>
              <w:rFonts w:eastAsiaTheme="minorEastAsia"/>
              <w:noProof/>
              <w:lang w:eastAsia="es-MX"/>
            </w:rPr>
          </w:pPr>
          <w:hyperlink w:anchor="_Toc87269065" w:history="1">
            <w:r w:rsidR="00E2701D" w:rsidRPr="00B660A7">
              <w:rPr>
                <w:rStyle w:val="Hipervnculo"/>
                <w:rFonts w:ascii="Gothic720 BT" w:eastAsia="Calibri" w:hAnsi="Gothic720 BT"/>
                <w:b/>
                <w:noProof/>
                <w:lang w:eastAsia="es-MX"/>
              </w:rPr>
              <w:t>Colaboración con autoridades y terceros</w:t>
            </w:r>
            <w:r w:rsidR="00E2701D">
              <w:rPr>
                <w:noProof/>
                <w:webHidden/>
              </w:rPr>
              <w:tab/>
            </w:r>
            <w:r w:rsidR="00E2701D">
              <w:rPr>
                <w:noProof/>
                <w:webHidden/>
              </w:rPr>
              <w:fldChar w:fldCharType="begin"/>
            </w:r>
            <w:r w:rsidR="00E2701D">
              <w:rPr>
                <w:noProof/>
                <w:webHidden/>
              </w:rPr>
              <w:instrText xml:space="preserve"> PAGEREF _Toc87269065 \h </w:instrText>
            </w:r>
            <w:r w:rsidR="00E2701D">
              <w:rPr>
                <w:noProof/>
                <w:webHidden/>
              </w:rPr>
            </w:r>
            <w:r w:rsidR="00E2701D">
              <w:rPr>
                <w:noProof/>
                <w:webHidden/>
              </w:rPr>
              <w:fldChar w:fldCharType="separate"/>
            </w:r>
            <w:r w:rsidR="000E238C">
              <w:rPr>
                <w:noProof/>
                <w:webHidden/>
              </w:rPr>
              <w:t>12</w:t>
            </w:r>
            <w:r w:rsidR="00E2701D">
              <w:rPr>
                <w:noProof/>
                <w:webHidden/>
              </w:rPr>
              <w:fldChar w:fldCharType="end"/>
            </w:r>
          </w:hyperlink>
        </w:p>
        <w:p w14:paraId="21381C83" w14:textId="44946861" w:rsidR="00E2701D" w:rsidRDefault="00E22EF0">
          <w:pPr>
            <w:pStyle w:val="TDC2"/>
            <w:tabs>
              <w:tab w:val="right" w:leader="dot" w:pos="9394"/>
            </w:tabs>
            <w:rPr>
              <w:rFonts w:eastAsiaTheme="minorEastAsia"/>
              <w:noProof/>
              <w:lang w:eastAsia="es-MX"/>
            </w:rPr>
          </w:pPr>
          <w:hyperlink w:anchor="_Toc87269066" w:history="1">
            <w:r w:rsidR="00E2701D" w:rsidRPr="00B660A7">
              <w:rPr>
                <w:rStyle w:val="Hipervnculo"/>
                <w:rFonts w:ascii="Gothic720 BT" w:eastAsia="Calibri" w:hAnsi="Gothic720 BT"/>
                <w:b/>
                <w:noProof/>
                <w:lang w:eastAsia="es-MX"/>
              </w:rPr>
              <w:t>Excusas para conocer del procedimiento</w:t>
            </w:r>
            <w:r w:rsidR="00E2701D">
              <w:rPr>
                <w:noProof/>
                <w:webHidden/>
              </w:rPr>
              <w:tab/>
            </w:r>
            <w:r w:rsidR="00E2701D">
              <w:rPr>
                <w:noProof/>
                <w:webHidden/>
              </w:rPr>
              <w:fldChar w:fldCharType="begin"/>
            </w:r>
            <w:r w:rsidR="00E2701D">
              <w:rPr>
                <w:noProof/>
                <w:webHidden/>
              </w:rPr>
              <w:instrText xml:space="preserve"> PAGEREF _Toc87269066 \h </w:instrText>
            </w:r>
            <w:r w:rsidR="00E2701D">
              <w:rPr>
                <w:noProof/>
                <w:webHidden/>
              </w:rPr>
            </w:r>
            <w:r w:rsidR="00E2701D">
              <w:rPr>
                <w:noProof/>
                <w:webHidden/>
              </w:rPr>
              <w:fldChar w:fldCharType="separate"/>
            </w:r>
            <w:r w:rsidR="000E238C">
              <w:rPr>
                <w:noProof/>
                <w:webHidden/>
              </w:rPr>
              <w:t>13</w:t>
            </w:r>
            <w:r w:rsidR="00E2701D">
              <w:rPr>
                <w:noProof/>
                <w:webHidden/>
              </w:rPr>
              <w:fldChar w:fldCharType="end"/>
            </w:r>
          </w:hyperlink>
        </w:p>
        <w:p w14:paraId="00AAA470" w14:textId="0472E1EB" w:rsidR="00E2701D" w:rsidRDefault="00E22EF0">
          <w:pPr>
            <w:pStyle w:val="TDC1"/>
            <w:tabs>
              <w:tab w:val="right" w:leader="dot" w:pos="9394"/>
            </w:tabs>
            <w:rPr>
              <w:rFonts w:eastAsiaTheme="minorEastAsia"/>
              <w:noProof/>
              <w:lang w:eastAsia="es-MX"/>
            </w:rPr>
          </w:pPr>
          <w:hyperlink w:anchor="_Toc87269067" w:history="1">
            <w:r w:rsidR="00E2701D" w:rsidRPr="00B660A7">
              <w:rPr>
                <w:rStyle w:val="Hipervnculo"/>
                <w:rFonts w:ascii="Gothic720 BT" w:eastAsia="Calibri" w:hAnsi="Gothic720 BT"/>
                <w:b/>
                <w:noProof/>
                <w:lang w:eastAsia="es-MX"/>
              </w:rPr>
              <w:t>Título segundo</w:t>
            </w:r>
            <w:r w:rsidR="00E2701D" w:rsidRPr="00B660A7">
              <w:rPr>
                <w:rStyle w:val="Hipervnculo"/>
                <w:rFonts w:ascii="Gothic720 BT" w:hAnsi="Gothic720 BT"/>
                <w:b/>
                <w:noProof/>
                <w:lang w:eastAsia="es-MX"/>
              </w:rPr>
              <w:t xml:space="preserve">                                                                                                                                                      </w:t>
            </w:r>
            <w:r w:rsidR="00E2701D" w:rsidRPr="00B660A7">
              <w:rPr>
                <w:rStyle w:val="Hipervnculo"/>
                <w:rFonts w:ascii="Gothic720 BT" w:eastAsia="Calibri" w:hAnsi="Gothic720 BT"/>
                <w:b/>
                <w:noProof/>
                <w:lang w:eastAsia="es-MX"/>
              </w:rPr>
              <w:t>Hostigamiento y/o acoso sexual o laboral</w:t>
            </w:r>
            <w:r w:rsidR="00E2701D">
              <w:rPr>
                <w:noProof/>
                <w:webHidden/>
              </w:rPr>
              <w:tab/>
            </w:r>
            <w:r w:rsidR="00E2701D">
              <w:rPr>
                <w:noProof/>
                <w:webHidden/>
              </w:rPr>
              <w:fldChar w:fldCharType="begin"/>
            </w:r>
            <w:r w:rsidR="00E2701D">
              <w:rPr>
                <w:noProof/>
                <w:webHidden/>
              </w:rPr>
              <w:instrText xml:space="preserve"> PAGEREF _Toc87269067 \h </w:instrText>
            </w:r>
            <w:r w:rsidR="00E2701D">
              <w:rPr>
                <w:noProof/>
                <w:webHidden/>
              </w:rPr>
            </w:r>
            <w:r w:rsidR="00E2701D">
              <w:rPr>
                <w:noProof/>
                <w:webHidden/>
              </w:rPr>
              <w:fldChar w:fldCharType="separate"/>
            </w:r>
            <w:r w:rsidR="000E238C">
              <w:rPr>
                <w:noProof/>
                <w:webHidden/>
              </w:rPr>
              <w:t>13</w:t>
            </w:r>
            <w:r w:rsidR="00E2701D">
              <w:rPr>
                <w:noProof/>
                <w:webHidden/>
              </w:rPr>
              <w:fldChar w:fldCharType="end"/>
            </w:r>
          </w:hyperlink>
        </w:p>
        <w:p w14:paraId="2D72FDCF" w14:textId="452B26CE" w:rsidR="00E2701D" w:rsidRDefault="00E22EF0">
          <w:pPr>
            <w:pStyle w:val="TDC1"/>
            <w:tabs>
              <w:tab w:val="right" w:leader="dot" w:pos="9394"/>
            </w:tabs>
            <w:rPr>
              <w:rFonts w:eastAsiaTheme="minorEastAsia"/>
              <w:noProof/>
              <w:lang w:eastAsia="es-MX"/>
            </w:rPr>
          </w:pPr>
          <w:hyperlink w:anchor="_Toc87269068" w:history="1">
            <w:r w:rsidR="00E2701D" w:rsidRPr="00B660A7">
              <w:rPr>
                <w:rStyle w:val="Hipervnculo"/>
                <w:rFonts w:ascii="Gothic720 BT" w:hAnsi="Gothic720 BT"/>
                <w:b/>
                <w:noProof/>
              </w:rPr>
              <w:t>Título tercero                                                                                                                          Conciliación laboral</w:t>
            </w:r>
            <w:r w:rsidR="00E2701D">
              <w:rPr>
                <w:noProof/>
                <w:webHidden/>
              </w:rPr>
              <w:tab/>
            </w:r>
            <w:r w:rsidR="00E2701D">
              <w:rPr>
                <w:noProof/>
                <w:webHidden/>
              </w:rPr>
              <w:fldChar w:fldCharType="begin"/>
            </w:r>
            <w:r w:rsidR="00E2701D">
              <w:rPr>
                <w:noProof/>
                <w:webHidden/>
              </w:rPr>
              <w:instrText xml:space="preserve"> PAGEREF _Toc87269068 \h </w:instrText>
            </w:r>
            <w:r w:rsidR="00E2701D">
              <w:rPr>
                <w:noProof/>
                <w:webHidden/>
              </w:rPr>
            </w:r>
            <w:r w:rsidR="00E2701D">
              <w:rPr>
                <w:noProof/>
                <w:webHidden/>
              </w:rPr>
              <w:fldChar w:fldCharType="separate"/>
            </w:r>
            <w:r w:rsidR="000E238C">
              <w:rPr>
                <w:noProof/>
                <w:webHidden/>
              </w:rPr>
              <w:t>20</w:t>
            </w:r>
            <w:r w:rsidR="00E2701D">
              <w:rPr>
                <w:noProof/>
                <w:webHidden/>
              </w:rPr>
              <w:fldChar w:fldCharType="end"/>
            </w:r>
          </w:hyperlink>
        </w:p>
        <w:p w14:paraId="2F7FAC9E" w14:textId="7D893286" w:rsidR="00E2701D" w:rsidRDefault="00E22EF0">
          <w:pPr>
            <w:pStyle w:val="TDC1"/>
            <w:tabs>
              <w:tab w:val="right" w:leader="dot" w:pos="9394"/>
            </w:tabs>
            <w:rPr>
              <w:rFonts w:eastAsiaTheme="minorEastAsia"/>
              <w:noProof/>
              <w:lang w:eastAsia="es-MX"/>
            </w:rPr>
          </w:pPr>
          <w:hyperlink w:anchor="_Toc87269069" w:history="1">
            <w:r w:rsidR="00E2701D" w:rsidRPr="00B660A7">
              <w:rPr>
                <w:rStyle w:val="Hipervnculo"/>
                <w:rFonts w:ascii="Gothic720 BT" w:hAnsi="Gothic720 BT"/>
                <w:b/>
                <w:noProof/>
              </w:rPr>
              <w:t>Título cuarto                                                                                                                                            Procedimiento laboral sancionador</w:t>
            </w:r>
            <w:r w:rsidR="00E2701D">
              <w:rPr>
                <w:noProof/>
                <w:webHidden/>
              </w:rPr>
              <w:tab/>
            </w:r>
            <w:r w:rsidR="00E2701D">
              <w:rPr>
                <w:noProof/>
                <w:webHidden/>
              </w:rPr>
              <w:fldChar w:fldCharType="begin"/>
            </w:r>
            <w:r w:rsidR="00E2701D">
              <w:rPr>
                <w:noProof/>
                <w:webHidden/>
              </w:rPr>
              <w:instrText xml:space="preserve"> PAGEREF _Toc87269069 \h </w:instrText>
            </w:r>
            <w:r w:rsidR="00E2701D">
              <w:rPr>
                <w:noProof/>
                <w:webHidden/>
              </w:rPr>
            </w:r>
            <w:r w:rsidR="00E2701D">
              <w:rPr>
                <w:noProof/>
                <w:webHidden/>
              </w:rPr>
              <w:fldChar w:fldCharType="separate"/>
            </w:r>
            <w:r w:rsidR="000E238C">
              <w:rPr>
                <w:noProof/>
                <w:webHidden/>
              </w:rPr>
              <w:t>23</w:t>
            </w:r>
            <w:r w:rsidR="00E2701D">
              <w:rPr>
                <w:noProof/>
                <w:webHidden/>
              </w:rPr>
              <w:fldChar w:fldCharType="end"/>
            </w:r>
          </w:hyperlink>
        </w:p>
        <w:p w14:paraId="500DF424" w14:textId="0454FDE4" w:rsidR="00E2701D" w:rsidRDefault="00E22EF0">
          <w:pPr>
            <w:pStyle w:val="TDC1"/>
            <w:tabs>
              <w:tab w:val="right" w:leader="dot" w:pos="9394"/>
            </w:tabs>
            <w:rPr>
              <w:rFonts w:eastAsiaTheme="minorEastAsia"/>
              <w:noProof/>
              <w:lang w:eastAsia="es-MX"/>
            </w:rPr>
          </w:pPr>
          <w:hyperlink w:anchor="_Toc87269070" w:history="1">
            <w:r w:rsidR="00E2701D" w:rsidRPr="00B660A7">
              <w:rPr>
                <w:rStyle w:val="Hipervnculo"/>
                <w:rFonts w:ascii="Gothic720 BT" w:hAnsi="Gothic720 BT"/>
                <w:b/>
                <w:noProof/>
              </w:rPr>
              <w:t>Título quinto                                                                                                                                Recurso de inconformidad</w:t>
            </w:r>
            <w:r w:rsidR="00E2701D">
              <w:rPr>
                <w:noProof/>
                <w:webHidden/>
              </w:rPr>
              <w:tab/>
            </w:r>
            <w:r w:rsidR="00E2701D">
              <w:rPr>
                <w:noProof/>
                <w:webHidden/>
              </w:rPr>
              <w:fldChar w:fldCharType="begin"/>
            </w:r>
            <w:r w:rsidR="00E2701D">
              <w:rPr>
                <w:noProof/>
                <w:webHidden/>
              </w:rPr>
              <w:instrText xml:space="preserve"> PAGEREF _Toc87269070 \h </w:instrText>
            </w:r>
            <w:r w:rsidR="00E2701D">
              <w:rPr>
                <w:noProof/>
                <w:webHidden/>
              </w:rPr>
            </w:r>
            <w:r w:rsidR="00E2701D">
              <w:rPr>
                <w:noProof/>
                <w:webHidden/>
              </w:rPr>
              <w:fldChar w:fldCharType="separate"/>
            </w:r>
            <w:r w:rsidR="000E238C">
              <w:rPr>
                <w:noProof/>
                <w:webHidden/>
              </w:rPr>
              <w:t>27</w:t>
            </w:r>
            <w:r w:rsidR="00E2701D">
              <w:rPr>
                <w:noProof/>
                <w:webHidden/>
              </w:rPr>
              <w:fldChar w:fldCharType="end"/>
            </w:r>
          </w:hyperlink>
        </w:p>
        <w:p w14:paraId="425BD6E4" w14:textId="55F90B24" w:rsidR="00E2701D" w:rsidRDefault="00E22EF0">
          <w:pPr>
            <w:pStyle w:val="TDC1"/>
            <w:tabs>
              <w:tab w:val="right" w:leader="dot" w:pos="9394"/>
            </w:tabs>
            <w:rPr>
              <w:rFonts w:eastAsiaTheme="minorEastAsia"/>
              <w:noProof/>
              <w:lang w:eastAsia="es-MX"/>
            </w:rPr>
          </w:pPr>
          <w:hyperlink w:anchor="_Toc87269071" w:history="1">
            <w:r w:rsidR="00E2701D" w:rsidRPr="00B660A7">
              <w:rPr>
                <w:rStyle w:val="Hipervnculo"/>
                <w:rFonts w:ascii="Gothic720 BT" w:hAnsi="Gothic720 BT"/>
                <w:b/>
                <w:noProof/>
              </w:rPr>
              <w:t>Título sexto                                                                                                                      Disposiciones complementarias</w:t>
            </w:r>
            <w:r w:rsidR="00E2701D">
              <w:rPr>
                <w:noProof/>
                <w:webHidden/>
              </w:rPr>
              <w:tab/>
            </w:r>
            <w:r w:rsidR="00E2701D">
              <w:rPr>
                <w:noProof/>
                <w:webHidden/>
              </w:rPr>
              <w:fldChar w:fldCharType="begin"/>
            </w:r>
            <w:r w:rsidR="00E2701D">
              <w:rPr>
                <w:noProof/>
                <w:webHidden/>
              </w:rPr>
              <w:instrText xml:space="preserve"> PAGEREF _Toc87269071 \h </w:instrText>
            </w:r>
            <w:r w:rsidR="00E2701D">
              <w:rPr>
                <w:noProof/>
                <w:webHidden/>
              </w:rPr>
            </w:r>
            <w:r w:rsidR="00E2701D">
              <w:rPr>
                <w:noProof/>
                <w:webHidden/>
              </w:rPr>
              <w:fldChar w:fldCharType="separate"/>
            </w:r>
            <w:r w:rsidR="000E238C">
              <w:rPr>
                <w:noProof/>
                <w:webHidden/>
              </w:rPr>
              <w:t>29</w:t>
            </w:r>
            <w:r w:rsidR="00E2701D">
              <w:rPr>
                <w:noProof/>
                <w:webHidden/>
              </w:rPr>
              <w:fldChar w:fldCharType="end"/>
            </w:r>
          </w:hyperlink>
        </w:p>
        <w:p w14:paraId="584FC7D6" w14:textId="38C710E1" w:rsidR="00E2701D" w:rsidRDefault="00E22EF0">
          <w:pPr>
            <w:pStyle w:val="TDC1"/>
            <w:tabs>
              <w:tab w:val="right" w:leader="dot" w:pos="9394"/>
            </w:tabs>
            <w:rPr>
              <w:rFonts w:eastAsiaTheme="minorEastAsia"/>
              <w:noProof/>
              <w:lang w:eastAsia="es-MX"/>
            </w:rPr>
          </w:pPr>
          <w:hyperlink w:anchor="_Toc87269072" w:history="1">
            <w:r w:rsidR="00E2701D" w:rsidRPr="00B660A7">
              <w:rPr>
                <w:rStyle w:val="Hipervnculo"/>
                <w:rFonts w:ascii="Gothic720 BT" w:hAnsi="Gothic720 BT"/>
                <w:b/>
                <w:noProof/>
              </w:rPr>
              <w:t>Transitorios</w:t>
            </w:r>
            <w:r w:rsidR="00E2701D">
              <w:rPr>
                <w:noProof/>
                <w:webHidden/>
              </w:rPr>
              <w:tab/>
            </w:r>
            <w:r w:rsidR="00E2701D">
              <w:rPr>
                <w:noProof/>
                <w:webHidden/>
              </w:rPr>
              <w:fldChar w:fldCharType="begin"/>
            </w:r>
            <w:r w:rsidR="00E2701D">
              <w:rPr>
                <w:noProof/>
                <w:webHidden/>
              </w:rPr>
              <w:instrText xml:space="preserve"> PAGEREF _Toc87269072 \h </w:instrText>
            </w:r>
            <w:r w:rsidR="00E2701D">
              <w:rPr>
                <w:noProof/>
                <w:webHidden/>
              </w:rPr>
            </w:r>
            <w:r w:rsidR="00E2701D">
              <w:rPr>
                <w:noProof/>
                <w:webHidden/>
              </w:rPr>
              <w:fldChar w:fldCharType="separate"/>
            </w:r>
            <w:r w:rsidR="000E238C">
              <w:rPr>
                <w:noProof/>
                <w:webHidden/>
              </w:rPr>
              <w:t>29</w:t>
            </w:r>
            <w:r w:rsidR="00E2701D">
              <w:rPr>
                <w:noProof/>
                <w:webHidden/>
              </w:rPr>
              <w:fldChar w:fldCharType="end"/>
            </w:r>
          </w:hyperlink>
        </w:p>
        <w:p w14:paraId="6462B3F2" w14:textId="07B242E0" w:rsidR="000E4D7D" w:rsidRPr="009C2CE7" w:rsidRDefault="000E4D7D">
          <w:pPr>
            <w:rPr>
              <w:rFonts w:ascii="Gothic720 BT" w:hAnsi="Gothic720 BT"/>
            </w:rPr>
          </w:pPr>
          <w:r w:rsidRPr="009C2CE7">
            <w:rPr>
              <w:rFonts w:ascii="Gothic720 BT" w:hAnsi="Gothic720 BT"/>
              <w:bCs/>
              <w:lang w:val="es-ES"/>
            </w:rPr>
            <w:fldChar w:fldCharType="end"/>
          </w:r>
        </w:p>
      </w:sdtContent>
    </w:sdt>
    <w:p w14:paraId="399E468C" w14:textId="77777777" w:rsidR="00511577" w:rsidRPr="009C2CE7" w:rsidRDefault="00511577" w:rsidP="00511577">
      <w:pPr>
        <w:spacing w:after="160" w:line="259" w:lineRule="auto"/>
        <w:rPr>
          <w:rFonts w:ascii="Gothic720 BT" w:eastAsia="Calibri" w:hAnsi="Gothic720 BT" w:cs="Times New Roman"/>
          <w:b/>
          <w:lang w:eastAsia="es-MX"/>
        </w:rPr>
      </w:pPr>
    </w:p>
    <w:p w14:paraId="08053777" w14:textId="77777777" w:rsidR="00511577" w:rsidRPr="009C2CE7" w:rsidRDefault="00511577" w:rsidP="00511577">
      <w:pPr>
        <w:spacing w:after="0"/>
        <w:jc w:val="center"/>
        <w:rPr>
          <w:rFonts w:ascii="Gothic720 BT" w:eastAsia="Calibri" w:hAnsi="Gothic720 BT" w:cs="Times New Roman"/>
          <w:b/>
          <w:lang w:eastAsia="es-MX"/>
        </w:rPr>
      </w:pPr>
    </w:p>
    <w:p w14:paraId="03F4F4C2" w14:textId="77777777" w:rsidR="00583B8B" w:rsidRPr="009C2CE7" w:rsidRDefault="00583B8B" w:rsidP="00D71E35">
      <w:pPr>
        <w:spacing w:after="0"/>
        <w:rPr>
          <w:rFonts w:ascii="Gothic720 BT" w:eastAsia="Calibri" w:hAnsi="Gothic720 BT" w:cs="Times New Roman"/>
          <w:b/>
          <w:lang w:eastAsia="es-MX"/>
        </w:rPr>
      </w:pPr>
    </w:p>
    <w:p w14:paraId="675E648E" w14:textId="77777777" w:rsidR="00F56508" w:rsidRPr="009C2CE7" w:rsidRDefault="00885F6F" w:rsidP="00077AEC">
      <w:pPr>
        <w:pStyle w:val="Ttulo1"/>
        <w:jc w:val="center"/>
        <w:rPr>
          <w:rFonts w:ascii="Gothic720 BT" w:eastAsia="Calibri" w:hAnsi="Gothic720 BT"/>
          <w:b/>
          <w:color w:val="auto"/>
          <w:sz w:val="22"/>
          <w:szCs w:val="22"/>
          <w:lang w:eastAsia="es-MX"/>
        </w:rPr>
      </w:pPr>
      <w:bookmarkStart w:id="0" w:name="_Toc87269055"/>
      <w:r w:rsidRPr="009C2CE7">
        <w:rPr>
          <w:rFonts w:ascii="Gothic720 BT" w:eastAsia="Calibri" w:hAnsi="Gothic720 BT"/>
          <w:b/>
          <w:color w:val="auto"/>
          <w:sz w:val="22"/>
          <w:szCs w:val="22"/>
          <w:lang w:eastAsia="es-MX"/>
        </w:rPr>
        <w:t>Exposición de motivos</w:t>
      </w:r>
      <w:bookmarkEnd w:id="0"/>
    </w:p>
    <w:p w14:paraId="2B4490A0" w14:textId="77777777" w:rsidR="002E7A17" w:rsidRPr="009C2CE7" w:rsidRDefault="002E7A17" w:rsidP="00CB7A3D">
      <w:pPr>
        <w:spacing w:after="0"/>
        <w:jc w:val="both"/>
        <w:rPr>
          <w:rFonts w:ascii="Gothic720 BT" w:eastAsia="Calibri" w:hAnsi="Gothic720 BT" w:cs="Times New Roman"/>
          <w:sz w:val="16"/>
          <w:lang w:eastAsia="es-MX"/>
        </w:rPr>
      </w:pPr>
    </w:p>
    <w:p w14:paraId="006D1954" w14:textId="77777777" w:rsidR="0004747A" w:rsidRPr="009C2CE7" w:rsidRDefault="0004747A" w:rsidP="00513092">
      <w:pPr>
        <w:spacing w:after="0"/>
        <w:jc w:val="both"/>
        <w:rPr>
          <w:rFonts w:ascii="Gothic720 BT" w:eastAsia="Calibri" w:hAnsi="Gothic720 BT" w:cs="Times New Roman"/>
          <w:lang w:eastAsia="es-MX"/>
        </w:rPr>
      </w:pPr>
      <w:r w:rsidRPr="009C2CE7">
        <w:rPr>
          <w:rFonts w:ascii="Gothic720 BT" w:eastAsia="Calibri" w:hAnsi="Gothic720 BT" w:cs="Times New Roman"/>
          <w:lang w:eastAsia="es-MX"/>
        </w:rPr>
        <w:t>El ocho de julio de dos mil veinte el Consejo General del Instituto Nacional Electoral aprobó el acuerdo INE/CG162/2020, relativo a la reforma del Estatuto del Servicio Profesional Electoral Nacional y del Personal de la Rama Administrativa,</w:t>
      </w:r>
      <w:r w:rsidRPr="009C2CE7">
        <w:rPr>
          <w:rStyle w:val="Refdenotaalpie"/>
          <w:rFonts w:ascii="Gothic720 BT" w:eastAsia="Calibri" w:hAnsi="Gothic720 BT" w:cs="Times New Roman"/>
          <w:lang w:eastAsia="es-MX"/>
        </w:rPr>
        <w:footnoteReference w:id="1"/>
      </w:r>
      <w:r w:rsidRPr="009C2CE7">
        <w:rPr>
          <w:rFonts w:ascii="Gothic720 BT" w:eastAsia="Calibri" w:hAnsi="Gothic720 BT" w:cs="Times New Roman"/>
          <w:lang w:eastAsia="es-MX"/>
        </w:rPr>
        <w:t xml:space="preserve"> </w:t>
      </w:r>
      <w:r w:rsidR="00272976" w:rsidRPr="009C2CE7">
        <w:rPr>
          <w:rFonts w:ascii="Gothic720 BT" w:eastAsia="Calibri" w:hAnsi="Gothic720 BT" w:cs="Times New Roman"/>
          <w:lang w:eastAsia="es-MX"/>
        </w:rPr>
        <w:t xml:space="preserve">mismo que </w:t>
      </w:r>
      <w:r w:rsidR="005709BC" w:rsidRPr="009C2CE7">
        <w:rPr>
          <w:rFonts w:ascii="Gothic720 BT" w:eastAsia="Calibri" w:hAnsi="Gothic720 BT" w:cs="Times New Roman"/>
          <w:lang w:eastAsia="es-MX"/>
        </w:rPr>
        <w:t xml:space="preserve">en </w:t>
      </w:r>
      <w:r w:rsidRPr="009C2CE7">
        <w:rPr>
          <w:rFonts w:ascii="Gothic720 BT" w:eastAsia="Calibri" w:hAnsi="Gothic720 BT" w:cs="Times New Roman"/>
          <w:lang w:eastAsia="es-MX"/>
        </w:rPr>
        <w:t>el título quinto prevé diversas disposiciones en materia disciplinaria de quienes integran el referido Servicio</w:t>
      </w:r>
      <w:r w:rsidR="001D7F4A" w:rsidRPr="009C2CE7">
        <w:rPr>
          <w:rFonts w:ascii="Gothic720 BT" w:eastAsia="Calibri" w:hAnsi="Gothic720 BT" w:cs="Times New Roman"/>
          <w:lang w:eastAsia="es-MX"/>
        </w:rPr>
        <w:t xml:space="preserve"> y en lo conducente, para el personal de la rama administrativa de este Instituto</w:t>
      </w:r>
      <w:r w:rsidRPr="009C2CE7">
        <w:rPr>
          <w:rFonts w:ascii="Gothic720 BT" w:eastAsia="Calibri" w:hAnsi="Gothic720 BT" w:cs="Times New Roman"/>
          <w:lang w:eastAsia="es-MX"/>
        </w:rPr>
        <w:t xml:space="preserve">, las cuales son de carácter obligatorio. </w:t>
      </w:r>
    </w:p>
    <w:p w14:paraId="74715EC4" w14:textId="77777777" w:rsidR="0004747A" w:rsidRPr="009C2CE7" w:rsidRDefault="0004747A" w:rsidP="00513092">
      <w:pPr>
        <w:spacing w:after="0"/>
        <w:jc w:val="both"/>
        <w:rPr>
          <w:rFonts w:ascii="Gothic720 BT" w:eastAsia="Calibri" w:hAnsi="Gothic720 BT" w:cs="Times New Roman"/>
          <w:lang w:eastAsia="es-MX"/>
        </w:rPr>
      </w:pPr>
    </w:p>
    <w:p w14:paraId="3C4D6856" w14:textId="77777777" w:rsidR="00537791" w:rsidRPr="009C2CE7" w:rsidRDefault="001D1805" w:rsidP="00513092">
      <w:pPr>
        <w:spacing w:after="0"/>
        <w:jc w:val="both"/>
        <w:rPr>
          <w:rFonts w:ascii="Gothic720 BT" w:eastAsia="Calibri" w:hAnsi="Gothic720 BT" w:cs="Times New Roman"/>
          <w:lang w:eastAsia="es-MX"/>
        </w:rPr>
      </w:pPr>
      <w:r w:rsidRPr="009C2CE7">
        <w:rPr>
          <w:rFonts w:ascii="Gothic720 BT" w:eastAsia="Calibri" w:hAnsi="Gothic720 BT" w:cs="Times New Roman"/>
          <w:lang w:eastAsia="es-MX"/>
        </w:rPr>
        <w:t>Así, e</w:t>
      </w:r>
      <w:r w:rsidR="0004747A" w:rsidRPr="009C2CE7">
        <w:rPr>
          <w:rFonts w:ascii="Gothic720 BT" w:eastAsia="Calibri" w:hAnsi="Gothic720 BT" w:cs="Times New Roman"/>
          <w:lang w:eastAsia="es-MX"/>
        </w:rPr>
        <w:t>l artículo 462 del</w:t>
      </w:r>
      <w:r w:rsidR="00F56508" w:rsidRPr="009C2CE7">
        <w:rPr>
          <w:rFonts w:ascii="Gothic720 BT" w:eastAsia="Calibri" w:hAnsi="Gothic720 BT" w:cs="Times New Roman"/>
          <w:lang w:eastAsia="es-MX"/>
        </w:rPr>
        <w:t xml:space="preserve"> </w:t>
      </w:r>
      <w:r w:rsidR="0004747A" w:rsidRPr="009C2CE7">
        <w:rPr>
          <w:rFonts w:ascii="Gothic720 BT" w:eastAsia="Calibri" w:hAnsi="Gothic720 BT" w:cs="Times New Roman"/>
          <w:lang w:eastAsia="es-MX"/>
        </w:rPr>
        <w:t xml:space="preserve">citado </w:t>
      </w:r>
      <w:r w:rsidR="00F56508" w:rsidRPr="009C2CE7">
        <w:rPr>
          <w:rFonts w:ascii="Gothic720 BT" w:eastAsia="Calibri" w:hAnsi="Gothic720 BT" w:cs="Times New Roman"/>
          <w:lang w:eastAsia="es-MX"/>
        </w:rPr>
        <w:t xml:space="preserve">Estatuto </w:t>
      </w:r>
      <w:r w:rsidR="0004747A" w:rsidRPr="009C2CE7">
        <w:rPr>
          <w:rFonts w:ascii="Gothic720 BT" w:eastAsia="Calibri" w:hAnsi="Gothic720 BT" w:cs="Times New Roman"/>
          <w:lang w:eastAsia="es-MX"/>
        </w:rPr>
        <w:t xml:space="preserve">establece que cada organismo público local debe emitir la normativa respecto a la sustanciación y resolución de los procedimientos de conciliación, laboral disciplinario y del recurso de inconformidad, </w:t>
      </w:r>
      <w:r w:rsidRPr="009C2CE7">
        <w:rPr>
          <w:rFonts w:ascii="Gothic720 BT" w:eastAsia="Calibri" w:hAnsi="Gothic720 BT" w:cs="Times New Roman"/>
          <w:lang w:eastAsia="es-MX"/>
        </w:rPr>
        <w:t>mismos que deben ajustarse a las reglas establecidas en el libro cuarto del citado Estatuto, según corresponda a cada procedimiento.</w:t>
      </w:r>
      <w:r w:rsidR="00863579" w:rsidRPr="009C2CE7">
        <w:rPr>
          <w:rFonts w:ascii="Gothic720 BT" w:eastAsia="Calibri" w:hAnsi="Gothic720 BT" w:cs="Times New Roman"/>
          <w:lang w:eastAsia="es-MX"/>
        </w:rPr>
        <w:t xml:space="preserve"> </w:t>
      </w:r>
    </w:p>
    <w:p w14:paraId="00A87640" w14:textId="77777777" w:rsidR="00537791" w:rsidRPr="009C2CE7" w:rsidRDefault="00537791" w:rsidP="00513092">
      <w:pPr>
        <w:spacing w:after="0"/>
        <w:jc w:val="both"/>
        <w:rPr>
          <w:rFonts w:ascii="Gothic720 BT" w:eastAsia="Calibri" w:hAnsi="Gothic720 BT" w:cs="Times New Roman"/>
          <w:lang w:eastAsia="es-MX"/>
        </w:rPr>
      </w:pPr>
    </w:p>
    <w:p w14:paraId="59CD21E8" w14:textId="77777777" w:rsidR="001D1805" w:rsidRPr="009C2CE7" w:rsidRDefault="001D1805" w:rsidP="00513092">
      <w:pPr>
        <w:spacing w:after="0"/>
        <w:jc w:val="both"/>
        <w:rPr>
          <w:rFonts w:ascii="Gothic720 BT" w:eastAsia="Calibri" w:hAnsi="Gothic720 BT" w:cs="Times New Roman"/>
          <w:lang w:eastAsia="es-MX"/>
        </w:rPr>
      </w:pPr>
      <w:r w:rsidRPr="009C2CE7">
        <w:rPr>
          <w:rFonts w:ascii="Gothic720 BT" w:eastAsia="Calibri" w:hAnsi="Gothic720 BT" w:cs="Times New Roman"/>
          <w:lang w:eastAsia="es-MX"/>
        </w:rPr>
        <w:t xml:space="preserve">Por su parte, el artículo 468 del Estatuto dispone que los organismos públicos locales deben emitir los lineamientos tendentes a atender e instrumentar debidamente el procedimiento en casos de hostigamiento y/o acoso </w:t>
      </w:r>
      <w:r w:rsidR="00CD7FB9" w:rsidRPr="009C2CE7">
        <w:rPr>
          <w:rFonts w:ascii="Gothic720 BT" w:eastAsia="Calibri" w:hAnsi="Gothic720 BT" w:cs="Times New Roman"/>
          <w:lang w:eastAsia="es-MX"/>
        </w:rPr>
        <w:t>laboral o</w:t>
      </w:r>
      <w:r w:rsidRPr="009C2CE7">
        <w:rPr>
          <w:rFonts w:ascii="Gothic720 BT" w:eastAsia="Calibri" w:hAnsi="Gothic720 BT" w:cs="Times New Roman"/>
          <w:lang w:eastAsia="es-MX"/>
        </w:rPr>
        <w:t xml:space="preserve"> sexual, previsto en el libro cuarto del Estatuto. </w:t>
      </w:r>
    </w:p>
    <w:p w14:paraId="2D9AA503" w14:textId="77777777" w:rsidR="001D1805" w:rsidRPr="009C2CE7" w:rsidRDefault="001D1805" w:rsidP="00513092">
      <w:pPr>
        <w:spacing w:after="0"/>
        <w:jc w:val="both"/>
        <w:rPr>
          <w:rFonts w:ascii="Gothic720 BT" w:eastAsia="Calibri" w:hAnsi="Gothic720 BT" w:cs="Times New Roman"/>
          <w:sz w:val="12"/>
          <w:lang w:eastAsia="es-MX"/>
        </w:rPr>
      </w:pPr>
    </w:p>
    <w:p w14:paraId="20B94054" w14:textId="77777777" w:rsidR="00847AF2" w:rsidRPr="009C2CE7" w:rsidRDefault="00C83F48" w:rsidP="00513092">
      <w:pPr>
        <w:spacing w:after="0"/>
        <w:jc w:val="both"/>
        <w:rPr>
          <w:rFonts w:ascii="Gothic720 BT" w:eastAsia="Calibri" w:hAnsi="Gothic720 BT" w:cs="Times New Roman"/>
          <w:lang w:eastAsia="es-MX"/>
        </w:rPr>
      </w:pPr>
      <w:r w:rsidRPr="009C2CE7">
        <w:rPr>
          <w:rFonts w:ascii="Gothic720 BT" w:eastAsia="Calibri" w:hAnsi="Gothic720 BT" w:cs="Times New Roman"/>
          <w:lang w:eastAsia="es-MX"/>
        </w:rPr>
        <w:t>En ese sentido, los presentes Lineamientos se emiten en atención a las señaladas disposiciones</w:t>
      </w:r>
      <w:r w:rsidR="00ED2A1B" w:rsidRPr="009C2CE7">
        <w:rPr>
          <w:rFonts w:ascii="Gothic720 BT" w:eastAsia="Calibri" w:hAnsi="Gothic720 BT" w:cs="Times New Roman"/>
          <w:lang w:eastAsia="es-MX"/>
        </w:rPr>
        <w:t>,</w:t>
      </w:r>
      <w:r w:rsidRPr="009C2CE7">
        <w:rPr>
          <w:rFonts w:ascii="Gothic720 BT" w:eastAsia="Calibri" w:hAnsi="Gothic720 BT" w:cs="Times New Roman"/>
          <w:lang w:eastAsia="es-MX"/>
        </w:rPr>
        <w:t xml:space="preserve"> </w:t>
      </w:r>
      <w:r w:rsidR="00863579" w:rsidRPr="009C2CE7">
        <w:rPr>
          <w:rFonts w:ascii="Gothic720 BT" w:eastAsia="Calibri" w:hAnsi="Gothic720 BT" w:cs="Times New Roman"/>
          <w:lang w:eastAsia="es-MX"/>
        </w:rPr>
        <w:t xml:space="preserve">con </w:t>
      </w:r>
      <w:r w:rsidR="001D1805" w:rsidRPr="009C2CE7">
        <w:rPr>
          <w:rFonts w:ascii="Gothic720 BT" w:eastAsia="Calibri" w:hAnsi="Gothic720 BT" w:cs="Times New Roman"/>
          <w:lang w:eastAsia="es-MX"/>
        </w:rPr>
        <w:t>relación</w:t>
      </w:r>
      <w:r w:rsidR="002E7A17" w:rsidRPr="009C2CE7">
        <w:rPr>
          <w:rFonts w:ascii="Gothic720 BT" w:eastAsia="Calibri" w:hAnsi="Gothic720 BT" w:cs="Times New Roman"/>
          <w:lang w:eastAsia="es-MX"/>
        </w:rPr>
        <w:t xml:space="preserve"> al</w:t>
      </w:r>
      <w:r w:rsidR="001D1805" w:rsidRPr="009C2CE7">
        <w:rPr>
          <w:rFonts w:ascii="Gothic720 BT" w:eastAsia="Calibri" w:hAnsi="Gothic720 BT" w:cs="Times New Roman"/>
          <w:lang w:eastAsia="es-MX"/>
        </w:rPr>
        <w:t xml:space="preserve"> </w:t>
      </w:r>
      <w:r w:rsidR="002E7A17" w:rsidRPr="009C2CE7">
        <w:rPr>
          <w:rFonts w:ascii="Gothic720 BT" w:eastAsia="Calibri" w:hAnsi="Gothic720 BT" w:cs="Times New Roman"/>
          <w:lang w:eastAsia="es-MX"/>
        </w:rPr>
        <w:t>compromiso</w:t>
      </w:r>
      <w:r w:rsidR="001D1805" w:rsidRPr="009C2CE7">
        <w:rPr>
          <w:rFonts w:ascii="Gothic720 BT" w:eastAsia="Calibri" w:hAnsi="Gothic720 BT" w:cs="Times New Roman"/>
          <w:lang w:eastAsia="es-MX"/>
        </w:rPr>
        <w:t xml:space="preserve"> de este Instituto d</w:t>
      </w:r>
      <w:r w:rsidR="002E7A17" w:rsidRPr="009C2CE7">
        <w:rPr>
          <w:rFonts w:ascii="Gothic720 BT" w:eastAsia="Calibri" w:hAnsi="Gothic720 BT" w:cs="Times New Roman"/>
          <w:lang w:eastAsia="es-MX"/>
        </w:rPr>
        <w:t>e promover, respetar, proteger y garantizar los derechos humanos reconocidos en la Constitución Política d</w:t>
      </w:r>
      <w:r w:rsidR="00ED2A1B" w:rsidRPr="009C2CE7">
        <w:rPr>
          <w:rFonts w:ascii="Gothic720 BT" w:eastAsia="Calibri" w:hAnsi="Gothic720 BT" w:cs="Times New Roman"/>
          <w:lang w:eastAsia="es-MX"/>
        </w:rPr>
        <w:t>e los Estados Unidos Mexicanos,</w:t>
      </w:r>
      <w:r w:rsidR="002E7A17" w:rsidRPr="009C2CE7">
        <w:rPr>
          <w:rFonts w:ascii="Gothic720 BT" w:eastAsia="Calibri" w:hAnsi="Gothic720 BT" w:cs="Times New Roman"/>
          <w:lang w:eastAsia="es-MX"/>
        </w:rPr>
        <w:t xml:space="preserve"> en los tratados internacionales de los que México es parte,</w:t>
      </w:r>
      <w:r w:rsidR="00AF7F2B" w:rsidRPr="009C2CE7">
        <w:rPr>
          <w:rFonts w:ascii="Gothic720 BT" w:hAnsi="Gothic720 BT"/>
          <w:vertAlign w:val="superscript"/>
        </w:rPr>
        <w:footnoteReference w:id="2"/>
      </w:r>
      <w:r w:rsidR="002E7A17" w:rsidRPr="009C2CE7">
        <w:rPr>
          <w:rFonts w:ascii="Gothic720 BT" w:eastAsia="Calibri" w:hAnsi="Gothic720 BT" w:cs="Times New Roman"/>
          <w:vertAlign w:val="superscript"/>
          <w:lang w:eastAsia="es-MX"/>
        </w:rPr>
        <w:t xml:space="preserve"> </w:t>
      </w:r>
      <w:r w:rsidR="002E7A17" w:rsidRPr="009C2CE7">
        <w:rPr>
          <w:rFonts w:ascii="Gothic720 BT" w:eastAsia="Calibri" w:hAnsi="Gothic720 BT" w:cs="Times New Roman"/>
          <w:lang w:eastAsia="es-MX"/>
        </w:rPr>
        <w:t>así como disposiciones legales y reglamentarias en materia de</w:t>
      </w:r>
      <w:r w:rsidR="00863579" w:rsidRPr="009C2CE7">
        <w:rPr>
          <w:rFonts w:ascii="Gothic720 BT" w:eastAsia="Calibri" w:hAnsi="Gothic720 BT" w:cs="Times New Roman"/>
          <w:lang w:eastAsia="es-MX"/>
        </w:rPr>
        <w:t xml:space="preserve"> igualdad,</w:t>
      </w:r>
      <w:r w:rsidR="00AF7F2B" w:rsidRPr="009C2CE7">
        <w:rPr>
          <w:rFonts w:ascii="Gothic720 BT" w:eastAsia="Calibri" w:hAnsi="Gothic720 BT" w:cs="Times New Roman"/>
          <w:lang w:eastAsia="es-MX"/>
        </w:rPr>
        <w:t xml:space="preserve"> no discri</w:t>
      </w:r>
      <w:r w:rsidR="00ED2A1B" w:rsidRPr="009C2CE7">
        <w:rPr>
          <w:rFonts w:ascii="Gothic720 BT" w:eastAsia="Calibri" w:hAnsi="Gothic720 BT" w:cs="Times New Roman"/>
          <w:lang w:eastAsia="es-MX"/>
        </w:rPr>
        <w:t>minación, garantía de audiencia,</w:t>
      </w:r>
      <w:r w:rsidR="00AF7F2B" w:rsidRPr="009C2CE7">
        <w:rPr>
          <w:rFonts w:ascii="Gothic720 BT" w:eastAsia="Calibri" w:hAnsi="Gothic720 BT" w:cs="Times New Roman"/>
          <w:lang w:eastAsia="es-MX"/>
        </w:rPr>
        <w:t xml:space="preserve"> defensa</w:t>
      </w:r>
      <w:r w:rsidR="00ED2A1B" w:rsidRPr="009C2CE7">
        <w:rPr>
          <w:rFonts w:ascii="Gothic720 BT" w:eastAsia="Calibri" w:hAnsi="Gothic720 BT" w:cs="Times New Roman"/>
          <w:lang w:eastAsia="es-MX"/>
        </w:rPr>
        <w:t xml:space="preserve"> y </w:t>
      </w:r>
      <w:r w:rsidR="00863579" w:rsidRPr="009C2CE7">
        <w:rPr>
          <w:rFonts w:ascii="Gothic720 BT" w:eastAsia="Calibri" w:hAnsi="Gothic720 BT" w:cs="Times New Roman"/>
          <w:lang w:eastAsia="es-MX"/>
        </w:rPr>
        <w:t>perspectiva de género</w:t>
      </w:r>
      <w:r w:rsidR="00AF7F2B" w:rsidRPr="009C2CE7">
        <w:rPr>
          <w:rFonts w:ascii="Gothic720 BT" w:eastAsia="Calibri" w:hAnsi="Gothic720 BT" w:cs="Times New Roman"/>
          <w:lang w:eastAsia="es-MX"/>
        </w:rPr>
        <w:t>, frente a los rubros de</w:t>
      </w:r>
      <w:r w:rsidR="002E7A17" w:rsidRPr="009C2CE7">
        <w:rPr>
          <w:rFonts w:ascii="Gothic720 BT" w:eastAsia="Calibri" w:hAnsi="Gothic720 BT" w:cs="Times New Roman"/>
          <w:lang w:eastAsia="es-MX"/>
        </w:rPr>
        <w:t xml:space="preserve"> violencia como </w:t>
      </w:r>
      <w:r w:rsidR="00DA05AA" w:rsidRPr="009C2CE7">
        <w:rPr>
          <w:rFonts w:ascii="Gothic720 BT" w:eastAsia="Calibri" w:hAnsi="Gothic720 BT" w:cs="Times New Roman"/>
          <w:lang w:eastAsia="es-MX"/>
        </w:rPr>
        <w:t>manera</w:t>
      </w:r>
      <w:r w:rsidR="001D7F4A" w:rsidRPr="009C2CE7">
        <w:rPr>
          <w:rFonts w:ascii="Gothic720 BT" w:eastAsia="Calibri" w:hAnsi="Gothic720 BT" w:cs="Times New Roman"/>
          <w:lang w:eastAsia="es-MX"/>
        </w:rPr>
        <w:t xml:space="preserve"> de </w:t>
      </w:r>
      <w:r w:rsidR="002E7A17" w:rsidRPr="009C2CE7">
        <w:rPr>
          <w:rFonts w:ascii="Gothic720 BT" w:eastAsia="Calibri" w:hAnsi="Gothic720 BT" w:cs="Times New Roman"/>
          <w:lang w:eastAsia="es-MX"/>
        </w:rPr>
        <w:t>discriminación, hostigamiento y</w:t>
      </w:r>
      <w:r w:rsidR="00CD7FB9" w:rsidRPr="009C2CE7">
        <w:rPr>
          <w:rFonts w:ascii="Gothic720 BT" w:eastAsia="Calibri" w:hAnsi="Gothic720 BT" w:cs="Times New Roman"/>
          <w:lang w:eastAsia="es-MX"/>
        </w:rPr>
        <w:t>/o</w:t>
      </w:r>
      <w:r w:rsidR="00ED2A1B" w:rsidRPr="009C2CE7">
        <w:rPr>
          <w:rFonts w:ascii="Gothic720 BT" w:eastAsia="Calibri" w:hAnsi="Gothic720 BT" w:cs="Times New Roman"/>
          <w:lang w:eastAsia="es-MX"/>
        </w:rPr>
        <w:t xml:space="preserve"> acoso sexual o laboral y </w:t>
      </w:r>
      <w:r w:rsidR="00DA05AA" w:rsidRPr="009C2CE7">
        <w:rPr>
          <w:rFonts w:ascii="Gothic720 BT" w:eastAsia="Calibri" w:hAnsi="Gothic720 BT" w:cs="Times New Roman"/>
          <w:lang w:eastAsia="es-MX"/>
        </w:rPr>
        <w:t>violencia contra las mujeres en razón de género</w:t>
      </w:r>
      <w:r w:rsidR="00AF7F2B" w:rsidRPr="009C2CE7">
        <w:rPr>
          <w:rFonts w:ascii="Gothic720 BT" w:eastAsia="Calibri" w:hAnsi="Gothic720 BT" w:cs="Times New Roman"/>
          <w:lang w:eastAsia="es-MX"/>
        </w:rPr>
        <w:t>.</w:t>
      </w:r>
      <w:r w:rsidR="00AF7F2B" w:rsidRPr="009C2CE7">
        <w:rPr>
          <w:rStyle w:val="Refdenotaalpie"/>
          <w:rFonts w:ascii="Gothic720 BT" w:eastAsia="Calibri" w:hAnsi="Gothic720 BT" w:cs="Times New Roman"/>
          <w:lang w:eastAsia="es-MX"/>
        </w:rPr>
        <w:footnoteReference w:id="3"/>
      </w:r>
      <w:r w:rsidR="002E7A17" w:rsidRPr="009C2CE7">
        <w:rPr>
          <w:rFonts w:ascii="Gothic720 BT" w:eastAsia="Calibri" w:hAnsi="Gothic720 BT" w:cs="Times New Roman"/>
          <w:lang w:eastAsia="es-MX"/>
        </w:rPr>
        <w:t xml:space="preserve">   </w:t>
      </w:r>
    </w:p>
    <w:p w14:paraId="7DE5A0FE" w14:textId="77777777" w:rsidR="00847AF2" w:rsidRPr="009C2CE7" w:rsidRDefault="00847AF2" w:rsidP="00513092">
      <w:pPr>
        <w:spacing w:after="0"/>
        <w:jc w:val="both"/>
        <w:rPr>
          <w:rFonts w:ascii="Gothic720 BT" w:eastAsia="Calibri" w:hAnsi="Gothic720 BT" w:cs="Times New Roman"/>
          <w:sz w:val="16"/>
          <w:lang w:eastAsia="es-MX"/>
        </w:rPr>
      </w:pPr>
    </w:p>
    <w:p w14:paraId="6D5E1F3D" w14:textId="77777777" w:rsidR="00847AF2" w:rsidRPr="009C2CE7" w:rsidRDefault="00847AF2" w:rsidP="00513092">
      <w:pPr>
        <w:spacing w:after="0"/>
        <w:jc w:val="both"/>
        <w:rPr>
          <w:rFonts w:ascii="Gothic720 BT" w:eastAsia="Calibri" w:hAnsi="Gothic720 BT" w:cs="Times New Roman"/>
          <w:lang w:eastAsia="es-MX"/>
        </w:rPr>
      </w:pPr>
      <w:r w:rsidRPr="009C2CE7">
        <w:rPr>
          <w:rFonts w:ascii="Gothic720 BT" w:eastAsia="Calibri" w:hAnsi="Gothic720 BT" w:cs="Times New Roman"/>
          <w:lang w:eastAsia="es-MX"/>
        </w:rPr>
        <w:t xml:space="preserve">Además, se consideran los parámetros establecidos en la normatividad en materia laboral aplicable al </w:t>
      </w:r>
      <w:r w:rsidR="00863579" w:rsidRPr="009C2CE7">
        <w:rPr>
          <w:rFonts w:ascii="Gothic720 BT" w:eastAsia="Calibri" w:hAnsi="Gothic720 BT" w:cs="Times New Roman"/>
          <w:lang w:eastAsia="es-MX"/>
        </w:rPr>
        <w:t xml:space="preserve">funcionariado que integra el Servicio Profesional Electoral Nacional del </w:t>
      </w:r>
      <w:r w:rsidRPr="009C2CE7">
        <w:rPr>
          <w:rFonts w:ascii="Gothic720 BT" w:eastAsia="Calibri" w:hAnsi="Gothic720 BT" w:cs="Times New Roman"/>
          <w:lang w:eastAsia="es-MX"/>
        </w:rPr>
        <w:t xml:space="preserve">Instituto.  </w:t>
      </w:r>
    </w:p>
    <w:p w14:paraId="4EE167D0" w14:textId="77777777" w:rsidR="001D1805" w:rsidRPr="009C2CE7" w:rsidRDefault="001D1805" w:rsidP="00513092">
      <w:pPr>
        <w:spacing w:after="0"/>
        <w:jc w:val="both"/>
        <w:rPr>
          <w:rFonts w:ascii="Gothic720 BT" w:eastAsia="Calibri" w:hAnsi="Gothic720 BT" w:cs="Times New Roman"/>
          <w:sz w:val="16"/>
          <w:lang w:eastAsia="es-MX"/>
        </w:rPr>
      </w:pPr>
      <w:r w:rsidRPr="009C2CE7">
        <w:rPr>
          <w:rFonts w:ascii="Gothic720 BT" w:eastAsia="Calibri" w:hAnsi="Gothic720 BT" w:cs="Times New Roman"/>
          <w:lang w:eastAsia="es-MX"/>
        </w:rPr>
        <w:lastRenderedPageBreak/>
        <w:t xml:space="preserve">  </w:t>
      </w:r>
    </w:p>
    <w:p w14:paraId="733364E7" w14:textId="77777777" w:rsidR="00852B12" w:rsidRDefault="00852B12" w:rsidP="00513092">
      <w:pPr>
        <w:spacing w:after="0"/>
        <w:jc w:val="both"/>
        <w:rPr>
          <w:rFonts w:ascii="Gothic720 BT" w:hAnsi="Gothic720 BT" w:cs="Arial"/>
        </w:rPr>
      </w:pPr>
    </w:p>
    <w:p w14:paraId="0C026C65" w14:textId="77777777" w:rsidR="00852B12" w:rsidRDefault="00852B12" w:rsidP="00513092">
      <w:pPr>
        <w:spacing w:after="0"/>
        <w:jc w:val="both"/>
        <w:rPr>
          <w:rFonts w:ascii="Gothic720 BT" w:hAnsi="Gothic720 BT" w:cs="Arial"/>
        </w:rPr>
      </w:pPr>
    </w:p>
    <w:p w14:paraId="5F6C0640" w14:textId="77777777" w:rsidR="00852B12" w:rsidRDefault="00852B12" w:rsidP="00513092">
      <w:pPr>
        <w:spacing w:after="0"/>
        <w:jc w:val="both"/>
        <w:rPr>
          <w:rFonts w:ascii="Gothic720 BT" w:hAnsi="Gothic720 BT" w:cs="Arial"/>
        </w:rPr>
      </w:pPr>
    </w:p>
    <w:p w14:paraId="0D31658F" w14:textId="77777777" w:rsidR="00852B12" w:rsidRDefault="00852B12" w:rsidP="00513092">
      <w:pPr>
        <w:spacing w:after="0"/>
        <w:jc w:val="both"/>
        <w:rPr>
          <w:rFonts w:ascii="Gothic720 BT" w:hAnsi="Gothic720 BT" w:cs="Arial"/>
        </w:rPr>
      </w:pPr>
    </w:p>
    <w:p w14:paraId="370742A8" w14:textId="77777777" w:rsidR="00852B12" w:rsidRDefault="00852B12" w:rsidP="00513092">
      <w:pPr>
        <w:spacing w:after="0"/>
        <w:jc w:val="both"/>
        <w:rPr>
          <w:rFonts w:ascii="Gothic720 BT" w:hAnsi="Gothic720 BT" w:cs="Arial"/>
        </w:rPr>
      </w:pPr>
    </w:p>
    <w:p w14:paraId="38586BC2" w14:textId="3B11DAE4" w:rsidR="00863579" w:rsidRPr="009C2CE7" w:rsidRDefault="00863579" w:rsidP="00513092">
      <w:pPr>
        <w:spacing w:after="0"/>
        <w:jc w:val="both"/>
        <w:rPr>
          <w:rFonts w:ascii="Gothic720 BT" w:hAnsi="Gothic720 BT" w:cs="Arial"/>
        </w:rPr>
      </w:pPr>
      <w:r w:rsidRPr="009C2CE7">
        <w:rPr>
          <w:rFonts w:ascii="Gothic720 BT" w:hAnsi="Gothic720 BT" w:cs="Arial"/>
        </w:rPr>
        <w:t>En consecuencia</w:t>
      </w:r>
      <w:r w:rsidR="001D1805" w:rsidRPr="009C2CE7">
        <w:rPr>
          <w:rFonts w:ascii="Gothic720 BT" w:hAnsi="Gothic720 BT" w:cs="Arial"/>
        </w:rPr>
        <w:t xml:space="preserve">, </w:t>
      </w:r>
      <w:r w:rsidRPr="009C2CE7">
        <w:rPr>
          <w:rFonts w:ascii="Gothic720 BT" w:hAnsi="Gothic720 BT" w:cs="Arial"/>
        </w:rPr>
        <w:t xml:space="preserve">los presentes Lineamientos </w:t>
      </w:r>
      <w:r w:rsidR="006E0739" w:rsidRPr="009C2CE7">
        <w:rPr>
          <w:rFonts w:ascii="Gothic720 BT" w:hAnsi="Gothic720 BT" w:cs="Arial"/>
        </w:rPr>
        <w:t>se dividen en cinco títulos, relativos a disposiciones generales; h</w:t>
      </w:r>
      <w:r w:rsidR="008C7D39" w:rsidRPr="009C2CE7">
        <w:rPr>
          <w:rFonts w:ascii="Gothic720 BT" w:hAnsi="Gothic720 BT"/>
        </w:rPr>
        <w:t>ostigamiento y/o acoso sexual o</w:t>
      </w:r>
      <w:r w:rsidR="006E0739" w:rsidRPr="009C2CE7">
        <w:rPr>
          <w:rFonts w:ascii="Gothic720 BT" w:hAnsi="Gothic720 BT"/>
        </w:rPr>
        <w:t xml:space="preserve"> laboral; conciliación laboral; procedimiento laboral sancionador y recurso de inconformidad, los cuales </w:t>
      </w:r>
      <w:r w:rsidR="001D1805" w:rsidRPr="009C2CE7">
        <w:rPr>
          <w:rFonts w:ascii="Gothic720 BT" w:hAnsi="Gothic720 BT" w:cs="Arial"/>
        </w:rPr>
        <w:t>incluyen la información para llevar a cabo la atención, sustanciación y resolución de los referidos procedimientos, mismos que resultan aplicables a quienes integran el Servicio Profesional Electoral Nacional del sistema de los organismos públicos locales en este Instituto Electoral del Estado de Querétaro, así como a los órganos de direcci</w:t>
      </w:r>
      <w:r w:rsidRPr="009C2CE7">
        <w:rPr>
          <w:rFonts w:ascii="Gothic720 BT" w:hAnsi="Gothic720 BT" w:cs="Arial"/>
        </w:rPr>
        <w:t xml:space="preserve">ón y ejecutivos que se </w:t>
      </w:r>
      <w:r w:rsidR="008C7D39" w:rsidRPr="009C2CE7">
        <w:rPr>
          <w:rFonts w:ascii="Gothic720 BT" w:hAnsi="Gothic720 BT" w:cs="Arial"/>
        </w:rPr>
        <w:t>vinculan en ellos</w:t>
      </w:r>
      <w:r w:rsidRPr="009C2CE7">
        <w:rPr>
          <w:rFonts w:ascii="Gothic720 BT" w:hAnsi="Gothic720 BT" w:cs="Arial"/>
        </w:rPr>
        <w:t xml:space="preserve">. </w:t>
      </w:r>
    </w:p>
    <w:p w14:paraId="332AB91C" w14:textId="77777777" w:rsidR="00583B8B" w:rsidRPr="009C2CE7" w:rsidRDefault="00583B8B" w:rsidP="00513092">
      <w:pPr>
        <w:spacing w:after="0"/>
        <w:jc w:val="both"/>
        <w:rPr>
          <w:rFonts w:ascii="Gothic720 BT" w:hAnsi="Gothic720 BT" w:cs="Arial"/>
        </w:rPr>
      </w:pPr>
    </w:p>
    <w:p w14:paraId="21A59153" w14:textId="77777777" w:rsidR="003A69C5" w:rsidRDefault="003A69C5" w:rsidP="00CB7A3D">
      <w:pPr>
        <w:spacing w:after="0"/>
        <w:jc w:val="both"/>
        <w:rPr>
          <w:rFonts w:ascii="Gothic720 BT" w:eastAsia="Calibri" w:hAnsi="Gothic720 BT" w:cs="Times New Roman"/>
          <w:b/>
          <w:lang w:eastAsia="es-MX"/>
        </w:rPr>
      </w:pPr>
    </w:p>
    <w:p w14:paraId="055658B9" w14:textId="2564F0A9" w:rsidR="003A69C5" w:rsidRDefault="003A69C5" w:rsidP="00CB7A3D">
      <w:pPr>
        <w:spacing w:after="0"/>
        <w:jc w:val="both"/>
        <w:rPr>
          <w:rFonts w:ascii="Gothic720 BT" w:eastAsia="Calibri" w:hAnsi="Gothic720 BT" w:cs="Times New Roman"/>
          <w:b/>
          <w:lang w:eastAsia="es-MX"/>
        </w:rPr>
      </w:pPr>
    </w:p>
    <w:p w14:paraId="2C71451C" w14:textId="1075021D" w:rsidR="00D71E35" w:rsidRDefault="00D71E35" w:rsidP="00CB7A3D">
      <w:pPr>
        <w:spacing w:after="0"/>
        <w:jc w:val="both"/>
        <w:rPr>
          <w:rFonts w:ascii="Gothic720 BT" w:eastAsia="Calibri" w:hAnsi="Gothic720 BT" w:cs="Times New Roman"/>
          <w:b/>
          <w:lang w:eastAsia="es-MX"/>
        </w:rPr>
      </w:pPr>
    </w:p>
    <w:p w14:paraId="73DEDC30" w14:textId="47B20C7B" w:rsidR="00D71E35" w:rsidRDefault="00D71E35" w:rsidP="00CB7A3D">
      <w:pPr>
        <w:spacing w:after="0"/>
        <w:jc w:val="both"/>
        <w:rPr>
          <w:rFonts w:ascii="Gothic720 BT" w:eastAsia="Calibri" w:hAnsi="Gothic720 BT" w:cs="Times New Roman"/>
          <w:b/>
          <w:lang w:eastAsia="es-MX"/>
        </w:rPr>
      </w:pPr>
    </w:p>
    <w:p w14:paraId="1495AC05" w14:textId="4CF4ED6B" w:rsidR="00D71E35" w:rsidRDefault="00D71E35" w:rsidP="00CB7A3D">
      <w:pPr>
        <w:spacing w:after="0"/>
        <w:jc w:val="both"/>
        <w:rPr>
          <w:rFonts w:ascii="Gothic720 BT" w:eastAsia="Calibri" w:hAnsi="Gothic720 BT" w:cs="Times New Roman"/>
          <w:b/>
          <w:lang w:eastAsia="es-MX"/>
        </w:rPr>
      </w:pPr>
    </w:p>
    <w:p w14:paraId="6B450526" w14:textId="51E3767E" w:rsidR="00D71E35" w:rsidRDefault="00D71E35" w:rsidP="00CB7A3D">
      <w:pPr>
        <w:spacing w:after="0"/>
        <w:jc w:val="both"/>
        <w:rPr>
          <w:rFonts w:ascii="Gothic720 BT" w:eastAsia="Calibri" w:hAnsi="Gothic720 BT" w:cs="Times New Roman"/>
          <w:b/>
          <w:lang w:eastAsia="es-MX"/>
        </w:rPr>
      </w:pPr>
    </w:p>
    <w:p w14:paraId="1E45AB00" w14:textId="71BDCFB3" w:rsidR="00D71E35" w:rsidRDefault="00D71E35" w:rsidP="00CB7A3D">
      <w:pPr>
        <w:spacing w:after="0"/>
        <w:jc w:val="both"/>
        <w:rPr>
          <w:rFonts w:ascii="Gothic720 BT" w:eastAsia="Calibri" w:hAnsi="Gothic720 BT" w:cs="Times New Roman"/>
          <w:b/>
          <w:lang w:eastAsia="es-MX"/>
        </w:rPr>
      </w:pPr>
    </w:p>
    <w:p w14:paraId="19D608C8" w14:textId="431B92C9" w:rsidR="00D71E35" w:rsidRDefault="00D71E35" w:rsidP="00CB7A3D">
      <w:pPr>
        <w:spacing w:after="0"/>
        <w:jc w:val="both"/>
        <w:rPr>
          <w:rFonts w:ascii="Gothic720 BT" w:eastAsia="Calibri" w:hAnsi="Gothic720 BT" w:cs="Times New Roman"/>
          <w:b/>
          <w:lang w:eastAsia="es-MX"/>
        </w:rPr>
      </w:pPr>
    </w:p>
    <w:p w14:paraId="13DAF05B" w14:textId="51438389" w:rsidR="00D71E35" w:rsidRDefault="00D71E35" w:rsidP="00CB7A3D">
      <w:pPr>
        <w:spacing w:after="0"/>
        <w:jc w:val="both"/>
        <w:rPr>
          <w:rFonts w:ascii="Gothic720 BT" w:eastAsia="Calibri" w:hAnsi="Gothic720 BT" w:cs="Times New Roman"/>
          <w:b/>
          <w:lang w:eastAsia="es-MX"/>
        </w:rPr>
      </w:pPr>
    </w:p>
    <w:p w14:paraId="261A0C9E" w14:textId="5062C7D0" w:rsidR="00D71E35" w:rsidRDefault="00D71E35" w:rsidP="00CB7A3D">
      <w:pPr>
        <w:spacing w:after="0"/>
        <w:jc w:val="both"/>
        <w:rPr>
          <w:rFonts w:ascii="Gothic720 BT" w:eastAsia="Calibri" w:hAnsi="Gothic720 BT" w:cs="Times New Roman"/>
          <w:b/>
          <w:lang w:eastAsia="es-MX"/>
        </w:rPr>
      </w:pPr>
    </w:p>
    <w:p w14:paraId="78985C2A" w14:textId="08149CCA" w:rsidR="00D71E35" w:rsidRDefault="00D71E35" w:rsidP="00CB7A3D">
      <w:pPr>
        <w:spacing w:after="0"/>
        <w:jc w:val="both"/>
        <w:rPr>
          <w:rFonts w:ascii="Gothic720 BT" w:eastAsia="Calibri" w:hAnsi="Gothic720 BT" w:cs="Times New Roman"/>
          <w:b/>
          <w:lang w:eastAsia="es-MX"/>
        </w:rPr>
      </w:pPr>
    </w:p>
    <w:p w14:paraId="19CFA9A8" w14:textId="4EAC5551" w:rsidR="00D71E35" w:rsidRDefault="00D71E35" w:rsidP="00CB7A3D">
      <w:pPr>
        <w:spacing w:after="0"/>
        <w:jc w:val="both"/>
        <w:rPr>
          <w:rFonts w:ascii="Gothic720 BT" w:eastAsia="Calibri" w:hAnsi="Gothic720 BT" w:cs="Times New Roman"/>
          <w:b/>
          <w:lang w:eastAsia="es-MX"/>
        </w:rPr>
      </w:pPr>
    </w:p>
    <w:p w14:paraId="4451E29C" w14:textId="146F60E1" w:rsidR="00D71E35" w:rsidRDefault="00D71E35" w:rsidP="00CB7A3D">
      <w:pPr>
        <w:spacing w:after="0"/>
        <w:jc w:val="both"/>
        <w:rPr>
          <w:rFonts w:ascii="Gothic720 BT" w:eastAsia="Calibri" w:hAnsi="Gothic720 BT" w:cs="Times New Roman"/>
          <w:b/>
          <w:lang w:eastAsia="es-MX"/>
        </w:rPr>
      </w:pPr>
    </w:p>
    <w:p w14:paraId="0FE441ED" w14:textId="42C1DEB0" w:rsidR="00D71E35" w:rsidRDefault="00D71E35" w:rsidP="00CB7A3D">
      <w:pPr>
        <w:spacing w:after="0"/>
        <w:jc w:val="both"/>
        <w:rPr>
          <w:rFonts w:ascii="Gothic720 BT" w:eastAsia="Calibri" w:hAnsi="Gothic720 BT" w:cs="Times New Roman"/>
          <w:b/>
          <w:lang w:eastAsia="es-MX"/>
        </w:rPr>
      </w:pPr>
    </w:p>
    <w:p w14:paraId="2288EB9E" w14:textId="79C3D287" w:rsidR="00D71E35" w:rsidRDefault="00D71E35" w:rsidP="00CB7A3D">
      <w:pPr>
        <w:spacing w:after="0"/>
        <w:jc w:val="both"/>
        <w:rPr>
          <w:rFonts w:ascii="Gothic720 BT" w:eastAsia="Calibri" w:hAnsi="Gothic720 BT" w:cs="Times New Roman"/>
          <w:b/>
          <w:lang w:eastAsia="es-MX"/>
        </w:rPr>
      </w:pPr>
    </w:p>
    <w:p w14:paraId="687085D8" w14:textId="3FCB9299" w:rsidR="00D71E35" w:rsidRDefault="00D71E35" w:rsidP="00CB7A3D">
      <w:pPr>
        <w:spacing w:after="0"/>
        <w:jc w:val="both"/>
        <w:rPr>
          <w:rFonts w:ascii="Gothic720 BT" w:eastAsia="Calibri" w:hAnsi="Gothic720 BT" w:cs="Times New Roman"/>
          <w:b/>
          <w:lang w:eastAsia="es-MX"/>
        </w:rPr>
      </w:pPr>
    </w:p>
    <w:p w14:paraId="7FC3DD55" w14:textId="180EF959" w:rsidR="00D71E35" w:rsidRDefault="00D71E35" w:rsidP="00CB7A3D">
      <w:pPr>
        <w:spacing w:after="0"/>
        <w:jc w:val="both"/>
        <w:rPr>
          <w:rFonts w:ascii="Gothic720 BT" w:eastAsia="Calibri" w:hAnsi="Gothic720 BT" w:cs="Times New Roman"/>
          <w:b/>
          <w:lang w:eastAsia="es-MX"/>
        </w:rPr>
      </w:pPr>
    </w:p>
    <w:p w14:paraId="11807B5D" w14:textId="090962D3" w:rsidR="00D71E35" w:rsidRDefault="00D71E35" w:rsidP="00CB7A3D">
      <w:pPr>
        <w:spacing w:after="0"/>
        <w:jc w:val="both"/>
        <w:rPr>
          <w:rFonts w:ascii="Gothic720 BT" w:eastAsia="Calibri" w:hAnsi="Gothic720 BT" w:cs="Times New Roman"/>
          <w:b/>
          <w:lang w:eastAsia="es-MX"/>
        </w:rPr>
      </w:pPr>
    </w:p>
    <w:p w14:paraId="4820E96E" w14:textId="31A80451" w:rsidR="00D71E35" w:rsidRDefault="00D71E35" w:rsidP="00CB7A3D">
      <w:pPr>
        <w:spacing w:after="0"/>
        <w:jc w:val="both"/>
        <w:rPr>
          <w:rFonts w:ascii="Gothic720 BT" w:eastAsia="Calibri" w:hAnsi="Gothic720 BT" w:cs="Times New Roman"/>
          <w:b/>
          <w:lang w:eastAsia="es-MX"/>
        </w:rPr>
      </w:pPr>
    </w:p>
    <w:p w14:paraId="15BA6BB9" w14:textId="2BC358F2" w:rsidR="00D71E35" w:rsidRDefault="00D71E35" w:rsidP="00CB7A3D">
      <w:pPr>
        <w:spacing w:after="0"/>
        <w:jc w:val="both"/>
        <w:rPr>
          <w:rFonts w:ascii="Gothic720 BT" w:eastAsia="Calibri" w:hAnsi="Gothic720 BT" w:cs="Times New Roman"/>
          <w:b/>
          <w:lang w:eastAsia="es-MX"/>
        </w:rPr>
      </w:pPr>
    </w:p>
    <w:p w14:paraId="0038135C" w14:textId="024B62ED" w:rsidR="00D71E35" w:rsidRDefault="00D71E35" w:rsidP="00CB7A3D">
      <w:pPr>
        <w:spacing w:after="0"/>
        <w:jc w:val="both"/>
        <w:rPr>
          <w:rFonts w:ascii="Gothic720 BT" w:eastAsia="Calibri" w:hAnsi="Gothic720 BT" w:cs="Times New Roman"/>
          <w:b/>
          <w:lang w:eastAsia="es-MX"/>
        </w:rPr>
      </w:pPr>
    </w:p>
    <w:p w14:paraId="211EE1E9" w14:textId="38CD7842" w:rsidR="00D71E35" w:rsidRDefault="00D71E35" w:rsidP="00CB7A3D">
      <w:pPr>
        <w:spacing w:after="0"/>
        <w:jc w:val="both"/>
        <w:rPr>
          <w:rFonts w:ascii="Gothic720 BT" w:eastAsia="Calibri" w:hAnsi="Gothic720 BT" w:cs="Times New Roman"/>
          <w:b/>
          <w:lang w:eastAsia="es-MX"/>
        </w:rPr>
      </w:pPr>
    </w:p>
    <w:p w14:paraId="3D8B40A6" w14:textId="223BF92C" w:rsidR="00D71E35" w:rsidRDefault="00D71E35" w:rsidP="00CB7A3D">
      <w:pPr>
        <w:spacing w:after="0"/>
        <w:jc w:val="both"/>
        <w:rPr>
          <w:rFonts w:ascii="Gothic720 BT" w:eastAsia="Calibri" w:hAnsi="Gothic720 BT" w:cs="Times New Roman"/>
          <w:b/>
          <w:lang w:eastAsia="es-MX"/>
        </w:rPr>
      </w:pPr>
    </w:p>
    <w:p w14:paraId="71D2D0CB" w14:textId="3FA0E459" w:rsidR="00D71E35" w:rsidRDefault="00D71E35" w:rsidP="00CB7A3D">
      <w:pPr>
        <w:spacing w:after="0"/>
        <w:jc w:val="both"/>
        <w:rPr>
          <w:rFonts w:ascii="Gothic720 BT" w:eastAsia="Calibri" w:hAnsi="Gothic720 BT" w:cs="Times New Roman"/>
          <w:b/>
          <w:lang w:eastAsia="es-MX"/>
        </w:rPr>
      </w:pPr>
    </w:p>
    <w:p w14:paraId="288EECCD" w14:textId="70297589" w:rsidR="00D71E35" w:rsidRDefault="00D71E35" w:rsidP="00CB7A3D">
      <w:pPr>
        <w:spacing w:after="0"/>
        <w:jc w:val="both"/>
        <w:rPr>
          <w:rFonts w:ascii="Gothic720 BT" w:eastAsia="Calibri" w:hAnsi="Gothic720 BT" w:cs="Times New Roman"/>
          <w:b/>
          <w:lang w:eastAsia="es-MX"/>
        </w:rPr>
      </w:pPr>
    </w:p>
    <w:p w14:paraId="018EF233" w14:textId="63EE3184" w:rsidR="00852B12" w:rsidRDefault="00852B12" w:rsidP="00CB7A3D">
      <w:pPr>
        <w:spacing w:after="0"/>
        <w:jc w:val="both"/>
        <w:rPr>
          <w:rFonts w:ascii="Gothic720 BT" w:eastAsia="Calibri" w:hAnsi="Gothic720 BT" w:cs="Times New Roman"/>
          <w:b/>
          <w:lang w:eastAsia="es-MX"/>
        </w:rPr>
      </w:pPr>
    </w:p>
    <w:p w14:paraId="43EE8E7D" w14:textId="77777777" w:rsidR="00852B12" w:rsidRDefault="00852B12" w:rsidP="00CB7A3D">
      <w:pPr>
        <w:spacing w:after="0"/>
        <w:jc w:val="both"/>
        <w:rPr>
          <w:rFonts w:ascii="Gothic720 BT" w:eastAsia="Calibri" w:hAnsi="Gothic720 BT" w:cs="Times New Roman"/>
          <w:b/>
          <w:lang w:eastAsia="es-MX"/>
        </w:rPr>
      </w:pPr>
    </w:p>
    <w:p w14:paraId="090C3387" w14:textId="1A64D011" w:rsidR="008B07F1" w:rsidRPr="009C2CE7" w:rsidRDefault="008B07F1" w:rsidP="00852B12">
      <w:pPr>
        <w:spacing w:after="0"/>
        <w:ind w:left="851"/>
        <w:jc w:val="both"/>
        <w:rPr>
          <w:rFonts w:ascii="Gothic720 BT" w:eastAsia="Calibri" w:hAnsi="Gothic720 BT" w:cs="Times New Roman"/>
          <w:b/>
          <w:lang w:eastAsia="es-MX"/>
        </w:rPr>
      </w:pPr>
      <w:r w:rsidRPr="009C2CE7">
        <w:rPr>
          <w:rFonts w:ascii="Gothic720 BT" w:eastAsia="Calibri" w:hAnsi="Gothic720 BT" w:cs="Times New Roman"/>
          <w:b/>
          <w:lang w:eastAsia="es-MX"/>
        </w:rPr>
        <w:t xml:space="preserve">Lineamientos del Instituto Electoral del Estado de Querétaro </w:t>
      </w:r>
      <w:r w:rsidR="0005128C" w:rsidRPr="009C2CE7">
        <w:rPr>
          <w:rFonts w:ascii="Gothic720 BT" w:eastAsia="Calibri" w:hAnsi="Gothic720 BT" w:cs="Times New Roman"/>
          <w:b/>
          <w:lang w:eastAsia="es-MX"/>
        </w:rPr>
        <w:t xml:space="preserve">para </w:t>
      </w:r>
      <w:r w:rsidR="006E0739" w:rsidRPr="009C2CE7">
        <w:rPr>
          <w:rFonts w:ascii="Gothic720 BT" w:eastAsia="Calibri" w:hAnsi="Gothic720 BT" w:cs="Times New Roman"/>
          <w:b/>
          <w:lang w:eastAsia="es-MX"/>
        </w:rPr>
        <w:t xml:space="preserve">los </w:t>
      </w:r>
      <w:r w:rsidR="0005128C" w:rsidRPr="009C2CE7">
        <w:rPr>
          <w:rFonts w:ascii="Gothic720 BT" w:eastAsia="Calibri" w:hAnsi="Gothic720 BT" w:cs="Times New Roman"/>
          <w:b/>
          <w:lang w:eastAsia="es-MX"/>
        </w:rPr>
        <w:t>procedimientos de hostigamient</w:t>
      </w:r>
      <w:r w:rsidR="00CD7FB9" w:rsidRPr="009C2CE7">
        <w:rPr>
          <w:rFonts w:ascii="Gothic720 BT" w:eastAsia="Calibri" w:hAnsi="Gothic720 BT" w:cs="Times New Roman"/>
          <w:b/>
          <w:lang w:eastAsia="es-MX"/>
        </w:rPr>
        <w:t xml:space="preserve">o y/o </w:t>
      </w:r>
      <w:r w:rsidR="0005128C" w:rsidRPr="009C2CE7">
        <w:rPr>
          <w:rFonts w:ascii="Gothic720 BT" w:eastAsia="Calibri" w:hAnsi="Gothic720 BT" w:cs="Times New Roman"/>
          <w:b/>
          <w:lang w:eastAsia="es-MX"/>
        </w:rPr>
        <w:t xml:space="preserve">acoso sexual </w:t>
      </w:r>
      <w:r w:rsidR="00CD7FB9" w:rsidRPr="009C2CE7">
        <w:rPr>
          <w:rFonts w:ascii="Gothic720 BT" w:eastAsia="Calibri" w:hAnsi="Gothic720 BT" w:cs="Times New Roman"/>
          <w:b/>
          <w:lang w:eastAsia="es-MX"/>
        </w:rPr>
        <w:t>o</w:t>
      </w:r>
      <w:r w:rsidR="0005128C" w:rsidRPr="009C2CE7">
        <w:rPr>
          <w:rFonts w:ascii="Gothic720 BT" w:eastAsia="Calibri" w:hAnsi="Gothic720 BT" w:cs="Times New Roman"/>
          <w:b/>
          <w:lang w:eastAsia="es-MX"/>
        </w:rPr>
        <w:t xml:space="preserve"> laboral, así como para la </w:t>
      </w:r>
      <w:r w:rsidRPr="009C2CE7">
        <w:rPr>
          <w:rFonts w:ascii="Gothic720 BT" w:eastAsia="Calibri" w:hAnsi="Gothic720 BT" w:cs="Times New Roman"/>
          <w:b/>
          <w:lang w:eastAsia="es-MX"/>
        </w:rPr>
        <w:t xml:space="preserve">conciliación laboral, procedimiento laboral sancionador y recurso de inconformidad de integrantes del Servicio Profesional Electoral </w:t>
      </w:r>
      <w:r w:rsidR="0037449C">
        <w:rPr>
          <w:rFonts w:ascii="Gothic720 BT" w:eastAsia="Calibri" w:hAnsi="Gothic720 BT" w:cs="Times New Roman"/>
          <w:b/>
          <w:lang w:eastAsia="es-MX"/>
        </w:rPr>
        <w:t xml:space="preserve">Nacional </w:t>
      </w:r>
      <w:r w:rsidRPr="009C2CE7">
        <w:rPr>
          <w:rFonts w:ascii="Gothic720 BT" w:eastAsia="Calibri" w:hAnsi="Gothic720 BT" w:cs="Times New Roman"/>
          <w:b/>
          <w:lang w:eastAsia="es-MX"/>
        </w:rPr>
        <w:t>del sistema de los organismos públicos locales</w:t>
      </w:r>
      <w:r w:rsidR="00F857E4" w:rsidRPr="009C2CE7">
        <w:rPr>
          <w:rFonts w:ascii="Gothic720 BT" w:eastAsia="Calibri" w:hAnsi="Gothic720 BT" w:cs="Times New Roman"/>
          <w:b/>
          <w:lang w:eastAsia="es-MX"/>
        </w:rPr>
        <w:t>.</w:t>
      </w:r>
    </w:p>
    <w:p w14:paraId="3421790B" w14:textId="0E1F3909" w:rsidR="007B1356" w:rsidRDefault="007B1356" w:rsidP="00CB7A3D">
      <w:pPr>
        <w:spacing w:after="0"/>
        <w:jc w:val="center"/>
        <w:rPr>
          <w:rFonts w:ascii="Gothic720 BT" w:eastAsia="Calibri" w:hAnsi="Gothic720 BT" w:cs="Times New Roman"/>
          <w:b/>
          <w:lang w:eastAsia="es-MX"/>
        </w:rPr>
      </w:pPr>
    </w:p>
    <w:p w14:paraId="5EDBC976" w14:textId="77777777" w:rsidR="00D71E35" w:rsidRPr="009C2CE7" w:rsidRDefault="00D71E35" w:rsidP="00CB7A3D">
      <w:pPr>
        <w:spacing w:after="0"/>
        <w:jc w:val="center"/>
        <w:rPr>
          <w:rFonts w:ascii="Gothic720 BT" w:eastAsia="Calibri" w:hAnsi="Gothic720 BT" w:cs="Times New Roman"/>
          <w:b/>
          <w:lang w:eastAsia="es-MX"/>
        </w:rPr>
      </w:pPr>
    </w:p>
    <w:p w14:paraId="032D5AEA" w14:textId="77777777" w:rsidR="0005128C" w:rsidRPr="009C2CE7" w:rsidRDefault="007B1356" w:rsidP="00D92093">
      <w:pPr>
        <w:pStyle w:val="Ttulo1"/>
        <w:jc w:val="center"/>
        <w:rPr>
          <w:rFonts w:ascii="Gothic720 BT" w:eastAsia="Calibri" w:hAnsi="Gothic720 BT"/>
          <w:b/>
          <w:color w:val="auto"/>
          <w:sz w:val="22"/>
          <w:lang w:eastAsia="es-MX"/>
        </w:rPr>
      </w:pPr>
      <w:bookmarkStart w:id="1" w:name="_Toc87269056"/>
      <w:r w:rsidRPr="009C2CE7">
        <w:rPr>
          <w:rFonts w:ascii="Gothic720 BT" w:eastAsia="Calibri" w:hAnsi="Gothic720 BT"/>
          <w:b/>
          <w:color w:val="auto"/>
          <w:sz w:val="22"/>
          <w:lang w:eastAsia="es-MX"/>
        </w:rPr>
        <w:t>Título primero</w:t>
      </w:r>
      <w:r w:rsidR="00D92093" w:rsidRPr="009C2CE7">
        <w:rPr>
          <w:rFonts w:ascii="Gothic720 BT" w:hAnsi="Gothic720 BT"/>
          <w:b/>
          <w:color w:val="auto"/>
          <w:sz w:val="22"/>
          <w:lang w:eastAsia="es-MX"/>
        </w:rPr>
        <w:t xml:space="preserve">                                                                                                                                                          </w:t>
      </w:r>
      <w:r w:rsidR="0005128C" w:rsidRPr="009C2CE7">
        <w:rPr>
          <w:rFonts w:ascii="Gothic720 BT" w:eastAsia="Calibri" w:hAnsi="Gothic720 BT"/>
          <w:b/>
          <w:color w:val="auto"/>
          <w:sz w:val="22"/>
          <w:lang w:eastAsia="es-MX"/>
        </w:rPr>
        <w:t>Disposiciones generales</w:t>
      </w:r>
      <w:bookmarkEnd w:id="1"/>
    </w:p>
    <w:p w14:paraId="7E057428" w14:textId="77777777" w:rsidR="002570CB" w:rsidRPr="0037449C" w:rsidRDefault="002570CB" w:rsidP="00077AEC">
      <w:pPr>
        <w:pStyle w:val="Ttulo2"/>
        <w:rPr>
          <w:rFonts w:ascii="Gothic720 BT" w:eastAsia="Calibri" w:hAnsi="Gothic720 BT"/>
          <w:b/>
          <w:color w:val="auto"/>
          <w:sz w:val="22"/>
          <w:lang w:eastAsia="es-MX"/>
        </w:rPr>
      </w:pPr>
      <w:bookmarkStart w:id="2" w:name="_Toc87269057"/>
      <w:r w:rsidRPr="0037449C">
        <w:rPr>
          <w:rFonts w:ascii="Gothic720 BT" w:eastAsia="Calibri" w:hAnsi="Gothic720 BT"/>
          <w:b/>
          <w:color w:val="auto"/>
          <w:sz w:val="22"/>
          <w:lang w:eastAsia="es-MX"/>
        </w:rPr>
        <w:t>Objeto</w:t>
      </w:r>
      <w:bookmarkEnd w:id="2"/>
      <w:r w:rsidRPr="0037449C">
        <w:rPr>
          <w:rFonts w:ascii="Gothic720 BT" w:eastAsia="Calibri" w:hAnsi="Gothic720 BT"/>
          <w:b/>
          <w:color w:val="auto"/>
          <w:sz w:val="22"/>
          <w:lang w:eastAsia="es-MX"/>
        </w:rPr>
        <w:t xml:space="preserve"> </w:t>
      </w:r>
    </w:p>
    <w:p w14:paraId="324628BB" w14:textId="77777777" w:rsidR="002570CB" w:rsidRPr="009C2CE7" w:rsidRDefault="002570CB" w:rsidP="00CB7A3D">
      <w:pPr>
        <w:spacing w:after="0"/>
        <w:rPr>
          <w:rFonts w:ascii="Gothic720 BT" w:eastAsia="Calibri" w:hAnsi="Gothic720 BT" w:cs="Times New Roman"/>
          <w:b/>
          <w:lang w:eastAsia="es-MX"/>
        </w:rPr>
      </w:pPr>
    </w:p>
    <w:p w14:paraId="489564A0" w14:textId="30386B4D" w:rsidR="003D2E78" w:rsidRPr="00CE08F8" w:rsidRDefault="0005128C" w:rsidP="00CB7A3D">
      <w:pPr>
        <w:pStyle w:val="Default"/>
        <w:numPr>
          <w:ilvl w:val="0"/>
          <w:numId w:val="1"/>
        </w:numPr>
        <w:tabs>
          <w:tab w:val="left" w:pos="284"/>
        </w:tabs>
        <w:spacing w:line="276" w:lineRule="auto"/>
        <w:ind w:left="284" w:hanging="284"/>
        <w:jc w:val="both"/>
        <w:rPr>
          <w:rFonts w:ascii="Gothic720 BT" w:hAnsi="Gothic720 BT"/>
          <w:color w:val="auto"/>
          <w:sz w:val="22"/>
          <w:szCs w:val="22"/>
        </w:rPr>
      </w:pPr>
      <w:r w:rsidRPr="009C2CE7">
        <w:rPr>
          <w:rFonts w:ascii="Gothic720 BT" w:hAnsi="Gothic720 BT"/>
          <w:color w:val="auto"/>
          <w:sz w:val="22"/>
          <w:szCs w:val="22"/>
        </w:rPr>
        <w:t xml:space="preserve">El presente ordenamiento tiene por objeto regular los procedimientos aplicables a quienes </w:t>
      </w:r>
      <w:r w:rsidR="00B4547C" w:rsidRPr="009C2CE7">
        <w:rPr>
          <w:rFonts w:ascii="Gothic720 BT" w:hAnsi="Gothic720 BT"/>
          <w:color w:val="auto"/>
          <w:sz w:val="22"/>
          <w:szCs w:val="22"/>
        </w:rPr>
        <w:t>ocupen un cargo o puesto en la estructura d</w:t>
      </w:r>
      <w:r w:rsidRPr="009C2CE7">
        <w:rPr>
          <w:rFonts w:ascii="Gothic720 BT" w:hAnsi="Gothic720 BT"/>
          <w:color w:val="auto"/>
          <w:sz w:val="22"/>
          <w:szCs w:val="22"/>
        </w:rPr>
        <w:t>el Servicio Profesional Electoral</w:t>
      </w:r>
      <w:r w:rsidR="00B4547C" w:rsidRPr="009C2CE7">
        <w:rPr>
          <w:rFonts w:ascii="Gothic720 BT" w:hAnsi="Gothic720 BT"/>
          <w:color w:val="auto"/>
          <w:sz w:val="22"/>
          <w:szCs w:val="22"/>
        </w:rPr>
        <w:t xml:space="preserve"> Nacional d</w:t>
      </w:r>
      <w:r w:rsidR="00DF2E33" w:rsidRPr="009C2CE7">
        <w:rPr>
          <w:rFonts w:ascii="Gothic720 BT" w:hAnsi="Gothic720 BT"/>
          <w:color w:val="auto"/>
          <w:sz w:val="22"/>
          <w:szCs w:val="22"/>
        </w:rPr>
        <w:t>el</w:t>
      </w:r>
      <w:r w:rsidRPr="009C2CE7">
        <w:rPr>
          <w:rFonts w:ascii="Gothic720 BT" w:hAnsi="Gothic720 BT"/>
          <w:color w:val="auto"/>
          <w:sz w:val="22"/>
          <w:szCs w:val="22"/>
        </w:rPr>
        <w:t xml:space="preserve"> </w:t>
      </w:r>
      <w:r w:rsidRPr="00CE08F8">
        <w:rPr>
          <w:rFonts w:ascii="Gothic720 BT" w:hAnsi="Gothic720 BT"/>
          <w:color w:val="auto"/>
          <w:sz w:val="22"/>
          <w:szCs w:val="22"/>
        </w:rPr>
        <w:t>Instituto</w:t>
      </w:r>
      <w:r w:rsidR="00DF2E33" w:rsidRPr="00CE08F8">
        <w:rPr>
          <w:rFonts w:ascii="Gothic720 BT" w:hAnsi="Gothic720 BT"/>
          <w:color w:val="auto"/>
          <w:sz w:val="22"/>
          <w:szCs w:val="22"/>
        </w:rPr>
        <w:t xml:space="preserve"> Electoral del Estado de Querétaro</w:t>
      </w:r>
      <w:r w:rsidRPr="00CE08F8">
        <w:rPr>
          <w:rFonts w:ascii="Gothic720 BT" w:hAnsi="Gothic720 BT"/>
          <w:color w:val="auto"/>
          <w:sz w:val="22"/>
          <w:szCs w:val="22"/>
        </w:rPr>
        <w:t>, en lo relativo</w:t>
      </w:r>
      <w:r w:rsidR="00DF2E33" w:rsidRPr="00CE08F8">
        <w:rPr>
          <w:rFonts w:ascii="Gothic720 BT" w:hAnsi="Gothic720 BT"/>
          <w:color w:val="auto"/>
          <w:sz w:val="22"/>
          <w:szCs w:val="22"/>
        </w:rPr>
        <w:t xml:space="preserve"> a </w:t>
      </w:r>
      <w:r w:rsidR="003D2E78" w:rsidRPr="00CE08F8">
        <w:rPr>
          <w:rFonts w:ascii="Gothic720 BT" w:hAnsi="Gothic720 BT"/>
          <w:color w:val="auto"/>
          <w:sz w:val="22"/>
          <w:szCs w:val="22"/>
        </w:rPr>
        <w:t>h</w:t>
      </w:r>
      <w:r w:rsidR="00DF2E33" w:rsidRPr="00CE08F8">
        <w:rPr>
          <w:rFonts w:ascii="Gothic720 BT" w:hAnsi="Gothic720 BT"/>
          <w:color w:val="auto"/>
          <w:sz w:val="22"/>
          <w:szCs w:val="22"/>
        </w:rPr>
        <w:t>ostiga</w:t>
      </w:r>
      <w:r w:rsidR="00E73C9F" w:rsidRPr="00CE08F8">
        <w:rPr>
          <w:rFonts w:ascii="Gothic720 BT" w:hAnsi="Gothic720 BT"/>
          <w:color w:val="auto"/>
          <w:sz w:val="22"/>
          <w:szCs w:val="22"/>
        </w:rPr>
        <w:t xml:space="preserve">miento y/o acoso sexual </w:t>
      </w:r>
      <w:r w:rsidR="00CD7FB9" w:rsidRPr="00CE08F8">
        <w:rPr>
          <w:rFonts w:ascii="Gothic720 BT" w:hAnsi="Gothic720 BT"/>
          <w:color w:val="auto"/>
          <w:sz w:val="22"/>
          <w:szCs w:val="22"/>
        </w:rPr>
        <w:t>o</w:t>
      </w:r>
      <w:r w:rsidR="003D2E78" w:rsidRPr="00CE08F8">
        <w:rPr>
          <w:rFonts w:ascii="Gothic720 BT" w:hAnsi="Gothic720 BT"/>
          <w:color w:val="auto"/>
          <w:sz w:val="22"/>
          <w:szCs w:val="22"/>
        </w:rPr>
        <w:t xml:space="preserve"> laboral, c</w:t>
      </w:r>
      <w:r w:rsidR="00DF2E33" w:rsidRPr="00CE08F8">
        <w:rPr>
          <w:rFonts w:ascii="Gothic720 BT" w:hAnsi="Gothic720 BT"/>
          <w:color w:val="auto"/>
          <w:sz w:val="22"/>
          <w:szCs w:val="22"/>
        </w:rPr>
        <w:t>onciliación laboral</w:t>
      </w:r>
      <w:r w:rsidR="003D2E78" w:rsidRPr="00CE08F8">
        <w:rPr>
          <w:rFonts w:ascii="Gothic720 BT" w:hAnsi="Gothic720 BT"/>
          <w:color w:val="auto"/>
          <w:sz w:val="22"/>
          <w:szCs w:val="22"/>
        </w:rPr>
        <w:t>, p</w:t>
      </w:r>
      <w:r w:rsidR="00DF2E33" w:rsidRPr="00CE08F8">
        <w:rPr>
          <w:rFonts w:ascii="Gothic720 BT" w:hAnsi="Gothic720 BT"/>
          <w:color w:val="auto"/>
          <w:sz w:val="22"/>
          <w:szCs w:val="22"/>
        </w:rPr>
        <w:t>rocedimiento laboral sancionador</w:t>
      </w:r>
      <w:r w:rsidR="003D2E78" w:rsidRPr="00CE08F8">
        <w:rPr>
          <w:rFonts w:ascii="Gothic720 BT" w:hAnsi="Gothic720 BT"/>
          <w:color w:val="auto"/>
          <w:sz w:val="22"/>
          <w:szCs w:val="22"/>
        </w:rPr>
        <w:t xml:space="preserve"> y r</w:t>
      </w:r>
      <w:r w:rsidR="00DF2E33" w:rsidRPr="00CE08F8">
        <w:rPr>
          <w:rFonts w:ascii="Gothic720 BT" w:hAnsi="Gothic720 BT"/>
          <w:color w:val="auto"/>
          <w:sz w:val="22"/>
          <w:szCs w:val="22"/>
        </w:rPr>
        <w:t>ecurso de inconformidad</w:t>
      </w:r>
      <w:r w:rsidR="003D2E78" w:rsidRPr="00CE08F8">
        <w:rPr>
          <w:rFonts w:ascii="Gothic720 BT" w:hAnsi="Gothic720 BT"/>
          <w:color w:val="auto"/>
          <w:sz w:val="22"/>
          <w:szCs w:val="22"/>
        </w:rPr>
        <w:t>.</w:t>
      </w:r>
    </w:p>
    <w:p w14:paraId="7F7947C1" w14:textId="6AC2AEB2" w:rsidR="004303A6" w:rsidRPr="00CE08F8" w:rsidRDefault="004303A6" w:rsidP="004303A6">
      <w:pPr>
        <w:pStyle w:val="Default"/>
        <w:tabs>
          <w:tab w:val="left" w:pos="284"/>
        </w:tabs>
        <w:spacing w:line="276" w:lineRule="auto"/>
        <w:ind w:left="284"/>
        <w:jc w:val="both"/>
        <w:rPr>
          <w:rFonts w:ascii="Gothic720 BT" w:hAnsi="Gothic720 BT"/>
          <w:color w:val="auto"/>
          <w:sz w:val="22"/>
          <w:szCs w:val="22"/>
        </w:rPr>
      </w:pPr>
    </w:p>
    <w:p w14:paraId="49B4DEF8" w14:textId="05207798" w:rsidR="004303A6" w:rsidRPr="00CE08F8" w:rsidRDefault="00D519B4" w:rsidP="001152F2">
      <w:pPr>
        <w:pStyle w:val="Default"/>
        <w:tabs>
          <w:tab w:val="left" w:pos="284"/>
        </w:tabs>
        <w:spacing w:line="276" w:lineRule="auto"/>
        <w:ind w:left="284"/>
        <w:jc w:val="both"/>
        <w:rPr>
          <w:rFonts w:ascii="Gothic720 BT" w:hAnsi="Gothic720 BT"/>
          <w:color w:val="auto"/>
          <w:sz w:val="22"/>
          <w:szCs w:val="22"/>
        </w:rPr>
      </w:pPr>
      <w:r w:rsidRPr="00CE08F8">
        <w:rPr>
          <w:rFonts w:ascii="Gothic720 BT" w:hAnsi="Gothic720 BT"/>
          <w:color w:val="auto"/>
          <w:sz w:val="22"/>
          <w:szCs w:val="22"/>
        </w:rPr>
        <w:t xml:space="preserve">En el supuesto de que </w:t>
      </w:r>
      <w:r w:rsidR="000977D6" w:rsidRPr="00CE08F8">
        <w:rPr>
          <w:rFonts w:ascii="Gothic720 BT" w:hAnsi="Gothic720 BT"/>
          <w:color w:val="auto"/>
          <w:sz w:val="22"/>
          <w:szCs w:val="22"/>
        </w:rPr>
        <w:t xml:space="preserve">alguna persona </w:t>
      </w:r>
      <w:r w:rsidR="00AA1D0D" w:rsidRPr="00CE08F8">
        <w:rPr>
          <w:rFonts w:ascii="Gothic720 BT" w:hAnsi="Gothic720 BT"/>
          <w:color w:val="auto"/>
          <w:sz w:val="22"/>
          <w:szCs w:val="22"/>
        </w:rPr>
        <w:t>funcionaria,</w:t>
      </w:r>
      <w:r w:rsidRPr="00CE08F8">
        <w:rPr>
          <w:rFonts w:ascii="Gothic720 BT" w:hAnsi="Gothic720 BT"/>
          <w:color w:val="auto"/>
          <w:sz w:val="22"/>
          <w:szCs w:val="22"/>
        </w:rPr>
        <w:t xml:space="preserve"> </w:t>
      </w:r>
      <w:r w:rsidR="000977D6" w:rsidRPr="00CE08F8">
        <w:rPr>
          <w:rFonts w:ascii="Gothic720 BT" w:hAnsi="Gothic720 BT"/>
          <w:color w:val="auto"/>
          <w:sz w:val="22"/>
          <w:szCs w:val="22"/>
        </w:rPr>
        <w:t xml:space="preserve">adscrita a </w:t>
      </w:r>
      <w:r w:rsidRPr="00CE08F8">
        <w:rPr>
          <w:rFonts w:ascii="Gothic720 BT" w:hAnsi="Gothic720 BT"/>
          <w:color w:val="auto"/>
          <w:sz w:val="22"/>
          <w:szCs w:val="22"/>
        </w:rPr>
        <w:t>la rama administrativ</w:t>
      </w:r>
      <w:r w:rsidR="00F81BC7" w:rsidRPr="00CE08F8">
        <w:rPr>
          <w:rFonts w:ascii="Gothic720 BT" w:hAnsi="Gothic720 BT"/>
          <w:color w:val="auto"/>
          <w:sz w:val="22"/>
          <w:szCs w:val="22"/>
        </w:rPr>
        <w:t>a</w:t>
      </w:r>
      <w:r w:rsidR="00AA1D0D" w:rsidRPr="00CE08F8">
        <w:rPr>
          <w:rFonts w:ascii="Gothic720 BT" w:hAnsi="Gothic720 BT"/>
          <w:color w:val="auto"/>
          <w:sz w:val="22"/>
          <w:szCs w:val="22"/>
        </w:rPr>
        <w:t>,</w:t>
      </w:r>
      <w:r w:rsidR="00F81BC7" w:rsidRPr="00CE08F8">
        <w:rPr>
          <w:rFonts w:ascii="Gothic720 BT" w:hAnsi="Gothic720 BT"/>
          <w:color w:val="auto"/>
          <w:sz w:val="22"/>
          <w:szCs w:val="22"/>
        </w:rPr>
        <w:t xml:space="preserve"> se encuentre involucrad</w:t>
      </w:r>
      <w:r w:rsidR="000977D6" w:rsidRPr="00CE08F8">
        <w:rPr>
          <w:rFonts w:ascii="Gothic720 BT" w:hAnsi="Gothic720 BT"/>
          <w:color w:val="auto"/>
          <w:sz w:val="22"/>
          <w:szCs w:val="22"/>
        </w:rPr>
        <w:t>a</w:t>
      </w:r>
      <w:r w:rsidR="00F81BC7" w:rsidRPr="00CE08F8">
        <w:rPr>
          <w:rFonts w:ascii="Gothic720 BT" w:hAnsi="Gothic720 BT"/>
          <w:color w:val="auto"/>
          <w:sz w:val="22"/>
          <w:szCs w:val="22"/>
        </w:rPr>
        <w:t xml:space="preserve"> e</w:t>
      </w:r>
      <w:r w:rsidR="000977D6" w:rsidRPr="00CE08F8">
        <w:rPr>
          <w:rFonts w:ascii="Gothic720 BT" w:hAnsi="Gothic720 BT"/>
          <w:color w:val="auto"/>
          <w:sz w:val="22"/>
          <w:szCs w:val="22"/>
        </w:rPr>
        <w:t xml:space="preserve">n procedimientos vinculados con la materia de este ordenamiento se atenderá </w:t>
      </w:r>
      <w:r w:rsidR="00AA1D0D" w:rsidRPr="00CE08F8">
        <w:rPr>
          <w:rFonts w:ascii="Gothic720 BT" w:hAnsi="Gothic720 BT"/>
          <w:color w:val="auto"/>
          <w:sz w:val="22"/>
          <w:szCs w:val="22"/>
        </w:rPr>
        <w:t xml:space="preserve">a la calidad del posible </w:t>
      </w:r>
      <w:r w:rsidR="00666EAC" w:rsidRPr="00CE08F8">
        <w:rPr>
          <w:rFonts w:ascii="Gothic720 BT" w:hAnsi="Gothic720 BT"/>
          <w:color w:val="auto"/>
          <w:sz w:val="22"/>
          <w:szCs w:val="22"/>
        </w:rPr>
        <w:t>agresor</w:t>
      </w:r>
      <w:r w:rsidR="00AA1D0D" w:rsidRPr="00CE08F8">
        <w:rPr>
          <w:rFonts w:ascii="Gothic720 BT" w:hAnsi="Gothic720 BT"/>
          <w:color w:val="auto"/>
          <w:sz w:val="22"/>
          <w:szCs w:val="22"/>
        </w:rPr>
        <w:t>, así como</w:t>
      </w:r>
      <w:r w:rsidR="00BF45A6" w:rsidRPr="00CE08F8">
        <w:rPr>
          <w:rFonts w:ascii="Gothic720 BT" w:hAnsi="Gothic720 BT"/>
          <w:color w:val="auto"/>
          <w:sz w:val="22"/>
          <w:szCs w:val="22"/>
        </w:rPr>
        <w:t xml:space="preserve"> a los Lineamientos</w:t>
      </w:r>
      <w:r w:rsidR="001152F2" w:rsidRPr="00CE08F8">
        <w:rPr>
          <w:rFonts w:ascii="Gothic720 BT" w:hAnsi="Gothic720 BT"/>
          <w:color w:val="auto"/>
          <w:sz w:val="22"/>
          <w:szCs w:val="22"/>
        </w:rPr>
        <w:t xml:space="preserve"> del procedimiento laboral disciplinario y para la conciliación de conflictos del personal de la rama administrativa del Instituto aprobados por el Consejo General de este Instituto.</w:t>
      </w:r>
      <w:r w:rsidR="00AA1D0D" w:rsidRPr="00CE08F8">
        <w:rPr>
          <w:rFonts w:ascii="Gothic720 BT" w:hAnsi="Gothic720 BT"/>
          <w:color w:val="auto"/>
          <w:sz w:val="22"/>
          <w:szCs w:val="22"/>
        </w:rPr>
        <w:t xml:space="preserve"> </w:t>
      </w:r>
      <w:r w:rsidR="000977D6" w:rsidRPr="00CE08F8">
        <w:rPr>
          <w:rFonts w:ascii="Gothic720 BT" w:hAnsi="Gothic720 BT"/>
          <w:color w:val="auto"/>
          <w:sz w:val="22"/>
          <w:szCs w:val="22"/>
        </w:rPr>
        <w:t xml:space="preserve">  </w:t>
      </w:r>
      <w:r w:rsidRPr="00CE08F8">
        <w:rPr>
          <w:rFonts w:ascii="Gothic720 BT" w:hAnsi="Gothic720 BT"/>
          <w:color w:val="auto"/>
          <w:sz w:val="22"/>
          <w:szCs w:val="22"/>
        </w:rPr>
        <w:t xml:space="preserve"> </w:t>
      </w:r>
    </w:p>
    <w:p w14:paraId="26422E09" w14:textId="77777777" w:rsidR="002570CB" w:rsidRPr="00CE08F8" w:rsidRDefault="002570CB" w:rsidP="00CB7A3D">
      <w:pPr>
        <w:pStyle w:val="Default"/>
        <w:tabs>
          <w:tab w:val="left" w:pos="284"/>
        </w:tabs>
        <w:spacing w:line="276" w:lineRule="auto"/>
        <w:ind w:left="284"/>
        <w:jc w:val="both"/>
        <w:rPr>
          <w:rFonts w:ascii="Gothic720 BT" w:hAnsi="Gothic720 BT"/>
          <w:b/>
          <w:color w:val="auto"/>
          <w:sz w:val="22"/>
          <w:szCs w:val="22"/>
        </w:rPr>
      </w:pPr>
    </w:p>
    <w:p w14:paraId="53ECD5ED" w14:textId="77777777" w:rsidR="002570CB" w:rsidRPr="00CE08F8" w:rsidRDefault="002570CB" w:rsidP="00077AEC">
      <w:pPr>
        <w:pStyle w:val="Ttulo2"/>
        <w:rPr>
          <w:rFonts w:ascii="Gothic720 BT" w:eastAsia="Calibri" w:hAnsi="Gothic720 BT"/>
          <w:b/>
          <w:color w:val="auto"/>
          <w:sz w:val="22"/>
          <w:lang w:eastAsia="es-MX"/>
        </w:rPr>
      </w:pPr>
      <w:bookmarkStart w:id="3" w:name="_Toc87269058"/>
      <w:r w:rsidRPr="00CE08F8">
        <w:rPr>
          <w:rFonts w:ascii="Gothic720 BT" w:eastAsia="Calibri" w:hAnsi="Gothic720 BT"/>
          <w:b/>
          <w:color w:val="auto"/>
          <w:sz w:val="22"/>
          <w:lang w:eastAsia="es-MX"/>
        </w:rPr>
        <w:t>Aplicación</w:t>
      </w:r>
      <w:bookmarkEnd w:id="3"/>
      <w:r w:rsidRPr="00CE08F8">
        <w:rPr>
          <w:rFonts w:ascii="Gothic720 BT" w:eastAsia="Calibri" w:hAnsi="Gothic720 BT"/>
          <w:b/>
          <w:color w:val="auto"/>
          <w:sz w:val="22"/>
          <w:lang w:eastAsia="es-MX"/>
        </w:rPr>
        <w:t xml:space="preserve"> </w:t>
      </w:r>
    </w:p>
    <w:p w14:paraId="3FD7C9F4" w14:textId="77777777" w:rsidR="002570CB" w:rsidRPr="00CE08F8" w:rsidRDefault="002570CB" w:rsidP="00CB7A3D">
      <w:pPr>
        <w:pStyle w:val="Default"/>
        <w:tabs>
          <w:tab w:val="left" w:pos="284"/>
        </w:tabs>
        <w:spacing w:line="276" w:lineRule="auto"/>
        <w:jc w:val="both"/>
        <w:rPr>
          <w:rFonts w:ascii="Gothic720 BT" w:hAnsi="Gothic720 BT"/>
          <w:b/>
          <w:color w:val="auto"/>
          <w:sz w:val="22"/>
          <w:szCs w:val="22"/>
        </w:rPr>
      </w:pPr>
    </w:p>
    <w:p w14:paraId="546B5BD9" w14:textId="59BC4E11" w:rsidR="00956FF4" w:rsidRPr="009C2CE7" w:rsidRDefault="00DF2E33" w:rsidP="00CB7A3D">
      <w:pPr>
        <w:pStyle w:val="Default"/>
        <w:numPr>
          <w:ilvl w:val="0"/>
          <w:numId w:val="1"/>
        </w:numPr>
        <w:tabs>
          <w:tab w:val="left" w:pos="284"/>
        </w:tabs>
        <w:spacing w:line="276" w:lineRule="auto"/>
        <w:ind w:left="284" w:hanging="284"/>
        <w:jc w:val="both"/>
        <w:rPr>
          <w:rFonts w:ascii="Gothic720 BT" w:hAnsi="Gothic720 BT"/>
          <w:color w:val="auto"/>
          <w:sz w:val="22"/>
          <w:szCs w:val="22"/>
        </w:rPr>
      </w:pPr>
      <w:r w:rsidRPr="00CE08F8">
        <w:rPr>
          <w:rFonts w:ascii="Gothic720 BT" w:hAnsi="Gothic720 BT"/>
          <w:color w:val="auto"/>
          <w:sz w:val="22"/>
          <w:szCs w:val="22"/>
        </w:rPr>
        <w:t xml:space="preserve">Las disposiciones del presente reglamento son de observancia general </w:t>
      </w:r>
      <w:r w:rsidR="00996F18" w:rsidRPr="00CE08F8">
        <w:rPr>
          <w:rFonts w:ascii="Gothic720 BT" w:hAnsi="Gothic720 BT"/>
          <w:color w:val="auto"/>
          <w:sz w:val="22"/>
          <w:szCs w:val="22"/>
        </w:rPr>
        <w:t xml:space="preserve">y obligatoria </w:t>
      </w:r>
      <w:r w:rsidRPr="00CE08F8">
        <w:rPr>
          <w:rFonts w:ascii="Gothic720 BT" w:hAnsi="Gothic720 BT"/>
          <w:color w:val="auto"/>
          <w:sz w:val="22"/>
          <w:szCs w:val="22"/>
        </w:rPr>
        <w:t>en los actos y procedimientos que regula, por lo que obliga a quienes integran</w:t>
      </w:r>
      <w:r w:rsidRPr="009C2CE7">
        <w:rPr>
          <w:rFonts w:ascii="Gothic720 BT" w:hAnsi="Gothic720 BT"/>
          <w:color w:val="auto"/>
          <w:sz w:val="22"/>
          <w:szCs w:val="22"/>
        </w:rPr>
        <w:t xml:space="preserve"> el Servicio Profesional Electoral Nacional en el Instituto</w:t>
      </w:r>
      <w:r w:rsidR="007F5410" w:rsidRPr="009C2CE7">
        <w:rPr>
          <w:rFonts w:ascii="Gothic720 BT" w:hAnsi="Gothic720 BT"/>
          <w:color w:val="auto"/>
          <w:sz w:val="22"/>
          <w:szCs w:val="22"/>
        </w:rPr>
        <w:t xml:space="preserve">, al </w:t>
      </w:r>
      <w:r w:rsidR="007F5410" w:rsidRPr="000C597F">
        <w:rPr>
          <w:rFonts w:ascii="Gothic720 BT" w:hAnsi="Gothic720 BT"/>
          <w:color w:val="auto"/>
          <w:sz w:val="22"/>
          <w:szCs w:val="22"/>
        </w:rPr>
        <w:t>funcionariado</w:t>
      </w:r>
      <w:r w:rsidR="00E93169" w:rsidRPr="000C597F">
        <w:rPr>
          <w:rFonts w:ascii="Gothic720 BT" w:hAnsi="Gothic720 BT"/>
          <w:color w:val="auto"/>
          <w:sz w:val="22"/>
          <w:szCs w:val="22"/>
        </w:rPr>
        <w:t xml:space="preserve">, </w:t>
      </w:r>
      <w:r w:rsidRPr="009C2CE7">
        <w:rPr>
          <w:rFonts w:ascii="Gothic720 BT" w:hAnsi="Gothic720 BT"/>
          <w:color w:val="auto"/>
          <w:sz w:val="22"/>
          <w:szCs w:val="22"/>
        </w:rPr>
        <w:t>así como a los órganos de dirección y ejecutivos que en ellos participen.</w:t>
      </w:r>
    </w:p>
    <w:p w14:paraId="35AF753D" w14:textId="77777777" w:rsidR="00D10AFC" w:rsidRPr="009C2CE7" w:rsidRDefault="00D10AFC" w:rsidP="00CB7A3D">
      <w:pPr>
        <w:pStyle w:val="Default"/>
        <w:tabs>
          <w:tab w:val="left" w:pos="284"/>
        </w:tabs>
        <w:spacing w:line="276" w:lineRule="auto"/>
        <w:ind w:left="284"/>
        <w:jc w:val="both"/>
        <w:rPr>
          <w:rFonts w:ascii="Gothic720 BT" w:hAnsi="Gothic720 BT"/>
          <w:color w:val="auto"/>
          <w:sz w:val="22"/>
          <w:szCs w:val="22"/>
        </w:rPr>
      </w:pPr>
    </w:p>
    <w:p w14:paraId="27318419" w14:textId="77777777" w:rsidR="0033476B" w:rsidRPr="009C2CE7" w:rsidRDefault="00D10AFC" w:rsidP="00CB7A3D">
      <w:pPr>
        <w:pStyle w:val="Default"/>
        <w:numPr>
          <w:ilvl w:val="0"/>
          <w:numId w:val="1"/>
        </w:numPr>
        <w:tabs>
          <w:tab w:val="left" w:pos="284"/>
        </w:tabs>
        <w:spacing w:line="276" w:lineRule="auto"/>
        <w:ind w:left="284" w:hanging="284"/>
        <w:jc w:val="both"/>
        <w:rPr>
          <w:rFonts w:ascii="Gothic720 BT" w:hAnsi="Gothic720 BT"/>
          <w:color w:val="auto"/>
          <w:sz w:val="22"/>
          <w:szCs w:val="22"/>
        </w:rPr>
      </w:pPr>
      <w:r w:rsidRPr="009C2CE7">
        <w:rPr>
          <w:rFonts w:ascii="Gothic720 BT" w:hAnsi="Gothic720 BT"/>
          <w:color w:val="auto"/>
          <w:sz w:val="22"/>
          <w:szCs w:val="22"/>
        </w:rPr>
        <w:t xml:space="preserve">Las partes dentro de los procedimientos regulados en estos Lineamientos tendrán los derechos y obligaciones previstos en el Estatuto del Servicio Profesional Electoral Nacional del Sistema de los Organismos Públicos Locales.   </w:t>
      </w:r>
    </w:p>
    <w:p w14:paraId="31A56BE1" w14:textId="77777777" w:rsidR="0033476B" w:rsidRPr="009C2CE7" w:rsidRDefault="0033476B" w:rsidP="00CB7A3D">
      <w:pPr>
        <w:pStyle w:val="Prrafodelista"/>
        <w:spacing w:after="0"/>
        <w:rPr>
          <w:rFonts w:ascii="Gothic720 BT" w:hAnsi="Gothic720 BT"/>
        </w:rPr>
      </w:pPr>
    </w:p>
    <w:p w14:paraId="32286471" w14:textId="77777777" w:rsidR="002E12D3" w:rsidRPr="003D65D0" w:rsidRDefault="002E12D3" w:rsidP="003F30F0">
      <w:pPr>
        <w:pStyle w:val="Default"/>
        <w:numPr>
          <w:ilvl w:val="0"/>
          <w:numId w:val="1"/>
        </w:numPr>
        <w:tabs>
          <w:tab w:val="left" w:pos="284"/>
        </w:tabs>
        <w:spacing w:line="276" w:lineRule="auto"/>
        <w:ind w:left="284" w:hanging="284"/>
        <w:jc w:val="both"/>
        <w:rPr>
          <w:rFonts w:ascii="Gothic720 BT" w:hAnsi="Gothic720 BT"/>
          <w:color w:val="auto"/>
          <w:sz w:val="22"/>
          <w:szCs w:val="22"/>
        </w:rPr>
      </w:pPr>
      <w:r w:rsidRPr="009C2CE7">
        <w:rPr>
          <w:rFonts w:ascii="Gothic720 BT" w:hAnsi="Gothic720 BT"/>
          <w:color w:val="auto"/>
          <w:sz w:val="22"/>
          <w:szCs w:val="22"/>
        </w:rPr>
        <w:t>Las autoridades dentro de los procedimien</w:t>
      </w:r>
      <w:r w:rsidR="0012043A" w:rsidRPr="009C2CE7">
        <w:rPr>
          <w:rFonts w:ascii="Gothic720 BT" w:hAnsi="Gothic720 BT"/>
          <w:color w:val="auto"/>
          <w:sz w:val="22"/>
          <w:szCs w:val="22"/>
        </w:rPr>
        <w:t>tos regulados en los presentes L</w:t>
      </w:r>
      <w:r w:rsidRPr="009C2CE7">
        <w:rPr>
          <w:rFonts w:ascii="Gothic720 BT" w:hAnsi="Gothic720 BT"/>
          <w:color w:val="auto"/>
          <w:sz w:val="22"/>
          <w:szCs w:val="22"/>
        </w:rPr>
        <w:t>ineamientos deberán regir su actuación por los principios de la materia electoral, así como los demás previstos en este ordenamiento.</w:t>
      </w:r>
      <w:r w:rsidR="003F30F0">
        <w:rPr>
          <w:rFonts w:ascii="Gothic720 BT" w:hAnsi="Gothic720 BT"/>
          <w:color w:val="auto"/>
          <w:sz w:val="22"/>
          <w:szCs w:val="22"/>
        </w:rPr>
        <w:t xml:space="preserve"> </w:t>
      </w:r>
    </w:p>
    <w:p w14:paraId="52A20463" w14:textId="30CCA0BD" w:rsidR="00956FF4" w:rsidRDefault="00956FF4" w:rsidP="00CB7A3D">
      <w:pPr>
        <w:pStyle w:val="Default"/>
        <w:tabs>
          <w:tab w:val="left" w:pos="284"/>
        </w:tabs>
        <w:spacing w:line="276" w:lineRule="auto"/>
        <w:ind w:left="284"/>
        <w:jc w:val="both"/>
        <w:rPr>
          <w:rFonts w:ascii="Gothic720 BT" w:hAnsi="Gothic720 BT"/>
          <w:color w:val="auto"/>
          <w:sz w:val="22"/>
          <w:szCs w:val="22"/>
        </w:rPr>
      </w:pPr>
    </w:p>
    <w:p w14:paraId="353F4994" w14:textId="1ECF96D5" w:rsidR="00D71E35" w:rsidRDefault="00D71E35" w:rsidP="00CB7A3D">
      <w:pPr>
        <w:pStyle w:val="Default"/>
        <w:tabs>
          <w:tab w:val="left" w:pos="284"/>
        </w:tabs>
        <w:spacing w:line="276" w:lineRule="auto"/>
        <w:ind w:left="284"/>
        <w:jc w:val="both"/>
        <w:rPr>
          <w:rFonts w:ascii="Gothic720 BT" w:hAnsi="Gothic720 BT"/>
          <w:color w:val="auto"/>
          <w:sz w:val="22"/>
          <w:szCs w:val="22"/>
        </w:rPr>
      </w:pPr>
    </w:p>
    <w:p w14:paraId="1CDA1CB5" w14:textId="768C0F7C" w:rsidR="00852B12" w:rsidRDefault="00852B12" w:rsidP="00CB7A3D">
      <w:pPr>
        <w:pStyle w:val="Default"/>
        <w:tabs>
          <w:tab w:val="left" w:pos="284"/>
        </w:tabs>
        <w:spacing w:line="276" w:lineRule="auto"/>
        <w:ind w:left="284"/>
        <w:jc w:val="both"/>
        <w:rPr>
          <w:rFonts w:ascii="Gothic720 BT" w:hAnsi="Gothic720 BT"/>
          <w:color w:val="auto"/>
          <w:sz w:val="22"/>
          <w:szCs w:val="22"/>
        </w:rPr>
      </w:pPr>
    </w:p>
    <w:p w14:paraId="763B100A" w14:textId="77777777" w:rsidR="00852B12" w:rsidRDefault="00852B12" w:rsidP="00CB7A3D">
      <w:pPr>
        <w:pStyle w:val="Default"/>
        <w:tabs>
          <w:tab w:val="left" w:pos="284"/>
        </w:tabs>
        <w:spacing w:line="276" w:lineRule="auto"/>
        <w:ind w:left="284"/>
        <w:jc w:val="both"/>
        <w:rPr>
          <w:rFonts w:ascii="Gothic720 BT" w:hAnsi="Gothic720 BT"/>
          <w:color w:val="auto"/>
          <w:sz w:val="22"/>
          <w:szCs w:val="22"/>
        </w:rPr>
      </w:pPr>
    </w:p>
    <w:p w14:paraId="26C7FBA4" w14:textId="77777777" w:rsidR="00D71E35" w:rsidRPr="009C2CE7" w:rsidRDefault="00D71E35" w:rsidP="00CB7A3D">
      <w:pPr>
        <w:pStyle w:val="Default"/>
        <w:tabs>
          <w:tab w:val="left" w:pos="284"/>
        </w:tabs>
        <w:spacing w:line="276" w:lineRule="auto"/>
        <w:ind w:left="284"/>
        <w:jc w:val="both"/>
        <w:rPr>
          <w:rFonts w:ascii="Gothic720 BT" w:hAnsi="Gothic720 BT"/>
          <w:color w:val="auto"/>
          <w:sz w:val="22"/>
          <w:szCs w:val="22"/>
        </w:rPr>
      </w:pPr>
    </w:p>
    <w:p w14:paraId="2C8F32CB" w14:textId="77777777" w:rsidR="001C1637" w:rsidRPr="009C2CE7" w:rsidRDefault="00956FF4" w:rsidP="00CB7A3D">
      <w:pPr>
        <w:pStyle w:val="Default"/>
        <w:numPr>
          <w:ilvl w:val="0"/>
          <w:numId w:val="1"/>
        </w:numPr>
        <w:tabs>
          <w:tab w:val="left" w:pos="284"/>
        </w:tabs>
        <w:spacing w:line="276" w:lineRule="auto"/>
        <w:ind w:left="284" w:hanging="284"/>
        <w:jc w:val="both"/>
        <w:rPr>
          <w:rFonts w:ascii="Gothic720 BT" w:hAnsi="Gothic720 BT"/>
          <w:color w:val="auto"/>
          <w:sz w:val="22"/>
          <w:szCs w:val="22"/>
        </w:rPr>
      </w:pPr>
      <w:r w:rsidRPr="009C2CE7">
        <w:rPr>
          <w:rFonts w:ascii="Gothic720 BT" w:hAnsi="Gothic720 BT"/>
          <w:color w:val="auto"/>
          <w:sz w:val="22"/>
          <w:szCs w:val="22"/>
        </w:rPr>
        <w:t xml:space="preserve">La aplicación de los presentes Lineamientos deberá realizarse sin perjuicio de las obligaciones que se tendrán que observar para el caso de inicio de procedimientos en materia administrativa o penal, </w:t>
      </w:r>
      <w:r w:rsidR="00C144A0" w:rsidRPr="009C2CE7">
        <w:rPr>
          <w:rFonts w:ascii="Gothic720 BT" w:hAnsi="Gothic720 BT"/>
          <w:color w:val="auto"/>
          <w:sz w:val="22"/>
          <w:szCs w:val="22"/>
        </w:rPr>
        <w:t>en atención</w:t>
      </w:r>
      <w:r w:rsidRPr="009C2CE7">
        <w:rPr>
          <w:rFonts w:ascii="Gothic720 BT" w:hAnsi="Gothic720 BT"/>
          <w:color w:val="auto"/>
          <w:sz w:val="22"/>
          <w:szCs w:val="22"/>
        </w:rPr>
        <w:t xml:space="preserve"> a los requerimientos que </w:t>
      </w:r>
      <w:r w:rsidR="00F61125" w:rsidRPr="009C2CE7">
        <w:rPr>
          <w:rFonts w:ascii="Gothic720 BT" w:hAnsi="Gothic720 BT"/>
          <w:color w:val="auto"/>
          <w:sz w:val="22"/>
          <w:szCs w:val="22"/>
        </w:rPr>
        <w:t>las</w:t>
      </w:r>
      <w:r w:rsidRPr="009C2CE7">
        <w:rPr>
          <w:rFonts w:ascii="Gothic720 BT" w:hAnsi="Gothic720 BT"/>
          <w:color w:val="auto"/>
          <w:sz w:val="22"/>
          <w:szCs w:val="22"/>
        </w:rPr>
        <w:t xml:space="preserve"> autoridades</w:t>
      </w:r>
      <w:r w:rsidR="00F61125" w:rsidRPr="009C2CE7">
        <w:rPr>
          <w:rFonts w:ascii="Gothic720 BT" w:hAnsi="Gothic720 BT"/>
          <w:color w:val="auto"/>
          <w:sz w:val="22"/>
          <w:szCs w:val="22"/>
        </w:rPr>
        <w:t xml:space="preserve"> de dichas materias</w:t>
      </w:r>
      <w:r w:rsidRPr="009C2CE7">
        <w:rPr>
          <w:rFonts w:ascii="Gothic720 BT" w:hAnsi="Gothic720 BT"/>
          <w:color w:val="auto"/>
          <w:sz w:val="22"/>
          <w:szCs w:val="22"/>
        </w:rPr>
        <w:t xml:space="preserve"> realicen al Instituto</w:t>
      </w:r>
      <w:r w:rsidR="00F61125" w:rsidRPr="009C2CE7">
        <w:rPr>
          <w:rFonts w:ascii="Gothic720 BT" w:hAnsi="Gothic720 BT"/>
          <w:color w:val="auto"/>
          <w:sz w:val="22"/>
          <w:szCs w:val="22"/>
        </w:rPr>
        <w:t xml:space="preserve"> Electoral del Estado de Querétaro</w:t>
      </w:r>
      <w:r w:rsidR="001C1637" w:rsidRPr="009C2CE7">
        <w:rPr>
          <w:rFonts w:ascii="Gothic720 BT" w:hAnsi="Gothic720 BT"/>
          <w:color w:val="auto"/>
          <w:sz w:val="22"/>
          <w:szCs w:val="22"/>
        </w:rPr>
        <w:t xml:space="preserve">. </w:t>
      </w:r>
    </w:p>
    <w:p w14:paraId="7F117F40" w14:textId="52A8A4F1" w:rsidR="00E03396" w:rsidRPr="009C2CE7" w:rsidRDefault="00E03396" w:rsidP="00CB7A3D">
      <w:pPr>
        <w:pStyle w:val="Default"/>
        <w:tabs>
          <w:tab w:val="left" w:pos="284"/>
        </w:tabs>
        <w:spacing w:line="276" w:lineRule="auto"/>
        <w:jc w:val="both"/>
        <w:rPr>
          <w:rFonts w:ascii="Gothic720 BT" w:hAnsi="Gothic720 BT"/>
          <w:color w:val="auto"/>
          <w:sz w:val="22"/>
          <w:szCs w:val="22"/>
        </w:rPr>
      </w:pPr>
    </w:p>
    <w:p w14:paraId="635B79BF" w14:textId="77777777" w:rsidR="002570CB" w:rsidRPr="0037449C" w:rsidRDefault="00AA6658" w:rsidP="00077AEC">
      <w:pPr>
        <w:pStyle w:val="Ttulo2"/>
        <w:rPr>
          <w:rFonts w:ascii="Gothic720 BT" w:eastAsia="Calibri" w:hAnsi="Gothic720 BT"/>
          <w:b/>
          <w:color w:val="auto"/>
          <w:sz w:val="22"/>
          <w:lang w:eastAsia="es-MX"/>
        </w:rPr>
      </w:pPr>
      <w:bookmarkStart w:id="4" w:name="_Toc87269059"/>
      <w:r w:rsidRPr="0037449C">
        <w:rPr>
          <w:rFonts w:ascii="Gothic720 BT" w:eastAsia="Calibri" w:hAnsi="Gothic720 BT"/>
          <w:b/>
          <w:color w:val="auto"/>
          <w:sz w:val="22"/>
          <w:lang w:eastAsia="es-MX"/>
        </w:rPr>
        <w:t>Manejo de la información</w:t>
      </w:r>
      <w:bookmarkEnd w:id="4"/>
    </w:p>
    <w:p w14:paraId="475A872D" w14:textId="77777777" w:rsidR="002570CB" w:rsidRPr="009C2CE7" w:rsidRDefault="002570CB" w:rsidP="00CB7A3D">
      <w:pPr>
        <w:pStyle w:val="Default"/>
        <w:tabs>
          <w:tab w:val="left" w:pos="284"/>
        </w:tabs>
        <w:spacing w:line="276" w:lineRule="auto"/>
        <w:jc w:val="both"/>
        <w:rPr>
          <w:rFonts w:ascii="Gothic720 BT" w:hAnsi="Gothic720 BT"/>
          <w:b/>
          <w:color w:val="auto"/>
          <w:sz w:val="22"/>
          <w:szCs w:val="22"/>
        </w:rPr>
      </w:pPr>
    </w:p>
    <w:p w14:paraId="7700ADAC" w14:textId="77777777" w:rsidR="003D2E78" w:rsidRPr="009C2CE7" w:rsidRDefault="00763866" w:rsidP="00CB7A3D">
      <w:pPr>
        <w:pStyle w:val="Default"/>
        <w:numPr>
          <w:ilvl w:val="0"/>
          <w:numId w:val="1"/>
        </w:numPr>
        <w:tabs>
          <w:tab w:val="left" w:pos="284"/>
        </w:tabs>
        <w:spacing w:line="276" w:lineRule="auto"/>
        <w:ind w:left="284" w:hanging="284"/>
        <w:jc w:val="both"/>
        <w:rPr>
          <w:rFonts w:ascii="Gothic720 BT" w:hAnsi="Gothic720 BT"/>
          <w:color w:val="auto"/>
          <w:sz w:val="22"/>
          <w:szCs w:val="22"/>
        </w:rPr>
      </w:pPr>
      <w:r w:rsidRPr="009C2CE7">
        <w:rPr>
          <w:rFonts w:ascii="Gothic720 BT" w:hAnsi="Gothic720 BT"/>
          <w:color w:val="auto"/>
          <w:sz w:val="22"/>
          <w:szCs w:val="22"/>
        </w:rPr>
        <w:t xml:space="preserve">En los procedimientos regulados en los presentes Lineamientos deberá garantizarse </w:t>
      </w:r>
      <w:r w:rsidR="00583B8B" w:rsidRPr="009C2CE7">
        <w:rPr>
          <w:rFonts w:ascii="Gothic720 BT" w:hAnsi="Gothic720 BT"/>
          <w:color w:val="auto"/>
          <w:sz w:val="22"/>
          <w:szCs w:val="22"/>
        </w:rPr>
        <w:t xml:space="preserve">la protección </w:t>
      </w:r>
      <w:r w:rsidRPr="009C2CE7">
        <w:rPr>
          <w:rFonts w:ascii="Gothic720 BT" w:hAnsi="Gothic720 BT"/>
          <w:color w:val="auto"/>
          <w:sz w:val="22"/>
          <w:szCs w:val="22"/>
        </w:rPr>
        <w:t>de los datos personales</w:t>
      </w:r>
      <w:r w:rsidR="004A475B" w:rsidRPr="009C2CE7">
        <w:rPr>
          <w:rFonts w:ascii="Gothic720 BT" w:hAnsi="Gothic720 BT"/>
          <w:color w:val="auto"/>
          <w:sz w:val="22"/>
          <w:szCs w:val="22"/>
        </w:rPr>
        <w:t xml:space="preserve"> y sensibles</w:t>
      </w:r>
      <w:r w:rsidRPr="009C2CE7">
        <w:rPr>
          <w:rFonts w:ascii="Gothic720 BT" w:hAnsi="Gothic720 BT"/>
          <w:color w:val="auto"/>
          <w:sz w:val="22"/>
          <w:szCs w:val="22"/>
        </w:rPr>
        <w:t xml:space="preserve"> de las partes involucradas de conformidad con la normatividad</w:t>
      </w:r>
      <w:r w:rsidR="00AC7D6C" w:rsidRPr="009C2CE7">
        <w:rPr>
          <w:rFonts w:ascii="Gothic720 BT" w:hAnsi="Gothic720 BT"/>
          <w:color w:val="auto"/>
          <w:sz w:val="22"/>
          <w:szCs w:val="22"/>
        </w:rPr>
        <w:t xml:space="preserve"> en</w:t>
      </w:r>
      <w:r w:rsidRPr="009C2CE7">
        <w:rPr>
          <w:rFonts w:ascii="Gothic720 BT" w:hAnsi="Gothic720 BT"/>
          <w:color w:val="auto"/>
          <w:sz w:val="22"/>
          <w:szCs w:val="22"/>
        </w:rPr>
        <w:t xml:space="preserve"> materia</w:t>
      </w:r>
      <w:r w:rsidR="00AC7D6C" w:rsidRPr="009C2CE7">
        <w:rPr>
          <w:rFonts w:ascii="Gothic720 BT" w:hAnsi="Gothic720 BT"/>
          <w:color w:val="auto"/>
          <w:sz w:val="22"/>
          <w:szCs w:val="22"/>
        </w:rPr>
        <w:t xml:space="preserve"> de trasparencia, acceso a la información y tratamiento de datos personales en posesión de sujetos obligados</w:t>
      </w:r>
      <w:r w:rsidR="00C37115" w:rsidRPr="009C2CE7">
        <w:rPr>
          <w:rFonts w:ascii="Gothic720 BT" w:hAnsi="Gothic720 BT"/>
          <w:color w:val="auto"/>
          <w:sz w:val="22"/>
          <w:szCs w:val="22"/>
        </w:rPr>
        <w:t>, así como la demás normatividad aplicable</w:t>
      </w:r>
      <w:r w:rsidR="00AC7D6C" w:rsidRPr="009C2CE7">
        <w:rPr>
          <w:rFonts w:ascii="Gothic720 BT" w:hAnsi="Gothic720 BT"/>
          <w:color w:val="auto"/>
          <w:sz w:val="22"/>
          <w:szCs w:val="22"/>
        </w:rPr>
        <w:t xml:space="preserve">. </w:t>
      </w:r>
    </w:p>
    <w:p w14:paraId="7013A800" w14:textId="77777777" w:rsidR="001C1637" w:rsidRPr="00852B12" w:rsidRDefault="001C1637" w:rsidP="00CB7A3D">
      <w:pPr>
        <w:pStyle w:val="Default"/>
        <w:tabs>
          <w:tab w:val="left" w:pos="284"/>
        </w:tabs>
        <w:spacing w:line="276" w:lineRule="auto"/>
        <w:ind w:left="284"/>
        <w:jc w:val="both"/>
        <w:rPr>
          <w:rFonts w:ascii="Gothic720 BT" w:hAnsi="Gothic720 BT"/>
          <w:color w:val="auto"/>
          <w:sz w:val="16"/>
          <w:szCs w:val="16"/>
        </w:rPr>
      </w:pPr>
    </w:p>
    <w:p w14:paraId="3D210668" w14:textId="77777777" w:rsidR="001C1637" w:rsidRPr="009C2CE7" w:rsidRDefault="001C1637" w:rsidP="00CB7A3D">
      <w:pPr>
        <w:pStyle w:val="Default"/>
        <w:tabs>
          <w:tab w:val="left" w:pos="284"/>
        </w:tabs>
        <w:spacing w:line="276" w:lineRule="auto"/>
        <w:ind w:left="284"/>
        <w:jc w:val="both"/>
        <w:rPr>
          <w:rFonts w:ascii="Gothic720 BT" w:hAnsi="Gothic720 BT"/>
          <w:color w:val="auto"/>
          <w:sz w:val="22"/>
          <w:szCs w:val="22"/>
        </w:rPr>
      </w:pPr>
      <w:r w:rsidRPr="009C2CE7">
        <w:rPr>
          <w:rFonts w:ascii="Gothic720 BT" w:hAnsi="Gothic720 BT"/>
          <w:color w:val="auto"/>
          <w:sz w:val="22"/>
          <w:szCs w:val="22"/>
        </w:rPr>
        <w:t>En los supuestos de hostigamiento y</w:t>
      </w:r>
      <w:r w:rsidR="00583B8B" w:rsidRPr="009C2CE7">
        <w:rPr>
          <w:rFonts w:ascii="Gothic720 BT" w:hAnsi="Gothic720 BT"/>
          <w:color w:val="auto"/>
          <w:sz w:val="22"/>
          <w:szCs w:val="22"/>
        </w:rPr>
        <w:t>/o</w:t>
      </w:r>
      <w:r w:rsidRPr="009C2CE7">
        <w:rPr>
          <w:rFonts w:ascii="Gothic720 BT" w:hAnsi="Gothic720 BT"/>
          <w:color w:val="auto"/>
          <w:sz w:val="22"/>
          <w:szCs w:val="22"/>
        </w:rPr>
        <w:t xml:space="preserve"> acoso sexual</w:t>
      </w:r>
      <w:r w:rsidR="00F61125" w:rsidRPr="009C2CE7">
        <w:rPr>
          <w:rFonts w:ascii="Gothic720 BT" w:hAnsi="Gothic720 BT"/>
          <w:color w:val="auto"/>
          <w:sz w:val="22"/>
          <w:szCs w:val="22"/>
        </w:rPr>
        <w:t xml:space="preserve"> o laboral</w:t>
      </w:r>
      <w:r w:rsidRPr="009C2CE7">
        <w:rPr>
          <w:rFonts w:ascii="Gothic720 BT" w:hAnsi="Gothic720 BT"/>
          <w:color w:val="auto"/>
          <w:sz w:val="22"/>
          <w:szCs w:val="22"/>
        </w:rPr>
        <w:t xml:space="preserve">, el nombre de la presunta víctima tendrá el carácter de confidencial para evitar que se agrave su condición o se exponga a sufrir un nuevo daño por este tipo de conductas; asimismo, el nombre de la persona denunciada hasta en tanto quede firme la determinación que corresponda. </w:t>
      </w:r>
    </w:p>
    <w:p w14:paraId="36FF87BE" w14:textId="77777777" w:rsidR="001700FB" w:rsidRPr="0037449C" w:rsidRDefault="001700FB" w:rsidP="00CB7A3D">
      <w:pPr>
        <w:pStyle w:val="Default"/>
        <w:tabs>
          <w:tab w:val="left" w:pos="284"/>
        </w:tabs>
        <w:spacing w:line="276" w:lineRule="auto"/>
        <w:jc w:val="both"/>
        <w:rPr>
          <w:rFonts w:ascii="Gothic720 BT" w:hAnsi="Gothic720 BT"/>
          <w:b/>
          <w:color w:val="auto"/>
          <w:sz w:val="22"/>
          <w:szCs w:val="22"/>
        </w:rPr>
      </w:pPr>
    </w:p>
    <w:p w14:paraId="04075433" w14:textId="77777777" w:rsidR="002570CB" w:rsidRPr="0037449C" w:rsidRDefault="002570CB" w:rsidP="00077AEC">
      <w:pPr>
        <w:pStyle w:val="Ttulo2"/>
        <w:rPr>
          <w:rFonts w:ascii="Gothic720 BT" w:eastAsia="Calibri" w:hAnsi="Gothic720 BT"/>
          <w:b/>
          <w:color w:val="auto"/>
          <w:sz w:val="22"/>
          <w:lang w:eastAsia="es-MX"/>
        </w:rPr>
      </w:pPr>
      <w:bookmarkStart w:id="5" w:name="_Toc87269060"/>
      <w:r w:rsidRPr="0037449C">
        <w:rPr>
          <w:rFonts w:ascii="Gothic720 BT" w:eastAsia="Calibri" w:hAnsi="Gothic720 BT"/>
          <w:b/>
          <w:color w:val="auto"/>
          <w:sz w:val="22"/>
          <w:lang w:eastAsia="es-MX"/>
        </w:rPr>
        <w:t>Glosario</w:t>
      </w:r>
      <w:bookmarkEnd w:id="5"/>
    </w:p>
    <w:p w14:paraId="2835E9A4" w14:textId="77777777" w:rsidR="002570CB" w:rsidRPr="009C2CE7" w:rsidRDefault="002570CB" w:rsidP="00CB7A3D">
      <w:pPr>
        <w:pStyle w:val="Default"/>
        <w:tabs>
          <w:tab w:val="left" w:pos="284"/>
        </w:tabs>
        <w:spacing w:line="276" w:lineRule="auto"/>
        <w:ind w:left="284"/>
        <w:jc w:val="both"/>
        <w:rPr>
          <w:rFonts w:ascii="Gothic720 BT" w:hAnsi="Gothic720 BT"/>
          <w:color w:val="auto"/>
          <w:sz w:val="22"/>
          <w:szCs w:val="22"/>
        </w:rPr>
      </w:pPr>
    </w:p>
    <w:p w14:paraId="37510C80" w14:textId="77777777" w:rsidR="003D2E78" w:rsidRPr="009C2CE7" w:rsidRDefault="002E7A17" w:rsidP="00CB7A3D">
      <w:pPr>
        <w:pStyle w:val="Default"/>
        <w:numPr>
          <w:ilvl w:val="0"/>
          <w:numId w:val="1"/>
        </w:numPr>
        <w:tabs>
          <w:tab w:val="left" w:pos="284"/>
        </w:tabs>
        <w:spacing w:line="276" w:lineRule="auto"/>
        <w:ind w:left="284" w:hanging="284"/>
        <w:jc w:val="both"/>
        <w:rPr>
          <w:rFonts w:ascii="Gothic720 BT" w:hAnsi="Gothic720 BT"/>
          <w:color w:val="auto"/>
          <w:sz w:val="22"/>
          <w:szCs w:val="22"/>
        </w:rPr>
      </w:pPr>
      <w:r w:rsidRPr="009C2CE7">
        <w:rPr>
          <w:rFonts w:ascii="Gothic720 BT" w:hAnsi="Gothic720 BT"/>
          <w:color w:val="auto"/>
          <w:sz w:val="22"/>
          <w:szCs w:val="22"/>
        </w:rPr>
        <w:t xml:space="preserve">Para efectos de este instrumento se deben observar lo siguiente: </w:t>
      </w:r>
    </w:p>
    <w:p w14:paraId="3B594EC3" w14:textId="77777777" w:rsidR="003D2E78" w:rsidRPr="009C2CE7" w:rsidRDefault="003D2E78" w:rsidP="00CB7A3D">
      <w:pPr>
        <w:pStyle w:val="Prrafodelista"/>
        <w:spacing w:after="0"/>
        <w:rPr>
          <w:rFonts w:ascii="Gothic720 BT" w:hAnsi="Gothic720 BT"/>
        </w:rPr>
      </w:pPr>
    </w:p>
    <w:p w14:paraId="6C2F5485" w14:textId="77777777" w:rsidR="003D2E78" w:rsidRPr="009C2CE7" w:rsidRDefault="003D2E78" w:rsidP="00CB7A3D">
      <w:pPr>
        <w:pStyle w:val="Sinespaciado"/>
        <w:numPr>
          <w:ilvl w:val="0"/>
          <w:numId w:val="2"/>
        </w:numPr>
        <w:spacing w:line="276" w:lineRule="auto"/>
        <w:jc w:val="both"/>
        <w:rPr>
          <w:rFonts w:ascii="Gothic720 BT" w:eastAsiaTheme="minorHAnsi" w:hAnsi="Gothic720 BT" w:cstheme="minorBidi"/>
        </w:rPr>
      </w:pPr>
      <w:r w:rsidRPr="009C2CE7">
        <w:rPr>
          <w:rFonts w:ascii="Gothic720 BT" w:eastAsiaTheme="minorHAnsi" w:hAnsi="Gothic720 BT" w:cstheme="minorBidi"/>
        </w:rPr>
        <w:t xml:space="preserve">En cuanto a la autoridad electoral, órganos y funcionariado: </w:t>
      </w:r>
    </w:p>
    <w:p w14:paraId="6ECA6FAB" w14:textId="77777777" w:rsidR="003D2E78" w:rsidRPr="000E238C" w:rsidRDefault="003D2E78" w:rsidP="00CB7A3D">
      <w:pPr>
        <w:pStyle w:val="Sinespaciado"/>
        <w:spacing w:line="276" w:lineRule="auto"/>
        <w:ind w:left="720"/>
        <w:jc w:val="both"/>
        <w:rPr>
          <w:rFonts w:ascii="Gothic720 BT" w:eastAsiaTheme="minorHAnsi" w:hAnsi="Gothic720 BT" w:cstheme="minorBidi"/>
          <w:b/>
          <w:sz w:val="16"/>
          <w:szCs w:val="16"/>
        </w:rPr>
      </w:pPr>
    </w:p>
    <w:p w14:paraId="672AEEFA" w14:textId="77777777" w:rsidR="003D2E78" w:rsidRPr="009C2CE7" w:rsidRDefault="003D2E78" w:rsidP="00CB7A3D">
      <w:pPr>
        <w:pStyle w:val="Sinespaciado"/>
        <w:numPr>
          <w:ilvl w:val="0"/>
          <w:numId w:val="3"/>
        </w:numPr>
        <w:spacing w:line="276" w:lineRule="auto"/>
        <w:ind w:left="851" w:hanging="284"/>
        <w:jc w:val="both"/>
        <w:rPr>
          <w:rFonts w:ascii="Gothic720 BT" w:hAnsi="Gothic720 BT"/>
          <w:b/>
        </w:rPr>
      </w:pPr>
      <w:r w:rsidRPr="009C2CE7">
        <w:rPr>
          <w:rFonts w:ascii="Gothic720 BT" w:hAnsi="Gothic720 BT"/>
          <w:b/>
        </w:rPr>
        <w:t xml:space="preserve">INE: </w:t>
      </w:r>
      <w:r w:rsidRPr="009C2CE7">
        <w:rPr>
          <w:rFonts w:ascii="Gothic720 BT" w:hAnsi="Gothic720 BT"/>
        </w:rPr>
        <w:t>Instituto Nacional Electoral.</w:t>
      </w:r>
      <w:r w:rsidRPr="009C2CE7">
        <w:rPr>
          <w:rFonts w:ascii="Gothic720 BT" w:hAnsi="Gothic720 BT"/>
          <w:b/>
        </w:rPr>
        <w:t xml:space="preserve">  </w:t>
      </w:r>
    </w:p>
    <w:p w14:paraId="751ED066" w14:textId="77777777" w:rsidR="003D2E78" w:rsidRPr="000E238C" w:rsidRDefault="003D2E78" w:rsidP="00CB7A3D">
      <w:pPr>
        <w:pStyle w:val="Sinespaciado"/>
        <w:spacing w:line="276" w:lineRule="auto"/>
        <w:ind w:left="851"/>
        <w:jc w:val="both"/>
        <w:rPr>
          <w:rFonts w:ascii="Gothic720 BT" w:hAnsi="Gothic720 BT"/>
          <w:b/>
          <w:sz w:val="16"/>
          <w:szCs w:val="16"/>
        </w:rPr>
      </w:pPr>
    </w:p>
    <w:p w14:paraId="3A2DC241" w14:textId="77777777" w:rsidR="003D2E78" w:rsidRPr="009C2CE7" w:rsidRDefault="003D2E78" w:rsidP="00CB7A3D">
      <w:pPr>
        <w:pStyle w:val="Sinespaciado"/>
        <w:numPr>
          <w:ilvl w:val="0"/>
          <w:numId w:val="3"/>
        </w:numPr>
        <w:spacing w:line="276" w:lineRule="auto"/>
        <w:ind w:left="851" w:hanging="284"/>
        <w:jc w:val="both"/>
        <w:rPr>
          <w:rFonts w:ascii="Gothic720 BT" w:hAnsi="Gothic720 BT"/>
        </w:rPr>
      </w:pPr>
      <w:r w:rsidRPr="009C2CE7">
        <w:rPr>
          <w:rFonts w:ascii="Gothic720 BT" w:hAnsi="Gothic720 BT"/>
          <w:b/>
        </w:rPr>
        <w:t xml:space="preserve">Instituto: </w:t>
      </w:r>
      <w:r w:rsidRPr="009C2CE7">
        <w:rPr>
          <w:rFonts w:ascii="Gothic720 BT" w:hAnsi="Gothic720 BT"/>
        </w:rPr>
        <w:t xml:space="preserve">Instituto Electoral del Estado de Querétaro. </w:t>
      </w:r>
    </w:p>
    <w:p w14:paraId="0882125B" w14:textId="77777777" w:rsidR="003D2E78" w:rsidRPr="000E238C" w:rsidRDefault="003D2E78" w:rsidP="00CB7A3D">
      <w:pPr>
        <w:pStyle w:val="Sinespaciado"/>
        <w:spacing w:line="276" w:lineRule="auto"/>
        <w:ind w:left="851"/>
        <w:jc w:val="both"/>
        <w:rPr>
          <w:rFonts w:ascii="Gothic720 BT" w:hAnsi="Gothic720 BT"/>
          <w:sz w:val="16"/>
          <w:szCs w:val="16"/>
        </w:rPr>
      </w:pPr>
    </w:p>
    <w:p w14:paraId="0106DF44" w14:textId="77777777" w:rsidR="003D2E78" w:rsidRPr="009C2CE7" w:rsidRDefault="003D2E78" w:rsidP="00CB7A3D">
      <w:pPr>
        <w:pStyle w:val="Sinespaciado"/>
        <w:numPr>
          <w:ilvl w:val="0"/>
          <w:numId w:val="3"/>
        </w:numPr>
        <w:spacing w:line="276" w:lineRule="auto"/>
        <w:ind w:left="851" w:hanging="284"/>
        <w:jc w:val="both"/>
        <w:rPr>
          <w:rFonts w:ascii="Gothic720 BT" w:hAnsi="Gothic720 BT"/>
        </w:rPr>
      </w:pPr>
      <w:r w:rsidRPr="009C2CE7">
        <w:rPr>
          <w:rFonts w:ascii="Gothic720 BT" w:hAnsi="Gothic720 BT"/>
          <w:b/>
        </w:rPr>
        <w:t>Consejo General:</w:t>
      </w:r>
      <w:r w:rsidRPr="009C2CE7">
        <w:rPr>
          <w:rFonts w:ascii="Gothic720 BT" w:hAnsi="Gothic720 BT"/>
        </w:rPr>
        <w:t xml:space="preserve"> Consejo General del Instituto.</w:t>
      </w:r>
    </w:p>
    <w:p w14:paraId="7FAFDBA3" w14:textId="77777777" w:rsidR="00763866" w:rsidRPr="000E238C" w:rsidRDefault="00763866" w:rsidP="00CB7A3D">
      <w:pPr>
        <w:pStyle w:val="Prrafodelista"/>
        <w:spacing w:after="0"/>
        <w:rPr>
          <w:rFonts w:ascii="Gothic720 BT" w:hAnsi="Gothic720 BT"/>
          <w:sz w:val="16"/>
          <w:szCs w:val="16"/>
        </w:rPr>
      </w:pPr>
    </w:p>
    <w:p w14:paraId="1889F54E" w14:textId="77777777" w:rsidR="00BB7F49" w:rsidRPr="009C2CE7" w:rsidRDefault="00763866" w:rsidP="00BB7F49">
      <w:pPr>
        <w:pStyle w:val="Sinespaciado"/>
        <w:numPr>
          <w:ilvl w:val="0"/>
          <w:numId w:val="3"/>
        </w:numPr>
        <w:spacing w:line="276" w:lineRule="auto"/>
        <w:ind w:left="851" w:hanging="284"/>
        <w:jc w:val="both"/>
        <w:rPr>
          <w:rFonts w:ascii="Gothic720 BT" w:hAnsi="Gothic720 BT"/>
        </w:rPr>
      </w:pPr>
      <w:r w:rsidRPr="009C2CE7">
        <w:rPr>
          <w:rFonts w:ascii="Gothic720 BT" w:hAnsi="Gothic720 BT"/>
          <w:b/>
        </w:rPr>
        <w:t>Comisión:</w:t>
      </w:r>
      <w:r w:rsidRPr="009C2CE7">
        <w:rPr>
          <w:rFonts w:ascii="Gothic720 BT" w:hAnsi="Gothic720 BT"/>
        </w:rPr>
        <w:t xml:space="preserve"> Comisión de Seguimiento al Servicio Profesional Electoral Nacional del Instituto</w:t>
      </w:r>
      <w:r w:rsidR="009543FB" w:rsidRPr="009C2CE7">
        <w:rPr>
          <w:rFonts w:ascii="Gothic720 BT" w:hAnsi="Gothic720 BT"/>
        </w:rPr>
        <w:t>.</w:t>
      </w:r>
    </w:p>
    <w:p w14:paraId="7F945E5D" w14:textId="77777777" w:rsidR="00BB7F49" w:rsidRPr="000E238C" w:rsidRDefault="00BB7F49" w:rsidP="00BB7F49">
      <w:pPr>
        <w:pStyle w:val="Prrafodelista"/>
        <w:spacing w:after="0"/>
        <w:rPr>
          <w:rFonts w:ascii="Gothic720 BT" w:hAnsi="Gothic720 BT"/>
          <w:b/>
          <w:sz w:val="16"/>
          <w:szCs w:val="16"/>
        </w:rPr>
      </w:pPr>
    </w:p>
    <w:p w14:paraId="79F51C5A" w14:textId="132C78AE" w:rsidR="009543FB" w:rsidRPr="00CE08F8" w:rsidRDefault="009543FB" w:rsidP="00BB7F49">
      <w:pPr>
        <w:pStyle w:val="Sinespaciado"/>
        <w:numPr>
          <w:ilvl w:val="0"/>
          <w:numId w:val="3"/>
        </w:numPr>
        <w:spacing w:line="276" w:lineRule="auto"/>
        <w:ind w:left="851" w:hanging="284"/>
        <w:jc w:val="both"/>
        <w:rPr>
          <w:rFonts w:ascii="Gothic720 BT" w:hAnsi="Gothic720 BT"/>
        </w:rPr>
      </w:pPr>
      <w:r w:rsidRPr="009C2CE7">
        <w:rPr>
          <w:rFonts w:ascii="Gothic720 BT" w:hAnsi="Gothic720 BT"/>
          <w:b/>
        </w:rPr>
        <w:t xml:space="preserve">Autoridad de </w:t>
      </w:r>
      <w:r w:rsidRPr="00CE08F8">
        <w:rPr>
          <w:rFonts w:ascii="Gothic720 BT" w:hAnsi="Gothic720 BT"/>
          <w:b/>
        </w:rPr>
        <w:t xml:space="preserve">primer contacto: </w:t>
      </w:r>
      <w:r w:rsidR="009A049F" w:rsidRPr="00CE08F8">
        <w:rPr>
          <w:rFonts w:ascii="Gothic720 BT" w:hAnsi="Gothic720 BT"/>
          <w:bCs/>
        </w:rPr>
        <w:t xml:space="preserve">La persona titular de la </w:t>
      </w:r>
      <w:r w:rsidRPr="00CE08F8">
        <w:rPr>
          <w:rFonts w:ascii="Gothic720 BT" w:hAnsi="Gothic720 BT"/>
        </w:rPr>
        <w:t>Unidad d</w:t>
      </w:r>
      <w:r w:rsidR="00BB7F49" w:rsidRPr="00CE08F8">
        <w:rPr>
          <w:rFonts w:ascii="Gothic720 BT" w:hAnsi="Gothic720 BT"/>
        </w:rPr>
        <w:t>e Inclusión</w:t>
      </w:r>
      <w:r w:rsidRPr="00CE08F8">
        <w:rPr>
          <w:rFonts w:ascii="Gothic720 BT" w:hAnsi="Gothic720 BT"/>
        </w:rPr>
        <w:t xml:space="preserve">.  </w:t>
      </w:r>
    </w:p>
    <w:p w14:paraId="231243E6" w14:textId="77777777" w:rsidR="004E2DA0" w:rsidRPr="000E238C" w:rsidRDefault="004E2DA0" w:rsidP="004E2DA0">
      <w:pPr>
        <w:pStyle w:val="Prrafodelista"/>
        <w:rPr>
          <w:rFonts w:ascii="Gothic720 BT" w:hAnsi="Gothic720 BT"/>
          <w:sz w:val="16"/>
          <w:szCs w:val="16"/>
        </w:rPr>
      </w:pPr>
    </w:p>
    <w:p w14:paraId="0E5714BB" w14:textId="7138E915" w:rsidR="004E2DA0" w:rsidRPr="00CE08F8" w:rsidRDefault="004E2DA0" w:rsidP="00BB7F49">
      <w:pPr>
        <w:pStyle w:val="Sinespaciado"/>
        <w:numPr>
          <w:ilvl w:val="0"/>
          <w:numId w:val="3"/>
        </w:numPr>
        <w:spacing w:line="276" w:lineRule="auto"/>
        <w:ind w:left="851" w:hanging="284"/>
        <w:jc w:val="both"/>
        <w:rPr>
          <w:rFonts w:ascii="Gothic720 BT" w:hAnsi="Gothic720 BT"/>
        </w:rPr>
      </w:pPr>
      <w:r w:rsidRPr="00CE08F8">
        <w:rPr>
          <w:rFonts w:ascii="Gothic720 BT" w:hAnsi="Gothic720 BT"/>
          <w:b/>
        </w:rPr>
        <w:t xml:space="preserve">Autoridad conciliadora: </w:t>
      </w:r>
      <w:r w:rsidRPr="00CE08F8">
        <w:rPr>
          <w:rFonts w:ascii="Gothic720 BT" w:hAnsi="Gothic720 BT"/>
          <w:bCs/>
        </w:rPr>
        <w:t xml:space="preserve">La persona titular de la Coordinación de Instrucción Procesal.  </w:t>
      </w:r>
    </w:p>
    <w:p w14:paraId="13EED9B7" w14:textId="77777777" w:rsidR="003F08B9" w:rsidRPr="00CE08F8" w:rsidRDefault="003F08B9" w:rsidP="003F08B9">
      <w:pPr>
        <w:pStyle w:val="Prrafodelista"/>
        <w:rPr>
          <w:rFonts w:ascii="Gothic720 BT" w:hAnsi="Gothic720 BT"/>
        </w:rPr>
      </w:pPr>
    </w:p>
    <w:p w14:paraId="2F52BB79" w14:textId="76640912" w:rsidR="003F08B9" w:rsidRPr="00CE08F8" w:rsidRDefault="003F08B9" w:rsidP="00BB7F49">
      <w:pPr>
        <w:pStyle w:val="Sinespaciado"/>
        <w:numPr>
          <w:ilvl w:val="0"/>
          <w:numId w:val="3"/>
        </w:numPr>
        <w:spacing w:line="276" w:lineRule="auto"/>
        <w:ind w:left="851" w:hanging="284"/>
        <w:jc w:val="both"/>
        <w:rPr>
          <w:rFonts w:ascii="Gothic720 BT" w:hAnsi="Gothic720 BT"/>
        </w:rPr>
      </w:pPr>
      <w:r w:rsidRPr="00CE08F8">
        <w:rPr>
          <w:rFonts w:ascii="Gothic720 BT" w:hAnsi="Gothic720 BT"/>
          <w:b/>
          <w:bCs/>
        </w:rPr>
        <w:lastRenderedPageBreak/>
        <w:t>Autoridad investigadora:</w:t>
      </w:r>
      <w:r w:rsidRPr="00CE08F8">
        <w:rPr>
          <w:rFonts w:ascii="Gothic720 BT" w:hAnsi="Gothic720 BT"/>
        </w:rPr>
        <w:t xml:space="preserve"> Coordinación de Instrucción Procesal, a través del funcionariado adscrito a dicho órgano. </w:t>
      </w:r>
    </w:p>
    <w:p w14:paraId="3DC2FB29" w14:textId="77777777" w:rsidR="004E2DA0" w:rsidRPr="00CE08F8" w:rsidRDefault="004E2DA0" w:rsidP="004E2DA0">
      <w:pPr>
        <w:pStyle w:val="Prrafodelista"/>
        <w:rPr>
          <w:rFonts w:ascii="Gothic720 BT" w:hAnsi="Gothic720 BT"/>
          <w:b/>
        </w:rPr>
      </w:pPr>
    </w:p>
    <w:p w14:paraId="2C1E5792" w14:textId="4CB16D26" w:rsidR="004E2DA0" w:rsidRPr="00CE08F8" w:rsidRDefault="004E2DA0" w:rsidP="00BB7F49">
      <w:pPr>
        <w:pStyle w:val="Sinespaciado"/>
        <w:numPr>
          <w:ilvl w:val="0"/>
          <w:numId w:val="3"/>
        </w:numPr>
        <w:spacing w:line="276" w:lineRule="auto"/>
        <w:ind w:left="851" w:hanging="284"/>
        <w:jc w:val="both"/>
        <w:rPr>
          <w:rFonts w:ascii="Gothic720 BT" w:hAnsi="Gothic720 BT"/>
        </w:rPr>
      </w:pPr>
      <w:r w:rsidRPr="00CE08F8">
        <w:rPr>
          <w:rFonts w:ascii="Gothic720 BT" w:hAnsi="Gothic720 BT"/>
          <w:b/>
        </w:rPr>
        <w:t>Autoridad sustanciadora:</w:t>
      </w:r>
      <w:r w:rsidR="006F3F90" w:rsidRPr="00CE08F8">
        <w:rPr>
          <w:rFonts w:ascii="Gothic720 BT" w:hAnsi="Gothic720 BT"/>
          <w:b/>
        </w:rPr>
        <w:t xml:space="preserve"> </w:t>
      </w:r>
      <w:r w:rsidR="006F3F90" w:rsidRPr="00CE08F8">
        <w:rPr>
          <w:rFonts w:ascii="Gothic720 BT" w:hAnsi="Gothic720 BT"/>
          <w:bCs/>
        </w:rPr>
        <w:t>La Dirección Ejecutiva de Asuntos Jurídicos.</w:t>
      </w:r>
    </w:p>
    <w:p w14:paraId="371F8E67" w14:textId="77777777" w:rsidR="00D16CC8" w:rsidRPr="00CE08F8" w:rsidRDefault="00D16CC8" w:rsidP="00CB7A3D">
      <w:pPr>
        <w:pStyle w:val="Sinespaciado"/>
        <w:spacing w:line="276" w:lineRule="auto"/>
        <w:ind w:left="851"/>
        <w:jc w:val="both"/>
        <w:rPr>
          <w:rFonts w:ascii="Gothic720 BT" w:hAnsi="Gothic720 BT"/>
        </w:rPr>
      </w:pPr>
    </w:p>
    <w:p w14:paraId="7EA2C24C" w14:textId="77777777" w:rsidR="009543FB" w:rsidRPr="00CE08F8" w:rsidRDefault="009543FB" w:rsidP="00BB7F49">
      <w:pPr>
        <w:pStyle w:val="Sinespaciado"/>
        <w:numPr>
          <w:ilvl w:val="0"/>
          <w:numId w:val="3"/>
        </w:numPr>
        <w:spacing w:line="276" w:lineRule="auto"/>
        <w:ind w:left="851" w:hanging="284"/>
        <w:jc w:val="both"/>
        <w:rPr>
          <w:rFonts w:ascii="Gothic720 BT" w:hAnsi="Gothic720 BT"/>
        </w:rPr>
      </w:pPr>
      <w:r w:rsidRPr="00CE08F8">
        <w:rPr>
          <w:rFonts w:ascii="Gothic720 BT" w:hAnsi="Gothic720 BT"/>
          <w:b/>
        </w:rPr>
        <w:t>Autoridad resolutora</w:t>
      </w:r>
      <w:r w:rsidR="00A5029B" w:rsidRPr="00CE08F8">
        <w:rPr>
          <w:rFonts w:ascii="Gothic720 BT" w:hAnsi="Gothic720 BT"/>
          <w:b/>
        </w:rPr>
        <w:t xml:space="preserve"> o Secretaría Ejecutiva</w:t>
      </w:r>
      <w:r w:rsidRPr="00CE08F8">
        <w:rPr>
          <w:rFonts w:ascii="Gothic720 BT" w:hAnsi="Gothic720 BT"/>
        </w:rPr>
        <w:t>: Quien ostente la titularidad de la Secretaría Ejecutiva del Instituto, como</w:t>
      </w:r>
      <w:r w:rsidRPr="00CE08F8">
        <w:rPr>
          <w:rFonts w:ascii="Gothic720 BT" w:hAnsi="Gothic720 BT" w:cs="Arial"/>
        </w:rPr>
        <w:t xml:space="preserve"> Órgano de Enlace y responsable de verificar la adecuada aplicación de estos Lineamientos</w:t>
      </w:r>
      <w:r w:rsidRPr="00CE08F8">
        <w:rPr>
          <w:rFonts w:ascii="Gothic720 BT" w:hAnsi="Gothic720 BT"/>
        </w:rPr>
        <w:t>.</w:t>
      </w:r>
    </w:p>
    <w:p w14:paraId="4504D2A6" w14:textId="77777777" w:rsidR="009543FB" w:rsidRPr="009C2CE7" w:rsidRDefault="009543FB" w:rsidP="00BB7F49">
      <w:pPr>
        <w:pStyle w:val="Prrafodelista"/>
        <w:spacing w:after="0"/>
        <w:ind w:left="851" w:hanging="284"/>
        <w:rPr>
          <w:rFonts w:ascii="Gothic720 BT" w:hAnsi="Gothic720 BT"/>
        </w:rPr>
      </w:pPr>
    </w:p>
    <w:p w14:paraId="6511F9A7" w14:textId="77777777" w:rsidR="003D2E78" w:rsidRPr="009C2CE7" w:rsidRDefault="003D2E78" w:rsidP="00BB7F49">
      <w:pPr>
        <w:pStyle w:val="Sinespaciado"/>
        <w:numPr>
          <w:ilvl w:val="0"/>
          <w:numId w:val="3"/>
        </w:numPr>
        <w:spacing w:line="276" w:lineRule="auto"/>
        <w:ind w:left="851" w:hanging="284"/>
        <w:jc w:val="both"/>
        <w:rPr>
          <w:rFonts w:ascii="Gothic720 BT" w:hAnsi="Gothic720 BT"/>
          <w:b/>
        </w:rPr>
      </w:pPr>
      <w:r w:rsidRPr="009C2CE7">
        <w:rPr>
          <w:rFonts w:ascii="Gothic720 BT" w:hAnsi="Gothic720 BT"/>
          <w:b/>
        </w:rPr>
        <w:t xml:space="preserve">DESPEN: </w:t>
      </w:r>
      <w:r w:rsidRPr="009C2CE7">
        <w:rPr>
          <w:rFonts w:ascii="Gothic720 BT" w:hAnsi="Gothic720 BT"/>
        </w:rPr>
        <w:t>Dirección Ejecutiva del Servicio Profesional Electoral Nacional del INE</w:t>
      </w:r>
      <w:r w:rsidRPr="009C2CE7">
        <w:rPr>
          <w:rFonts w:ascii="Gothic720 BT" w:hAnsi="Gothic720 BT"/>
          <w:b/>
        </w:rPr>
        <w:t xml:space="preserve">. </w:t>
      </w:r>
    </w:p>
    <w:p w14:paraId="7DA36337" w14:textId="77777777" w:rsidR="003D2E78" w:rsidRPr="009C2CE7" w:rsidRDefault="003D2E78" w:rsidP="00BB7F49">
      <w:pPr>
        <w:pStyle w:val="Prrafodelista"/>
        <w:spacing w:after="0"/>
        <w:ind w:left="851" w:hanging="284"/>
        <w:rPr>
          <w:rFonts w:ascii="Gothic720 BT" w:hAnsi="Gothic720 BT"/>
        </w:rPr>
      </w:pPr>
    </w:p>
    <w:p w14:paraId="0022363C" w14:textId="77777777" w:rsidR="003D2E78" w:rsidRPr="009C2CE7" w:rsidRDefault="00E97E46" w:rsidP="00BB7F49">
      <w:pPr>
        <w:pStyle w:val="Sinespaciado"/>
        <w:numPr>
          <w:ilvl w:val="0"/>
          <w:numId w:val="3"/>
        </w:numPr>
        <w:spacing w:line="276" w:lineRule="auto"/>
        <w:ind w:left="851" w:hanging="284"/>
        <w:jc w:val="both"/>
        <w:rPr>
          <w:rFonts w:ascii="Gothic720 BT" w:hAnsi="Gothic720 BT"/>
        </w:rPr>
      </w:pPr>
      <w:r w:rsidRPr="009C2CE7">
        <w:rPr>
          <w:rFonts w:ascii="Gothic720 BT" w:hAnsi="Gothic720 BT"/>
          <w:b/>
        </w:rPr>
        <w:t>DEAJ</w:t>
      </w:r>
      <w:r w:rsidR="003D2E78" w:rsidRPr="009C2CE7">
        <w:rPr>
          <w:rFonts w:ascii="Gothic720 BT" w:hAnsi="Gothic720 BT"/>
          <w:b/>
        </w:rPr>
        <w:t>:</w:t>
      </w:r>
      <w:r w:rsidR="003D2E78" w:rsidRPr="009C2CE7">
        <w:rPr>
          <w:rFonts w:ascii="Gothic720 BT" w:hAnsi="Gothic720 BT"/>
        </w:rPr>
        <w:t xml:space="preserve"> Dirección Ejecutiva de Asuntos Jurídicos</w:t>
      </w:r>
      <w:r w:rsidR="000C3037" w:rsidRPr="009C2CE7">
        <w:rPr>
          <w:rFonts w:ascii="Gothic720 BT" w:hAnsi="Gothic720 BT"/>
        </w:rPr>
        <w:t xml:space="preserve"> del Instituto</w:t>
      </w:r>
      <w:r w:rsidR="003D2E78" w:rsidRPr="009C2CE7">
        <w:rPr>
          <w:rFonts w:ascii="Gothic720 BT" w:hAnsi="Gothic720 BT"/>
        </w:rPr>
        <w:t xml:space="preserve">. </w:t>
      </w:r>
    </w:p>
    <w:p w14:paraId="3B875C03" w14:textId="77777777" w:rsidR="003D2E78" w:rsidRPr="009C2CE7" w:rsidRDefault="003D2E78" w:rsidP="00BB7F49">
      <w:pPr>
        <w:pStyle w:val="Prrafodelista"/>
        <w:spacing w:after="0"/>
        <w:ind w:left="851" w:hanging="284"/>
        <w:rPr>
          <w:rFonts w:ascii="Gothic720 BT" w:hAnsi="Gothic720 BT"/>
        </w:rPr>
      </w:pPr>
    </w:p>
    <w:p w14:paraId="52E1AC1E" w14:textId="77777777" w:rsidR="003D2E78" w:rsidRPr="009C2CE7" w:rsidRDefault="003D2E78" w:rsidP="00BB7F49">
      <w:pPr>
        <w:pStyle w:val="Sinespaciado"/>
        <w:numPr>
          <w:ilvl w:val="0"/>
          <w:numId w:val="3"/>
        </w:numPr>
        <w:spacing w:line="276" w:lineRule="auto"/>
        <w:ind w:left="851" w:hanging="284"/>
        <w:jc w:val="both"/>
        <w:rPr>
          <w:rFonts w:ascii="Gothic720 BT" w:hAnsi="Gothic720 BT"/>
        </w:rPr>
      </w:pPr>
      <w:r w:rsidRPr="009C2CE7">
        <w:rPr>
          <w:rFonts w:ascii="Gothic720 BT" w:hAnsi="Gothic720 BT"/>
          <w:b/>
        </w:rPr>
        <w:t>Unidad de Inclusión:</w:t>
      </w:r>
      <w:r w:rsidRPr="009C2CE7">
        <w:rPr>
          <w:rFonts w:ascii="Gothic720 BT" w:hAnsi="Gothic720 BT"/>
        </w:rPr>
        <w:t xml:space="preserve"> Unidad de </w:t>
      </w:r>
      <w:r w:rsidR="000C3037" w:rsidRPr="009C2CE7">
        <w:rPr>
          <w:rFonts w:ascii="Gothic720 BT" w:hAnsi="Gothic720 BT"/>
        </w:rPr>
        <w:t>Inclusión del Instituto</w:t>
      </w:r>
      <w:r w:rsidRPr="009C2CE7">
        <w:rPr>
          <w:rFonts w:ascii="Gothic720 BT" w:hAnsi="Gothic720 BT"/>
        </w:rPr>
        <w:t>.</w:t>
      </w:r>
    </w:p>
    <w:p w14:paraId="3694D8A2" w14:textId="77777777" w:rsidR="003D2E78" w:rsidRPr="009C2CE7" w:rsidRDefault="003D2E78" w:rsidP="00BB7F49">
      <w:pPr>
        <w:pStyle w:val="Sinespaciado"/>
        <w:spacing w:line="276" w:lineRule="auto"/>
        <w:ind w:left="851" w:hanging="284"/>
        <w:jc w:val="both"/>
        <w:rPr>
          <w:rFonts w:ascii="Gothic720 BT" w:hAnsi="Gothic720 BT"/>
        </w:rPr>
      </w:pPr>
    </w:p>
    <w:p w14:paraId="0747A19C" w14:textId="77777777" w:rsidR="003D2E78" w:rsidRPr="009C2CE7" w:rsidRDefault="003D2E78" w:rsidP="00BB7F49">
      <w:pPr>
        <w:pStyle w:val="Sinespaciado"/>
        <w:numPr>
          <w:ilvl w:val="0"/>
          <w:numId w:val="3"/>
        </w:numPr>
        <w:spacing w:line="276" w:lineRule="auto"/>
        <w:ind w:left="851" w:hanging="284"/>
        <w:jc w:val="both"/>
        <w:rPr>
          <w:rFonts w:ascii="Gothic720 BT" w:hAnsi="Gothic720 BT"/>
        </w:rPr>
      </w:pPr>
      <w:r w:rsidRPr="009C2CE7">
        <w:rPr>
          <w:rFonts w:ascii="Gothic720 BT" w:hAnsi="Gothic720 BT"/>
          <w:b/>
        </w:rPr>
        <w:t>Servicio:</w:t>
      </w:r>
      <w:r w:rsidRPr="009C2CE7">
        <w:rPr>
          <w:rFonts w:ascii="Gothic720 BT" w:hAnsi="Gothic720 BT"/>
        </w:rPr>
        <w:t xml:space="preserve"> Servicio Profesional Electoral Nacional</w:t>
      </w:r>
      <w:r w:rsidR="00BC7082" w:rsidRPr="009C2CE7">
        <w:rPr>
          <w:rFonts w:ascii="Gothic720 BT" w:hAnsi="Gothic720 BT"/>
        </w:rPr>
        <w:t xml:space="preserve"> del sistema de los organismos públicos locales</w:t>
      </w:r>
      <w:r w:rsidRPr="009C2CE7">
        <w:rPr>
          <w:rFonts w:ascii="Gothic720 BT" w:hAnsi="Gothic720 BT"/>
        </w:rPr>
        <w:t>.</w:t>
      </w:r>
    </w:p>
    <w:p w14:paraId="620FA095" w14:textId="77777777" w:rsidR="003D2E78" w:rsidRPr="009C2CE7" w:rsidRDefault="003D2E78" w:rsidP="00BB7F49">
      <w:pPr>
        <w:pStyle w:val="Sinespaciado"/>
        <w:spacing w:line="276" w:lineRule="auto"/>
        <w:ind w:left="851" w:hanging="284"/>
        <w:jc w:val="both"/>
        <w:rPr>
          <w:rFonts w:ascii="Gothic720 BT" w:hAnsi="Gothic720 BT"/>
        </w:rPr>
      </w:pPr>
    </w:p>
    <w:p w14:paraId="0C9055D7" w14:textId="77777777" w:rsidR="003D2E78" w:rsidRPr="009C2CE7" w:rsidRDefault="003D2E78" w:rsidP="00BB7F49">
      <w:pPr>
        <w:pStyle w:val="Sinespaciado"/>
        <w:numPr>
          <w:ilvl w:val="0"/>
          <w:numId w:val="3"/>
        </w:numPr>
        <w:spacing w:line="276" w:lineRule="auto"/>
        <w:ind w:left="851" w:hanging="284"/>
        <w:jc w:val="both"/>
        <w:rPr>
          <w:rFonts w:ascii="Gothic720 BT" w:hAnsi="Gothic720 BT"/>
        </w:rPr>
      </w:pPr>
      <w:r w:rsidRPr="009C2CE7">
        <w:rPr>
          <w:rFonts w:ascii="Gothic720 BT" w:hAnsi="Gothic720 BT"/>
          <w:b/>
        </w:rPr>
        <w:t>Integrantes del Servicio:</w:t>
      </w:r>
      <w:r w:rsidRPr="009C2CE7">
        <w:rPr>
          <w:rFonts w:ascii="Gothic720 BT" w:hAnsi="Gothic720 BT"/>
        </w:rPr>
        <w:t xml:space="preserve"> </w:t>
      </w:r>
      <w:r w:rsidR="00AD04A0" w:rsidRPr="009C2CE7">
        <w:rPr>
          <w:rFonts w:ascii="Gothic720 BT" w:hAnsi="Gothic720 BT"/>
        </w:rPr>
        <w:t>Funcionariado</w:t>
      </w:r>
      <w:r w:rsidRPr="009C2CE7">
        <w:rPr>
          <w:rFonts w:ascii="Gothic720 BT" w:hAnsi="Gothic720 BT"/>
        </w:rPr>
        <w:t xml:space="preserve"> que ocupe algún cargo o puesto del Servicio del Instituto.   </w:t>
      </w:r>
    </w:p>
    <w:p w14:paraId="1839C730" w14:textId="77777777" w:rsidR="00AC005D" w:rsidRPr="009C2CE7" w:rsidRDefault="00AC005D" w:rsidP="00AC005D">
      <w:pPr>
        <w:pStyle w:val="Sinespaciado"/>
        <w:spacing w:line="276" w:lineRule="auto"/>
        <w:ind w:left="720"/>
        <w:jc w:val="both"/>
        <w:rPr>
          <w:rFonts w:ascii="Gothic720 BT" w:eastAsiaTheme="minorHAnsi" w:hAnsi="Gothic720 BT" w:cstheme="minorBidi"/>
        </w:rPr>
      </w:pPr>
    </w:p>
    <w:p w14:paraId="7B9B4B1C" w14:textId="77777777" w:rsidR="003D2E78" w:rsidRPr="009C2CE7" w:rsidRDefault="003D2E78" w:rsidP="00CB7A3D">
      <w:pPr>
        <w:pStyle w:val="Sinespaciado"/>
        <w:numPr>
          <w:ilvl w:val="0"/>
          <w:numId w:val="2"/>
        </w:numPr>
        <w:spacing w:line="276" w:lineRule="auto"/>
        <w:jc w:val="both"/>
        <w:rPr>
          <w:rFonts w:ascii="Gothic720 BT" w:eastAsiaTheme="minorHAnsi" w:hAnsi="Gothic720 BT" w:cstheme="minorBidi"/>
        </w:rPr>
      </w:pPr>
      <w:r w:rsidRPr="009C2CE7">
        <w:rPr>
          <w:rFonts w:ascii="Gothic720 BT" w:eastAsiaTheme="minorHAnsi" w:hAnsi="Gothic720 BT" w:cstheme="minorBidi"/>
        </w:rPr>
        <w:t>En cuanto a ordenamientos jurídicos:</w:t>
      </w:r>
    </w:p>
    <w:p w14:paraId="0F9D66BD" w14:textId="77777777" w:rsidR="003D2E78" w:rsidRPr="009C2CE7" w:rsidRDefault="003D2E78" w:rsidP="00CB7A3D">
      <w:pPr>
        <w:pStyle w:val="Sinespaciado"/>
        <w:spacing w:line="276" w:lineRule="auto"/>
        <w:jc w:val="both"/>
        <w:rPr>
          <w:rFonts w:ascii="Gothic720 BT" w:eastAsiaTheme="minorHAnsi" w:hAnsi="Gothic720 BT" w:cstheme="minorBidi"/>
        </w:rPr>
      </w:pPr>
    </w:p>
    <w:p w14:paraId="247B13FD" w14:textId="77777777" w:rsidR="003D2E78" w:rsidRPr="009C2CE7" w:rsidRDefault="003D2E78" w:rsidP="00CB7A3D">
      <w:pPr>
        <w:pStyle w:val="Sinespaciado"/>
        <w:numPr>
          <w:ilvl w:val="0"/>
          <w:numId w:val="4"/>
        </w:numPr>
        <w:spacing w:line="276" w:lineRule="auto"/>
        <w:ind w:left="851" w:hanging="284"/>
        <w:jc w:val="both"/>
        <w:rPr>
          <w:rFonts w:ascii="Gothic720 BT" w:eastAsiaTheme="minorHAnsi" w:hAnsi="Gothic720 BT" w:cstheme="minorBidi"/>
        </w:rPr>
      </w:pPr>
      <w:r w:rsidRPr="009C2CE7">
        <w:rPr>
          <w:rFonts w:ascii="Gothic720 BT" w:eastAsiaTheme="minorHAnsi" w:hAnsi="Gothic720 BT" w:cstheme="minorBidi"/>
          <w:b/>
        </w:rPr>
        <w:t>Estatuto</w:t>
      </w:r>
      <w:r w:rsidRPr="009C2CE7">
        <w:rPr>
          <w:rFonts w:ascii="Gothic720 BT" w:eastAsiaTheme="minorHAnsi" w:hAnsi="Gothic720 BT" w:cstheme="minorBidi"/>
        </w:rPr>
        <w:t xml:space="preserve">: Estatuto del Servicio Profesional Electoral Nacional y del Personal de la Rama Administrativa.  </w:t>
      </w:r>
    </w:p>
    <w:p w14:paraId="20BA94A6" w14:textId="77777777" w:rsidR="00B14105" w:rsidRPr="009C2CE7" w:rsidRDefault="00B14105" w:rsidP="00CB7A3D">
      <w:pPr>
        <w:pStyle w:val="Sinespaciado"/>
        <w:spacing w:line="276" w:lineRule="auto"/>
        <w:ind w:left="851"/>
        <w:jc w:val="both"/>
        <w:rPr>
          <w:rFonts w:ascii="Gothic720 BT" w:eastAsiaTheme="minorHAnsi" w:hAnsi="Gothic720 BT" w:cstheme="minorBidi"/>
        </w:rPr>
      </w:pPr>
    </w:p>
    <w:p w14:paraId="30E55F93" w14:textId="77777777" w:rsidR="00B14105" w:rsidRPr="009C2CE7" w:rsidRDefault="00B14105" w:rsidP="00CB7A3D">
      <w:pPr>
        <w:pStyle w:val="Sinespaciado"/>
        <w:numPr>
          <w:ilvl w:val="0"/>
          <w:numId w:val="4"/>
        </w:numPr>
        <w:spacing w:line="276" w:lineRule="auto"/>
        <w:ind w:left="851" w:hanging="284"/>
        <w:jc w:val="both"/>
        <w:rPr>
          <w:rFonts w:ascii="Gothic720 BT" w:eastAsiaTheme="minorHAnsi" w:hAnsi="Gothic720 BT" w:cstheme="minorBidi"/>
        </w:rPr>
      </w:pPr>
      <w:r w:rsidRPr="009C2CE7">
        <w:rPr>
          <w:rFonts w:ascii="Gothic720 BT" w:eastAsiaTheme="minorHAnsi" w:hAnsi="Gothic720 BT" w:cstheme="minorBidi"/>
          <w:b/>
        </w:rPr>
        <w:t>Ley Electoral</w:t>
      </w:r>
      <w:r w:rsidRPr="009C2CE7">
        <w:rPr>
          <w:rFonts w:ascii="Gothic720 BT" w:eastAsiaTheme="minorHAnsi" w:hAnsi="Gothic720 BT" w:cstheme="minorBidi"/>
        </w:rPr>
        <w:t>: Ley Electoral del Estado de Querétaro.</w:t>
      </w:r>
    </w:p>
    <w:p w14:paraId="6A9057E0" w14:textId="77777777" w:rsidR="00E86FDC" w:rsidRPr="009C2CE7" w:rsidRDefault="00E86FDC" w:rsidP="00CB7A3D">
      <w:pPr>
        <w:pStyle w:val="Prrafodelista"/>
        <w:rPr>
          <w:rFonts w:ascii="Gothic720 BT" w:hAnsi="Gothic720 BT"/>
          <w:b/>
        </w:rPr>
      </w:pPr>
    </w:p>
    <w:p w14:paraId="3E882589" w14:textId="77777777" w:rsidR="00E86FDC" w:rsidRPr="009C2CE7" w:rsidRDefault="00E86FDC" w:rsidP="00CB7A3D">
      <w:pPr>
        <w:pStyle w:val="Sinespaciado"/>
        <w:numPr>
          <w:ilvl w:val="0"/>
          <w:numId w:val="4"/>
        </w:numPr>
        <w:spacing w:line="276" w:lineRule="auto"/>
        <w:ind w:left="851" w:hanging="284"/>
        <w:jc w:val="both"/>
        <w:rPr>
          <w:rFonts w:ascii="Gothic720 BT" w:eastAsiaTheme="minorHAnsi" w:hAnsi="Gothic720 BT" w:cstheme="minorBidi"/>
          <w:b/>
        </w:rPr>
      </w:pPr>
      <w:r w:rsidRPr="009C2CE7">
        <w:rPr>
          <w:rFonts w:ascii="Gothic720 BT" w:eastAsiaTheme="minorHAnsi" w:hAnsi="Gothic720 BT" w:cstheme="minorBidi"/>
          <w:b/>
        </w:rPr>
        <w:t xml:space="preserve">Ley de Medios: </w:t>
      </w:r>
      <w:r w:rsidRPr="009C2CE7">
        <w:rPr>
          <w:rFonts w:ascii="Gothic720 BT" w:eastAsiaTheme="minorHAnsi" w:hAnsi="Gothic720 BT" w:cstheme="minorBidi"/>
        </w:rPr>
        <w:t xml:space="preserve">Ley de Medios de Impugnación en Materia Electoral del Estado de Querétaro.   </w:t>
      </w:r>
    </w:p>
    <w:p w14:paraId="0814C799" w14:textId="77777777" w:rsidR="00E86FDC" w:rsidRPr="009C2CE7" w:rsidRDefault="00E86FDC" w:rsidP="00CB7A3D">
      <w:pPr>
        <w:pStyle w:val="Sinespaciado"/>
        <w:spacing w:line="276" w:lineRule="auto"/>
        <w:ind w:left="851" w:hanging="284"/>
        <w:jc w:val="both"/>
        <w:rPr>
          <w:rFonts w:ascii="Gothic720 BT" w:eastAsiaTheme="minorHAnsi" w:hAnsi="Gothic720 BT" w:cstheme="minorBidi"/>
        </w:rPr>
      </w:pPr>
    </w:p>
    <w:p w14:paraId="2039EF5B" w14:textId="77777777" w:rsidR="003D2E78" w:rsidRPr="009C2CE7" w:rsidRDefault="003D2E78" w:rsidP="00CB7A3D">
      <w:pPr>
        <w:pStyle w:val="Sinespaciado"/>
        <w:numPr>
          <w:ilvl w:val="0"/>
          <w:numId w:val="4"/>
        </w:numPr>
        <w:spacing w:line="276" w:lineRule="auto"/>
        <w:ind w:left="851" w:hanging="284"/>
        <w:jc w:val="both"/>
        <w:rPr>
          <w:rFonts w:ascii="Gothic720 BT" w:eastAsiaTheme="minorHAnsi" w:hAnsi="Gothic720 BT" w:cstheme="minorBidi"/>
        </w:rPr>
      </w:pPr>
      <w:r w:rsidRPr="009C2CE7">
        <w:rPr>
          <w:rFonts w:ascii="Gothic720 BT" w:eastAsiaTheme="minorHAnsi" w:hAnsi="Gothic720 BT" w:cstheme="minorBidi"/>
          <w:b/>
        </w:rPr>
        <w:t>Lineamientos:</w:t>
      </w:r>
      <w:r w:rsidRPr="009C2CE7">
        <w:rPr>
          <w:rFonts w:ascii="Gothic720 BT" w:eastAsiaTheme="minorHAnsi" w:hAnsi="Gothic720 BT" w:cstheme="minorBidi"/>
        </w:rPr>
        <w:t xml:space="preserve"> </w:t>
      </w:r>
      <w:r w:rsidRPr="009C2CE7">
        <w:rPr>
          <w:rFonts w:ascii="Gothic720 BT" w:hAnsi="Gothic720 BT"/>
          <w:lang w:eastAsia="es-MX"/>
        </w:rPr>
        <w:t>Lineamientos del Instituto para los procedimientos de hostigamiento</w:t>
      </w:r>
      <w:r w:rsidR="00CD7FB9" w:rsidRPr="009C2CE7">
        <w:rPr>
          <w:rFonts w:ascii="Gothic720 BT" w:hAnsi="Gothic720 BT"/>
          <w:lang w:eastAsia="es-MX"/>
        </w:rPr>
        <w:t xml:space="preserve"> y/o acoso sexual o </w:t>
      </w:r>
      <w:r w:rsidRPr="009C2CE7">
        <w:rPr>
          <w:rFonts w:ascii="Gothic720 BT" w:hAnsi="Gothic720 BT"/>
          <w:lang w:eastAsia="es-MX"/>
        </w:rPr>
        <w:t>laboral, así como para la conciliación laboral, procedimiento laboral sancionador y recurso de inconformidad de integrantes del Servicio Profesional Electoral del sistema de los organismos públicos locales.</w:t>
      </w:r>
    </w:p>
    <w:p w14:paraId="69A0476E" w14:textId="77777777" w:rsidR="00170A69" w:rsidRPr="009C2CE7" w:rsidRDefault="00170A69" w:rsidP="00CB7A3D">
      <w:pPr>
        <w:pStyle w:val="Prrafodelista"/>
        <w:spacing w:after="0"/>
        <w:rPr>
          <w:rFonts w:ascii="Gothic720 BT" w:hAnsi="Gothic720 BT"/>
        </w:rPr>
      </w:pPr>
    </w:p>
    <w:p w14:paraId="44E12AD7" w14:textId="77777777" w:rsidR="003D2E78" w:rsidRPr="009C2CE7" w:rsidRDefault="003D2E78" w:rsidP="00CB7A3D">
      <w:pPr>
        <w:pStyle w:val="Sinespaciado"/>
        <w:numPr>
          <w:ilvl w:val="0"/>
          <w:numId w:val="2"/>
        </w:numPr>
        <w:spacing w:line="276" w:lineRule="auto"/>
        <w:jc w:val="both"/>
        <w:rPr>
          <w:rFonts w:ascii="Gothic720 BT" w:hAnsi="Gothic720 BT"/>
        </w:rPr>
      </w:pPr>
      <w:r w:rsidRPr="009C2CE7">
        <w:rPr>
          <w:rFonts w:ascii="Gothic720 BT" w:hAnsi="Gothic720 BT"/>
        </w:rPr>
        <w:t>En cuanto a términos relacionados con el procedimiento de hostigamiento y</w:t>
      </w:r>
      <w:r w:rsidR="00537791" w:rsidRPr="009C2CE7">
        <w:rPr>
          <w:rFonts w:ascii="Gothic720 BT" w:hAnsi="Gothic720 BT"/>
        </w:rPr>
        <w:t>/o acoso sexual o</w:t>
      </w:r>
      <w:r w:rsidRPr="009C2CE7">
        <w:rPr>
          <w:rFonts w:ascii="Gothic720 BT" w:hAnsi="Gothic720 BT"/>
        </w:rPr>
        <w:t xml:space="preserve"> laboral:    </w:t>
      </w:r>
    </w:p>
    <w:p w14:paraId="0D3558D1" w14:textId="77777777" w:rsidR="003D2E78" w:rsidRPr="009C2CE7" w:rsidRDefault="003D2E78" w:rsidP="00CB7A3D">
      <w:pPr>
        <w:pStyle w:val="Sinespaciado"/>
        <w:spacing w:line="276" w:lineRule="auto"/>
        <w:ind w:left="720"/>
        <w:jc w:val="both"/>
        <w:rPr>
          <w:rFonts w:ascii="Gothic720 BT" w:hAnsi="Gothic720 BT"/>
          <w:b/>
        </w:rPr>
      </w:pPr>
    </w:p>
    <w:p w14:paraId="529D142E" w14:textId="77777777" w:rsidR="00B15BA6" w:rsidRPr="009C2CE7" w:rsidRDefault="00B15BA6" w:rsidP="00F51DCC">
      <w:pPr>
        <w:pStyle w:val="Sinespaciado"/>
        <w:numPr>
          <w:ilvl w:val="0"/>
          <w:numId w:val="8"/>
        </w:numPr>
        <w:spacing w:line="276" w:lineRule="auto"/>
        <w:ind w:left="851"/>
        <w:jc w:val="both"/>
        <w:rPr>
          <w:rFonts w:ascii="Gothic720 BT" w:hAnsi="Gothic720 BT"/>
        </w:rPr>
      </w:pPr>
      <w:r w:rsidRPr="009C2CE7">
        <w:rPr>
          <w:rFonts w:ascii="Gothic720 BT" w:hAnsi="Gothic720 BT"/>
          <w:b/>
        </w:rPr>
        <w:lastRenderedPageBreak/>
        <w:t>Acoso</w:t>
      </w:r>
      <w:r w:rsidR="003924CD" w:rsidRPr="009C2CE7">
        <w:rPr>
          <w:rFonts w:ascii="Gothic720 BT" w:hAnsi="Gothic720 BT"/>
          <w:b/>
        </w:rPr>
        <w:t xml:space="preserve"> </w:t>
      </w:r>
      <w:r w:rsidRPr="009C2CE7">
        <w:rPr>
          <w:rFonts w:ascii="Gothic720 BT" w:hAnsi="Gothic720 BT"/>
          <w:b/>
        </w:rPr>
        <w:t xml:space="preserve">laboral: </w:t>
      </w:r>
      <w:r w:rsidR="00863AD2" w:rsidRPr="009C2CE7">
        <w:rPr>
          <w:rFonts w:ascii="Gothic720 BT" w:hAnsi="Gothic720 BT"/>
        </w:rPr>
        <w:t xml:space="preserve">Actos </w:t>
      </w:r>
      <w:r w:rsidR="001A4597" w:rsidRPr="009C2CE7">
        <w:rPr>
          <w:rFonts w:ascii="Gothic720 BT" w:hAnsi="Gothic720 BT"/>
        </w:rPr>
        <w:t xml:space="preserve">o comportamientos reiterados relacionados con perseguir, apremiar o importunar a alguien, de manera </w:t>
      </w:r>
      <w:r w:rsidR="00B67132" w:rsidRPr="009C2CE7">
        <w:rPr>
          <w:rFonts w:ascii="Gothic720 BT" w:hAnsi="Gothic720 BT"/>
        </w:rPr>
        <w:t>repetida o persistente</w:t>
      </w:r>
      <w:r w:rsidR="001A03F7" w:rsidRPr="009C2CE7">
        <w:rPr>
          <w:rFonts w:ascii="Gothic720 BT" w:hAnsi="Gothic720 BT"/>
        </w:rPr>
        <w:t xml:space="preserve"> y </w:t>
      </w:r>
      <w:r w:rsidR="00B67132" w:rsidRPr="009C2CE7">
        <w:rPr>
          <w:rFonts w:ascii="Gothic720 BT" w:hAnsi="Gothic720 BT"/>
        </w:rPr>
        <w:t>sistemática</w:t>
      </w:r>
      <w:r w:rsidR="001A4597" w:rsidRPr="009C2CE7">
        <w:rPr>
          <w:rFonts w:ascii="Gothic720 BT" w:hAnsi="Gothic720 BT"/>
        </w:rPr>
        <w:t xml:space="preserve"> en </w:t>
      </w:r>
      <w:r w:rsidR="001A03F7" w:rsidRPr="009C2CE7">
        <w:rPr>
          <w:rFonts w:ascii="Gothic720 BT" w:hAnsi="Gothic720 BT"/>
        </w:rPr>
        <w:t>el</w:t>
      </w:r>
      <w:r w:rsidR="001A4597" w:rsidRPr="009C2CE7">
        <w:rPr>
          <w:rFonts w:ascii="Gothic720 BT" w:hAnsi="Gothic720 BT"/>
        </w:rPr>
        <w:t xml:space="preserve"> ámbito </w:t>
      </w:r>
      <w:r w:rsidR="001A03F7" w:rsidRPr="009C2CE7">
        <w:rPr>
          <w:rFonts w:ascii="Gothic720 BT" w:hAnsi="Gothic720 BT"/>
        </w:rPr>
        <w:t>del</w:t>
      </w:r>
      <w:r w:rsidR="001A4597" w:rsidRPr="009C2CE7">
        <w:rPr>
          <w:rFonts w:ascii="Gothic720 BT" w:hAnsi="Gothic720 BT"/>
        </w:rPr>
        <w:t xml:space="preserve"> trabajo, el cual tiene como objetivo intimidar u opacar o aplanar, amedrentar o consumir emocional o intelectualmente a la víctima, con miras a excluirla de la organización o a satisfacer la necesidad de agredir o controlar o destruir, que suele presentar </w:t>
      </w:r>
      <w:r w:rsidR="005703D1" w:rsidRPr="009C2CE7">
        <w:rPr>
          <w:rFonts w:ascii="Gothic720 BT" w:hAnsi="Gothic720 BT"/>
        </w:rPr>
        <w:t>la persona responsable de la conducta</w:t>
      </w:r>
      <w:r w:rsidR="00797CE5" w:rsidRPr="009C2CE7">
        <w:rPr>
          <w:rFonts w:ascii="Gothic720 BT" w:hAnsi="Gothic720 BT"/>
        </w:rPr>
        <w:t xml:space="preserve">. </w:t>
      </w:r>
    </w:p>
    <w:p w14:paraId="7A2E34BC" w14:textId="77777777" w:rsidR="00D16CC8" w:rsidRPr="00D71E35" w:rsidRDefault="00D16CC8" w:rsidP="003C12C9">
      <w:pPr>
        <w:pStyle w:val="Sinespaciado"/>
        <w:spacing w:line="276" w:lineRule="auto"/>
        <w:ind w:left="851"/>
        <w:jc w:val="both"/>
        <w:rPr>
          <w:rFonts w:ascii="Gothic720 BT" w:hAnsi="Gothic720 BT"/>
          <w:sz w:val="16"/>
          <w:szCs w:val="16"/>
        </w:rPr>
      </w:pPr>
    </w:p>
    <w:p w14:paraId="20A34C82" w14:textId="6D10F2BE" w:rsidR="003C12C9" w:rsidRPr="009C2CE7" w:rsidRDefault="003D2E78" w:rsidP="003C12C9">
      <w:pPr>
        <w:pStyle w:val="Sinespaciado"/>
        <w:numPr>
          <w:ilvl w:val="0"/>
          <w:numId w:val="8"/>
        </w:numPr>
        <w:spacing w:line="276" w:lineRule="auto"/>
        <w:ind w:left="851" w:hanging="284"/>
        <w:jc w:val="both"/>
        <w:rPr>
          <w:rFonts w:ascii="Gothic720 BT" w:hAnsi="Gothic720 BT"/>
        </w:rPr>
      </w:pPr>
      <w:r w:rsidRPr="009C2CE7">
        <w:rPr>
          <w:rFonts w:ascii="Gothic720 BT" w:hAnsi="Gothic720 BT"/>
          <w:b/>
        </w:rPr>
        <w:t>Acoso sexual:</w:t>
      </w:r>
      <w:r w:rsidRPr="009C2CE7">
        <w:rPr>
          <w:rFonts w:ascii="Gothic720 BT" w:hAnsi="Gothic720 BT"/>
        </w:rPr>
        <w:t xml:space="preserve"> </w:t>
      </w:r>
      <w:r w:rsidR="00B86B4C" w:rsidRPr="009C2CE7">
        <w:rPr>
          <w:rFonts w:ascii="Gothic720 BT" w:hAnsi="Gothic720 BT"/>
        </w:rPr>
        <w:t>Actos o comportamientos</w:t>
      </w:r>
      <w:r w:rsidR="00863AD2" w:rsidRPr="009C2CE7">
        <w:rPr>
          <w:rFonts w:ascii="Gothic720 BT" w:hAnsi="Gothic720 BT"/>
        </w:rPr>
        <w:t xml:space="preserve"> </w:t>
      </w:r>
      <w:r w:rsidR="00B86B4C" w:rsidRPr="009C2CE7">
        <w:rPr>
          <w:rFonts w:ascii="Gothic720 BT" w:hAnsi="Gothic720 BT"/>
        </w:rPr>
        <w:t>no deseados</w:t>
      </w:r>
      <w:r w:rsidR="00347780" w:rsidRPr="009C2CE7">
        <w:rPr>
          <w:rFonts w:ascii="Gothic720 BT" w:hAnsi="Gothic720 BT"/>
        </w:rPr>
        <w:t xml:space="preserve"> </w:t>
      </w:r>
      <w:r w:rsidR="003F095D" w:rsidRPr="009C2CE7">
        <w:rPr>
          <w:rFonts w:ascii="Gothic720 BT" w:hAnsi="Gothic720 BT"/>
        </w:rPr>
        <w:t>de intensión</w:t>
      </w:r>
      <w:r w:rsidR="00B86B4C" w:rsidRPr="009C2CE7">
        <w:rPr>
          <w:rFonts w:ascii="Gothic720 BT" w:hAnsi="Gothic720 BT"/>
        </w:rPr>
        <w:t xml:space="preserve"> </w:t>
      </w:r>
      <w:r w:rsidR="00347780" w:rsidRPr="009C2CE7">
        <w:rPr>
          <w:rFonts w:ascii="Gothic720 BT" w:hAnsi="Gothic720 BT"/>
        </w:rPr>
        <w:t>sexual en el lugar de trabajo, que hace que una persona se sienta ofendida, humillada y/o intimidada</w:t>
      </w:r>
      <w:r w:rsidR="00B86B4C" w:rsidRPr="009C2CE7">
        <w:rPr>
          <w:rFonts w:ascii="Gothic720 BT" w:hAnsi="Gothic720 BT"/>
        </w:rPr>
        <w:t>, además que atentan contra la autoestima, salud, libertad y seguridad de las personas</w:t>
      </w:r>
      <w:r w:rsidRPr="009C2CE7">
        <w:rPr>
          <w:rFonts w:ascii="Gothic720 BT" w:hAnsi="Gothic720 BT"/>
        </w:rPr>
        <w:t>.</w:t>
      </w:r>
      <w:r w:rsidR="003C12C9" w:rsidRPr="009C2CE7">
        <w:rPr>
          <w:rFonts w:ascii="Gothic720 BT" w:hAnsi="Gothic720 BT"/>
        </w:rPr>
        <w:t xml:space="preserve"> Dichos actos o comportamientos no </w:t>
      </w:r>
      <w:r w:rsidR="00AC1370" w:rsidRPr="009C2CE7">
        <w:rPr>
          <w:rFonts w:ascii="Gothic720 BT" w:hAnsi="Gothic720 BT"/>
        </w:rPr>
        <w:t>se enmarcan en</w:t>
      </w:r>
      <w:r w:rsidR="003C12C9" w:rsidRPr="009C2CE7">
        <w:rPr>
          <w:rFonts w:ascii="Gothic720 BT" w:hAnsi="Gothic720 BT"/>
        </w:rPr>
        <w:t xml:space="preserve"> una relación de poder entre la persona que comete dichos actos y la que los recibe.</w:t>
      </w:r>
    </w:p>
    <w:p w14:paraId="33BAE454" w14:textId="77777777" w:rsidR="003D2E78" w:rsidRPr="00D71E35" w:rsidRDefault="003D2E78" w:rsidP="00CB7A3D">
      <w:pPr>
        <w:pStyle w:val="Sinespaciado"/>
        <w:spacing w:line="276" w:lineRule="auto"/>
        <w:ind w:left="851" w:hanging="284"/>
        <w:jc w:val="both"/>
        <w:rPr>
          <w:rFonts w:ascii="Gothic720 BT" w:hAnsi="Gothic720 BT"/>
          <w:sz w:val="16"/>
          <w:szCs w:val="16"/>
        </w:rPr>
      </w:pPr>
    </w:p>
    <w:p w14:paraId="23D640D6" w14:textId="77777777" w:rsidR="00B11754" w:rsidRPr="009C2CE7" w:rsidRDefault="00B11754" w:rsidP="00CB7A3D">
      <w:pPr>
        <w:pStyle w:val="Sinespaciado"/>
        <w:numPr>
          <w:ilvl w:val="0"/>
          <w:numId w:val="8"/>
        </w:numPr>
        <w:spacing w:line="276" w:lineRule="auto"/>
        <w:ind w:left="851" w:hanging="284"/>
        <w:jc w:val="both"/>
        <w:rPr>
          <w:rFonts w:ascii="Gothic720 BT" w:hAnsi="Gothic720 BT"/>
        </w:rPr>
      </w:pPr>
      <w:r w:rsidRPr="009C2CE7">
        <w:rPr>
          <w:rFonts w:ascii="Gothic720 BT" w:hAnsi="Gothic720 BT"/>
          <w:b/>
        </w:rPr>
        <w:t>Atención integral:</w:t>
      </w:r>
      <w:r w:rsidRPr="009C2CE7">
        <w:rPr>
          <w:rFonts w:ascii="Gothic720 BT" w:hAnsi="Gothic720 BT"/>
        </w:rPr>
        <w:t xml:space="preserve"> </w:t>
      </w:r>
      <w:r w:rsidR="00E80096" w:rsidRPr="009C2CE7">
        <w:rPr>
          <w:rFonts w:ascii="Gothic720 BT" w:hAnsi="Gothic720 BT"/>
        </w:rPr>
        <w:t>Acciones que se deben implementar para brindar orientación y acompañamiento</w:t>
      </w:r>
      <w:r w:rsidRPr="009C2CE7">
        <w:rPr>
          <w:rFonts w:ascii="Gothic720 BT" w:hAnsi="Gothic720 BT"/>
        </w:rPr>
        <w:t xml:space="preserve"> a las víctimas de hostigamiento y acoso sexual, tanto en el ámbito jurídico y psicológico; con perspectiva de género, fundamentada en un marco de derechos humanos y desde un enfoque humanista.</w:t>
      </w:r>
    </w:p>
    <w:p w14:paraId="6D820ECE" w14:textId="77777777" w:rsidR="00B11754" w:rsidRPr="00D71E35" w:rsidRDefault="00B11754" w:rsidP="00CB7A3D">
      <w:pPr>
        <w:pStyle w:val="Prrafodelista"/>
        <w:spacing w:after="0"/>
        <w:rPr>
          <w:rFonts w:ascii="Gothic720 BT" w:hAnsi="Gothic720 BT"/>
          <w:sz w:val="16"/>
          <w:szCs w:val="16"/>
        </w:rPr>
      </w:pPr>
    </w:p>
    <w:p w14:paraId="317EF677" w14:textId="77777777" w:rsidR="00B11754" w:rsidRPr="009C2CE7" w:rsidRDefault="00B11754" w:rsidP="00CB7A3D">
      <w:pPr>
        <w:pStyle w:val="Sinespaciado"/>
        <w:numPr>
          <w:ilvl w:val="0"/>
          <w:numId w:val="8"/>
        </w:numPr>
        <w:spacing w:line="276" w:lineRule="auto"/>
        <w:ind w:left="851" w:hanging="284"/>
        <w:jc w:val="both"/>
        <w:rPr>
          <w:rFonts w:ascii="Gothic720 BT" w:hAnsi="Gothic720 BT"/>
        </w:rPr>
      </w:pPr>
      <w:r w:rsidRPr="009C2CE7">
        <w:rPr>
          <w:rFonts w:ascii="Gothic720 BT" w:hAnsi="Gothic720 BT"/>
          <w:b/>
        </w:rPr>
        <w:t>Contención emocional:</w:t>
      </w:r>
      <w:r w:rsidRPr="009C2CE7">
        <w:rPr>
          <w:rFonts w:ascii="Gothic720 BT" w:hAnsi="Gothic720 BT"/>
        </w:rPr>
        <w:t xml:space="preserve"> </w:t>
      </w:r>
      <w:r w:rsidR="00A27B4C" w:rsidRPr="009C2CE7">
        <w:rPr>
          <w:rFonts w:ascii="Gothic720 BT" w:hAnsi="Gothic720 BT"/>
        </w:rPr>
        <w:t>I</w:t>
      </w:r>
      <w:r w:rsidRPr="009C2CE7">
        <w:rPr>
          <w:rFonts w:ascii="Gothic720 BT" w:hAnsi="Gothic720 BT"/>
        </w:rPr>
        <w:t>mplementación de medidas para tranquilizar y devolver la confianza a la persona que se encuentra afectada emocionalmente.</w:t>
      </w:r>
    </w:p>
    <w:p w14:paraId="6EC1EFFF" w14:textId="77777777" w:rsidR="00B11754" w:rsidRPr="00D71E35" w:rsidRDefault="00B11754" w:rsidP="00CB7A3D">
      <w:pPr>
        <w:pStyle w:val="Prrafodelista"/>
        <w:spacing w:after="0"/>
        <w:ind w:hanging="284"/>
        <w:rPr>
          <w:rFonts w:ascii="Gothic720 BT" w:hAnsi="Gothic720 BT"/>
          <w:b/>
          <w:sz w:val="16"/>
          <w:szCs w:val="16"/>
        </w:rPr>
      </w:pPr>
    </w:p>
    <w:p w14:paraId="2120EF64" w14:textId="77777777" w:rsidR="00856091" w:rsidRPr="009C2CE7" w:rsidRDefault="00B11754" w:rsidP="00CB7A3D">
      <w:pPr>
        <w:pStyle w:val="Sinespaciado"/>
        <w:numPr>
          <w:ilvl w:val="0"/>
          <w:numId w:val="8"/>
        </w:numPr>
        <w:spacing w:line="276" w:lineRule="auto"/>
        <w:ind w:left="851" w:hanging="284"/>
        <w:jc w:val="both"/>
        <w:rPr>
          <w:rFonts w:ascii="Gothic720 BT" w:hAnsi="Gothic720 BT"/>
        </w:rPr>
      </w:pPr>
      <w:r w:rsidRPr="009C2CE7">
        <w:rPr>
          <w:rFonts w:ascii="Gothic720 BT" w:hAnsi="Gothic720 BT"/>
          <w:b/>
        </w:rPr>
        <w:t>Comunicación asertiva:</w:t>
      </w:r>
      <w:r w:rsidRPr="009C2CE7">
        <w:rPr>
          <w:rFonts w:ascii="Gothic720 BT" w:hAnsi="Gothic720 BT"/>
        </w:rPr>
        <w:t xml:space="preserve"> </w:t>
      </w:r>
      <w:r w:rsidR="00A27B4C" w:rsidRPr="009C2CE7">
        <w:rPr>
          <w:rFonts w:ascii="Gothic720 BT" w:hAnsi="Gothic720 BT"/>
        </w:rPr>
        <w:t>F</w:t>
      </w:r>
      <w:r w:rsidRPr="009C2CE7">
        <w:rPr>
          <w:rFonts w:ascii="Gothic720 BT" w:hAnsi="Gothic720 BT"/>
        </w:rPr>
        <w:t>orma de comunicación que deberá de adoptarse con la presunta víctima, sin adoptar prejuicios de género que pudieran revictimizar o agredirle de manera discriminada, particularmente si es mujer. Asimismo, implica el uso de un lenguaje claro, simple y accesible.</w:t>
      </w:r>
    </w:p>
    <w:p w14:paraId="078C9C95" w14:textId="77777777" w:rsidR="00856091" w:rsidRPr="00D71E35" w:rsidRDefault="00856091" w:rsidP="00CB7A3D">
      <w:pPr>
        <w:pStyle w:val="Prrafodelista"/>
        <w:spacing w:after="0"/>
        <w:rPr>
          <w:rFonts w:ascii="Gothic720 BT" w:hAnsi="Gothic720 BT"/>
          <w:b/>
          <w:sz w:val="16"/>
          <w:szCs w:val="16"/>
        </w:rPr>
      </w:pPr>
    </w:p>
    <w:p w14:paraId="385FBE05" w14:textId="77777777" w:rsidR="003D2E78" w:rsidRPr="009C2CE7" w:rsidRDefault="003D2E78" w:rsidP="00CB7A3D">
      <w:pPr>
        <w:pStyle w:val="Sinespaciado"/>
        <w:numPr>
          <w:ilvl w:val="0"/>
          <w:numId w:val="8"/>
        </w:numPr>
        <w:spacing w:line="276" w:lineRule="auto"/>
        <w:ind w:left="851" w:hanging="284"/>
        <w:jc w:val="both"/>
        <w:rPr>
          <w:rFonts w:ascii="Gothic720 BT" w:hAnsi="Gothic720 BT"/>
        </w:rPr>
      </w:pPr>
      <w:r w:rsidRPr="009C2CE7">
        <w:rPr>
          <w:rFonts w:ascii="Gothic720 BT" w:hAnsi="Gothic720 BT"/>
          <w:b/>
        </w:rPr>
        <w:t>Debida diligencia:</w:t>
      </w:r>
      <w:r w:rsidRPr="009C2CE7">
        <w:rPr>
          <w:rFonts w:ascii="Gothic720 BT" w:hAnsi="Gothic720 BT"/>
        </w:rPr>
        <w:t xml:space="preserve"> </w:t>
      </w:r>
      <w:r w:rsidR="00863AD2" w:rsidRPr="009C2CE7">
        <w:rPr>
          <w:rFonts w:ascii="Gothic720 BT" w:hAnsi="Gothic720 BT"/>
        </w:rPr>
        <w:t xml:space="preserve">Consistente en la actuación de los </w:t>
      </w:r>
      <w:r w:rsidRPr="009C2CE7">
        <w:rPr>
          <w:rFonts w:ascii="Gothic720 BT" w:hAnsi="Gothic720 BT"/>
        </w:rPr>
        <w:t>órganos del Instituto</w:t>
      </w:r>
      <w:r w:rsidR="00863AD2" w:rsidRPr="009C2CE7">
        <w:rPr>
          <w:rFonts w:ascii="Gothic720 BT" w:hAnsi="Gothic720 BT"/>
        </w:rPr>
        <w:t xml:space="preserve"> para</w:t>
      </w:r>
      <w:r w:rsidRPr="009C2CE7">
        <w:rPr>
          <w:rFonts w:ascii="Gothic720 BT" w:hAnsi="Gothic720 BT"/>
        </w:rPr>
        <w:t xml:space="preserve"> cumplir sus funciones dentro de un tiempo razonable, removiendo todo obstáculo que impida el acceso real y efectivo de los derechos de las personas protegidas por la ley.</w:t>
      </w:r>
    </w:p>
    <w:p w14:paraId="4C09A101" w14:textId="77777777" w:rsidR="003D2E78" w:rsidRPr="00D71E35" w:rsidRDefault="003D2E78" w:rsidP="00CB7A3D">
      <w:pPr>
        <w:pStyle w:val="Prrafodelista"/>
        <w:spacing w:after="0"/>
        <w:ind w:hanging="284"/>
        <w:rPr>
          <w:rFonts w:ascii="Gothic720 BT" w:hAnsi="Gothic720 BT"/>
          <w:b/>
          <w:sz w:val="16"/>
          <w:szCs w:val="16"/>
        </w:rPr>
      </w:pPr>
    </w:p>
    <w:p w14:paraId="28727F61" w14:textId="77777777" w:rsidR="003D2E78" w:rsidRPr="009C2CE7" w:rsidRDefault="003D2E78" w:rsidP="00CB7A3D">
      <w:pPr>
        <w:pStyle w:val="Sinespaciado"/>
        <w:numPr>
          <w:ilvl w:val="0"/>
          <w:numId w:val="8"/>
        </w:numPr>
        <w:spacing w:line="276" w:lineRule="auto"/>
        <w:ind w:left="851" w:hanging="284"/>
        <w:jc w:val="both"/>
        <w:rPr>
          <w:rFonts w:ascii="Gothic720 BT" w:hAnsi="Gothic720 BT"/>
        </w:rPr>
      </w:pPr>
      <w:r w:rsidRPr="009C2CE7">
        <w:rPr>
          <w:rFonts w:ascii="Gothic720 BT" w:hAnsi="Gothic720 BT"/>
          <w:b/>
        </w:rPr>
        <w:t>Debido proceso:</w:t>
      </w:r>
      <w:r w:rsidRPr="009C2CE7">
        <w:rPr>
          <w:rFonts w:ascii="Gothic720 BT" w:hAnsi="Gothic720 BT"/>
        </w:rPr>
        <w:t xml:space="preserve"> Implica respetar los derechos procedimentales de las partes, tales como la presunción de inocencia,</w:t>
      </w:r>
      <w:r w:rsidR="003C12C9" w:rsidRPr="009C2CE7">
        <w:rPr>
          <w:rFonts w:ascii="Gothic720 BT" w:hAnsi="Gothic720 BT"/>
        </w:rPr>
        <w:t xml:space="preserve"> garantía de audiencia y defensa, en su caso contradicción de la prueba, </w:t>
      </w:r>
      <w:r w:rsidRPr="009C2CE7">
        <w:rPr>
          <w:rFonts w:ascii="Gothic720 BT" w:hAnsi="Gothic720 BT"/>
        </w:rPr>
        <w:t>de acuerdo con las leyes aplicables.</w:t>
      </w:r>
    </w:p>
    <w:p w14:paraId="4B8D61D0" w14:textId="77777777" w:rsidR="003D2E78" w:rsidRPr="00D71E35" w:rsidRDefault="003D2E78" w:rsidP="00CB7A3D">
      <w:pPr>
        <w:pStyle w:val="Prrafodelista"/>
        <w:spacing w:after="0"/>
        <w:ind w:hanging="284"/>
        <w:rPr>
          <w:rFonts w:ascii="Gothic720 BT" w:hAnsi="Gothic720 BT"/>
          <w:b/>
          <w:sz w:val="16"/>
          <w:szCs w:val="16"/>
        </w:rPr>
      </w:pPr>
    </w:p>
    <w:p w14:paraId="09EE3D89" w14:textId="77777777" w:rsidR="003D2E78" w:rsidRPr="009C2CE7" w:rsidRDefault="003D2E78" w:rsidP="00CB7A3D">
      <w:pPr>
        <w:pStyle w:val="Sinespaciado"/>
        <w:numPr>
          <w:ilvl w:val="0"/>
          <w:numId w:val="8"/>
        </w:numPr>
        <w:spacing w:line="276" w:lineRule="auto"/>
        <w:ind w:left="851" w:hanging="284"/>
        <w:jc w:val="both"/>
        <w:rPr>
          <w:rFonts w:ascii="Gothic720 BT" w:hAnsi="Gothic720 BT"/>
        </w:rPr>
      </w:pPr>
      <w:r w:rsidRPr="009C2CE7">
        <w:rPr>
          <w:rFonts w:ascii="Gothic720 BT" w:hAnsi="Gothic720 BT"/>
          <w:b/>
        </w:rPr>
        <w:t>Denuncia</w:t>
      </w:r>
      <w:r w:rsidR="00807B21" w:rsidRPr="009C2CE7">
        <w:rPr>
          <w:rFonts w:ascii="Gothic720 BT" w:hAnsi="Gothic720 BT"/>
          <w:b/>
        </w:rPr>
        <w:t xml:space="preserve"> o queja</w:t>
      </w:r>
      <w:r w:rsidRPr="009C2CE7">
        <w:rPr>
          <w:rFonts w:ascii="Gothic720 BT" w:hAnsi="Gothic720 BT"/>
          <w:b/>
        </w:rPr>
        <w:t>:</w:t>
      </w:r>
      <w:r w:rsidRPr="009C2CE7">
        <w:rPr>
          <w:rFonts w:ascii="Gothic720 BT" w:hAnsi="Gothic720 BT"/>
        </w:rPr>
        <w:t xml:space="preserve"> Es la manifestación de hechos presuntamente irregulares, que se hacen del conocimiento a la </w:t>
      </w:r>
      <w:r w:rsidR="00AC005D" w:rsidRPr="009C2CE7">
        <w:rPr>
          <w:rFonts w:ascii="Gothic720 BT" w:hAnsi="Gothic720 BT"/>
        </w:rPr>
        <w:t>DEAJ</w:t>
      </w:r>
      <w:r w:rsidRPr="009C2CE7">
        <w:rPr>
          <w:rFonts w:ascii="Gothic720 BT" w:hAnsi="Gothic720 BT"/>
        </w:rPr>
        <w:t>, por un</w:t>
      </w:r>
      <w:r w:rsidR="00AC005D" w:rsidRPr="009C2CE7">
        <w:rPr>
          <w:rFonts w:ascii="Gothic720 BT" w:hAnsi="Gothic720 BT"/>
        </w:rPr>
        <w:t>a persona</w:t>
      </w:r>
      <w:r w:rsidRPr="009C2CE7">
        <w:rPr>
          <w:rFonts w:ascii="Gothic720 BT" w:hAnsi="Gothic720 BT"/>
        </w:rPr>
        <w:t xml:space="preserve"> servidor</w:t>
      </w:r>
      <w:r w:rsidR="00AC005D" w:rsidRPr="009C2CE7">
        <w:rPr>
          <w:rFonts w:ascii="Gothic720 BT" w:hAnsi="Gothic720 BT"/>
        </w:rPr>
        <w:t>a pública</w:t>
      </w:r>
      <w:r w:rsidRPr="009C2CE7">
        <w:rPr>
          <w:rFonts w:ascii="Gothic720 BT" w:hAnsi="Gothic720 BT"/>
        </w:rPr>
        <w:t xml:space="preserve"> </w:t>
      </w:r>
      <w:r w:rsidR="00807B21" w:rsidRPr="009C2CE7">
        <w:rPr>
          <w:rFonts w:ascii="Gothic720 BT" w:hAnsi="Gothic720 BT"/>
        </w:rPr>
        <w:t>u órgano del Instituto, así como autoridades externas</w:t>
      </w:r>
      <w:r w:rsidR="006D0EE4" w:rsidRPr="009C2CE7">
        <w:rPr>
          <w:rFonts w:ascii="Gothic720 BT" w:hAnsi="Gothic720 BT"/>
        </w:rPr>
        <w:t xml:space="preserve"> respecto a asuntos propios del funcionario de este organismo</w:t>
      </w:r>
      <w:r w:rsidRPr="009C2CE7">
        <w:rPr>
          <w:rFonts w:ascii="Gothic720 BT" w:hAnsi="Gothic720 BT"/>
        </w:rPr>
        <w:t>, en los que se involucr</w:t>
      </w:r>
      <w:r w:rsidR="0070121F" w:rsidRPr="009C2CE7">
        <w:rPr>
          <w:rFonts w:ascii="Gothic720 BT" w:hAnsi="Gothic720 BT"/>
        </w:rPr>
        <w:t xml:space="preserve">en miembros del Servicio </w:t>
      </w:r>
      <w:r w:rsidRPr="009C2CE7">
        <w:rPr>
          <w:rFonts w:ascii="Gothic720 BT" w:hAnsi="Gothic720 BT"/>
        </w:rPr>
        <w:t>en el desempeño de su empleo, cargo o comisión, contrarios a las normas y principios que rigen la función pública, en términos de la Ley Electo</w:t>
      </w:r>
      <w:r w:rsidR="005B603B" w:rsidRPr="009C2CE7">
        <w:rPr>
          <w:rFonts w:ascii="Gothic720 BT" w:hAnsi="Gothic720 BT"/>
        </w:rPr>
        <w:t>ral y demás normativa aplicable</w:t>
      </w:r>
      <w:r w:rsidRPr="009C2CE7">
        <w:rPr>
          <w:rFonts w:ascii="Gothic720 BT" w:hAnsi="Gothic720 BT"/>
        </w:rPr>
        <w:t xml:space="preserve">, y que </w:t>
      </w:r>
      <w:r w:rsidR="005B603B" w:rsidRPr="009C2CE7">
        <w:rPr>
          <w:rFonts w:ascii="Gothic720 BT" w:hAnsi="Gothic720 BT"/>
        </w:rPr>
        <w:t>tales hechos</w:t>
      </w:r>
      <w:r w:rsidRPr="009C2CE7">
        <w:rPr>
          <w:rFonts w:ascii="Gothic720 BT" w:hAnsi="Gothic720 BT"/>
        </w:rPr>
        <w:t xml:space="preserve"> pued</w:t>
      </w:r>
      <w:r w:rsidR="005B603B" w:rsidRPr="009C2CE7">
        <w:rPr>
          <w:rFonts w:ascii="Gothic720 BT" w:hAnsi="Gothic720 BT"/>
        </w:rPr>
        <w:t>a</w:t>
      </w:r>
      <w:r w:rsidRPr="009C2CE7">
        <w:rPr>
          <w:rFonts w:ascii="Gothic720 BT" w:hAnsi="Gothic720 BT"/>
        </w:rPr>
        <w:t>n ser constitutivos de responsabilidad administrativa.</w:t>
      </w:r>
    </w:p>
    <w:p w14:paraId="1F79AFF6" w14:textId="29ED1ECF" w:rsidR="00D16CC8" w:rsidRDefault="00D16CC8" w:rsidP="00D71E35">
      <w:pPr>
        <w:spacing w:after="0"/>
        <w:rPr>
          <w:rFonts w:ascii="Gothic720 BT" w:hAnsi="Gothic720 BT"/>
        </w:rPr>
      </w:pPr>
    </w:p>
    <w:p w14:paraId="08C3A400" w14:textId="77777777" w:rsidR="00D71E35" w:rsidRPr="00D71E35" w:rsidRDefault="00D71E35" w:rsidP="00D71E35">
      <w:pPr>
        <w:spacing w:after="0"/>
        <w:rPr>
          <w:rFonts w:ascii="Gothic720 BT" w:hAnsi="Gothic720 BT"/>
        </w:rPr>
      </w:pPr>
    </w:p>
    <w:p w14:paraId="16E4D7DB" w14:textId="77777777" w:rsidR="003D2E78" w:rsidRPr="009C2CE7" w:rsidRDefault="003D2E78" w:rsidP="00CB7A3D">
      <w:pPr>
        <w:pStyle w:val="Sinespaciado"/>
        <w:numPr>
          <w:ilvl w:val="0"/>
          <w:numId w:val="8"/>
        </w:numPr>
        <w:spacing w:line="276" w:lineRule="auto"/>
        <w:ind w:left="851" w:hanging="284"/>
        <w:jc w:val="both"/>
        <w:rPr>
          <w:rFonts w:ascii="Gothic720 BT" w:hAnsi="Gothic720 BT"/>
        </w:rPr>
      </w:pPr>
      <w:r w:rsidRPr="009C2CE7">
        <w:rPr>
          <w:rFonts w:ascii="Gothic720 BT" w:hAnsi="Gothic720 BT"/>
          <w:b/>
        </w:rPr>
        <w:t>Discriminación:</w:t>
      </w:r>
      <w:r w:rsidRPr="009C2CE7">
        <w:rPr>
          <w:rFonts w:ascii="Gothic720 BT" w:hAnsi="Gothic720 BT"/>
        </w:rPr>
        <w:t xml:space="preserve"> Toda distinción, exclusión, restricción o preferencia que, por acción u omisión, con intención o sin ella, no sea objetiva, racional ni proporcional y tenga por objeto o resultado obstaculizar, restringir, impedir, menoscabar o anular el reconocimiento, goce o ejercicio de los derechos humanos y libertades, cuando se base en uno o más de los siguientes motivos: el origen étnico o nacional, el color de piel, la cultura, el sexo, el género, la edad, las discapacidades, la condición social, económica, de salud o jurídica, la religión, la apariencia física, las características genéticas, la situación migratoria, el embarazo, la lengua, las opiniones, las preferencias sexuales, la identidad o filiación política, el estado civil, la situación familiar, las responsabilidades familiares, el idioma, los antecedentes penales o cualquier otro motivo.</w:t>
      </w:r>
    </w:p>
    <w:p w14:paraId="6439A26E" w14:textId="77777777" w:rsidR="003D2E78" w:rsidRPr="009C2CE7" w:rsidRDefault="003D2E78" w:rsidP="00CB7A3D">
      <w:pPr>
        <w:pStyle w:val="Prrafodelista"/>
        <w:spacing w:after="0"/>
        <w:ind w:hanging="284"/>
        <w:rPr>
          <w:rFonts w:ascii="Gothic720 BT" w:hAnsi="Gothic720 BT"/>
          <w:b/>
        </w:rPr>
      </w:pPr>
    </w:p>
    <w:p w14:paraId="121946CE" w14:textId="77777777" w:rsidR="003D2E78" w:rsidRPr="009C2CE7" w:rsidRDefault="003D2E78" w:rsidP="00CB7A3D">
      <w:pPr>
        <w:pStyle w:val="Sinespaciado"/>
        <w:numPr>
          <w:ilvl w:val="0"/>
          <w:numId w:val="8"/>
        </w:numPr>
        <w:spacing w:line="276" w:lineRule="auto"/>
        <w:ind w:left="851" w:hanging="284"/>
        <w:jc w:val="both"/>
        <w:rPr>
          <w:rFonts w:ascii="Gothic720 BT" w:hAnsi="Gothic720 BT"/>
        </w:rPr>
      </w:pPr>
      <w:r w:rsidRPr="009C2CE7">
        <w:rPr>
          <w:rFonts w:ascii="Gothic720 BT" w:hAnsi="Gothic720 BT"/>
          <w:b/>
        </w:rPr>
        <w:t>Estereotipos de género:</w:t>
      </w:r>
      <w:r w:rsidRPr="009C2CE7">
        <w:rPr>
          <w:rFonts w:ascii="Gothic720 BT" w:hAnsi="Gothic720 BT"/>
        </w:rPr>
        <w:t xml:space="preserve"> Son aquellos atributos que se relacionan con las características que social y culturalmente han sido asignadas a hombres y mujeres a partir de las diferencias físicas, biológicas, sexuales y sociales basadas principalmente en su sexo.</w:t>
      </w:r>
    </w:p>
    <w:p w14:paraId="6EBE1570" w14:textId="77777777" w:rsidR="003D2E78" w:rsidRPr="009C2CE7" w:rsidRDefault="003D2E78" w:rsidP="00CB7A3D">
      <w:pPr>
        <w:pStyle w:val="Prrafodelista"/>
        <w:spacing w:after="0"/>
        <w:ind w:hanging="284"/>
        <w:rPr>
          <w:rFonts w:ascii="Gothic720 BT" w:hAnsi="Gothic720 BT"/>
          <w:b/>
        </w:rPr>
      </w:pPr>
    </w:p>
    <w:p w14:paraId="0D496A45" w14:textId="77777777" w:rsidR="00DD62CD" w:rsidRPr="009C2CE7" w:rsidRDefault="00DD62CD" w:rsidP="00E73C9F">
      <w:pPr>
        <w:pStyle w:val="Sinespaciado"/>
        <w:numPr>
          <w:ilvl w:val="0"/>
          <w:numId w:val="8"/>
        </w:numPr>
        <w:spacing w:line="276" w:lineRule="auto"/>
        <w:ind w:left="851" w:hanging="284"/>
        <w:jc w:val="both"/>
        <w:rPr>
          <w:rFonts w:ascii="Gothic720 BT" w:hAnsi="Gothic720 BT"/>
          <w:b/>
        </w:rPr>
      </w:pPr>
      <w:r w:rsidRPr="009C2CE7">
        <w:rPr>
          <w:rFonts w:ascii="Gothic720 BT" w:hAnsi="Gothic720 BT"/>
          <w:b/>
        </w:rPr>
        <w:t xml:space="preserve">Hostigamiento laboral: </w:t>
      </w:r>
      <w:r w:rsidRPr="009C2CE7">
        <w:rPr>
          <w:rFonts w:ascii="Gothic720 BT" w:hAnsi="Gothic720 BT"/>
        </w:rPr>
        <w:t>ejercicio del poder en una relación de subordinación real de la víctima frente a</w:t>
      </w:r>
      <w:r w:rsidR="007F1604" w:rsidRPr="009C2CE7">
        <w:rPr>
          <w:rFonts w:ascii="Gothic720 BT" w:hAnsi="Gothic720 BT"/>
        </w:rPr>
        <w:t xml:space="preserve"> </w:t>
      </w:r>
      <w:r w:rsidRPr="009C2CE7">
        <w:rPr>
          <w:rFonts w:ascii="Gothic720 BT" w:hAnsi="Gothic720 BT"/>
        </w:rPr>
        <w:t>l</w:t>
      </w:r>
      <w:r w:rsidR="007F1604" w:rsidRPr="009C2CE7">
        <w:rPr>
          <w:rFonts w:ascii="Gothic720 BT" w:hAnsi="Gothic720 BT"/>
        </w:rPr>
        <w:t>a persona</w:t>
      </w:r>
      <w:r w:rsidRPr="009C2CE7">
        <w:rPr>
          <w:rFonts w:ascii="Gothic720 BT" w:hAnsi="Gothic720 BT"/>
        </w:rPr>
        <w:t xml:space="preserve"> agresor</w:t>
      </w:r>
      <w:r w:rsidR="007F1604" w:rsidRPr="009C2CE7">
        <w:rPr>
          <w:rFonts w:ascii="Gothic720 BT" w:hAnsi="Gothic720 BT"/>
        </w:rPr>
        <w:t>a</w:t>
      </w:r>
      <w:r w:rsidRPr="009C2CE7">
        <w:rPr>
          <w:rFonts w:ascii="Gothic720 BT" w:hAnsi="Gothic720 BT"/>
        </w:rPr>
        <w:t xml:space="preserve"> en el ámbito laboral, que se expresa en conductas verbales, físicas o ambas. </w:t>
      </w:r>
    </w:p>
    <w:p w14:paraId="547E80DA" w14:textId="77777777" w:rsidR="00DD62CD" w:rsidRPr="009C2CE7" w:rsidRDefault="00DD62CD" w:rsidP="00DD62CD">
      <w:pPr>
        <w:pStyle w:val="Prrafodelista"/>
        <w:spacing w:after="0" w:line="240" w:lineRule="auto"/>
        <w:rPr>
          <w:rFonts w:ascii="Gothic720 BT" w:hAnsi="Gothic720 BT"/>
          <w:b/>
        </w:rPr>
      </w:pPr>
    </w:p>
    <w:p w14:paraId="14221659" w14:textId="77777777" w:rsidR="003D2E78" w:rsidRPr="009C2CE7" w:rsidRDefault="003D2E78" w:rsidP="00321867">
      <w:pPr>
        <w:pStyle w:val="Sinespaciado"/>
        <w:numPr>
          <w:ilvl w:val="0"/>
          <w:numId w:val="8"/>
        </w:numPr>
        <w:spacing w:line="276" w:lineRule="auto"/>
        <w:ind w:left="851" w:hanging="284"/>
        <w:jc w:val="both"/>
        <w:rPr>
          <w:rFonts w:ascii="Gothic720 BT" w:hAnsi="Gothic720 BT"/>
        </w:rPr>
      </w:pPr>
      <w:r w:rsidRPr="009C2CE7">
        <w:rPr>
          <w:rFonts w:ascii="Gothic720 BT" w:hAnsi="Gothic720 BT"/>
          <w:b/>
        </w:rPr>
        <w:t>Hostigamiento sexual:</w:t>
      </w:r>
      <w:r w:rsidRPr="009C2CE7">
        <w:rPr>
          <w:rFonts w:ascii="Gothic720 BT" w:hAnsi="Gothic720 BT"/>
        </w:rPr>
        <w:t xml:space="preserve"> El ejercicio del poder, en una relación de subordinación real de la víctima frente al agresor en </w:t>
      </w:r>
      <w:r w:rsidR="005B603B" w:rsidRPr="009C2CE7">
        <w:rPr>
          <w:rFonts w:ascii="Gothic720 BT" w:hAnsi="Gothic720 BT"/>
        </w:rPr>
        <w:t>el ámbito</w:t>
      </w:r>
      <w:r w:rsidRPr="009C2CE7">
        <w:rPr>
          <w:rFonts w:ascii="Gothic720 BT" w:hAnsi="Gothic720 BT"/>
        </w:rPr>
        <w:t xml:space="preserve"> laboral. Se expresa en conductas verbales, físicas o ambas, relacionadas con </w:t>
      </w:r>
      <w:r w:rsidR="00321867" w:rsidRPr="009C2CE7">
        <w:rPr>
          <w:rFonts w:ascii="Gothic720 BT" w:hAnsi="Gothic720 BT"/>
        </w:rPr>
        <w:t>intenciones sexuales</w:t>
      </w:r>
      <w:r w:rsidRPr="009C2CE7">
        <w:rPr>
          <w:rFonts w:ascii="Gothic720 BT" w:hAnsi="Gothic720 BT"/>
        </w:rPr>
        <w:t>.</w:t>
      </w:r>
    </w:p>
    <w:p w14:paraId="7ABFFE10" w14:textId="77777777" w:rsidR="003D2E78" w:rsidRPr="009C2CE7" w:rsidRDefault="003D2E78" w:rsidP="00CB7A3D">
      <w:pPr>
        <w:pStyle w:val="Prrafodelista"/>
        <w:spacing w:after="0"/>
        <w:ind w:hanging="284"/>
        <w:rPr>
          <w:rFonts w:ascii="Gothic720 BT" w:hAnsi="Gothic720 BT"/>
          <w:b/>
        </w:rPr>
      </w:pPr>
    </w:p>
    <w:p w14:paraId="3282B2AF" w14:textId="3DD02FBD" w:rsidR="006A5EFE" w:rsidRPr="00CE08F8" w:rsidRDefault="003D2E78" w:rsidP="00F51DCC">
      <w:pPr>
        <w:pStyle w:val="Sinespaciado"/>
        <w:numPr>
          <w:ilvl w:val="0"/>
          <w:numId w:val="8"/>
        </w:numPr>
        <w:spacing w:line="276" w:lineRule="auto"/>
        <w:ind w:left="851" w:hanging="284"/>
        <w:jc w:val="both"/>
        <w:rPr>
          <w:rFonts w:ascii="Gothic720 BT" w:hAnsi="Gothic720 BT"/>
        </w:rPr>
      </w:pPr>
      <w:r w:rsidRPr="009C2CE7">
        <w:rPr>
          <w:rFonts w:ascii="Gothic720 BT" w:hAnsi="Gothic720 BT"/>
          <w:b/>
        </w:rPr>
        <w:t xml:space="preserve"> Investigación de oficio:</w:t>
      </w:r>
      <w:r w:rsidRPr="009C2CE7">
        <w:rPr>
          <w:rFonts w:ascii="Gothic720 BT" w:hAnsi="Gothic720 BT"/>
        </w:rPr>
        <w:t xml:space="preserve"> </w:t>
      </w:r>
      <w:r w:rsidR="006A5EFE" w:rsidRPr="009C2CE7">
        <w:rPr>
          <w:rFonts w:ascii="Gothic720 BT" w:hAnsi="Gothic720 BT"/>
        </w:rPr>
        <w:t>C</w:t>
      </w:r>
      <w:r w:rsidR="006A5EFE" w:rsidRPr="009C2CE7">
        <w:rPr>
          <w:rFonts w:ascii="Gothic720 BT" w:hAnsi="Gothic720 BT" w:cs="Arial"/>
        </w:rPr>
        <w:t xml:space="preserve">uando alguno de los órganos del Instituto tenga conocimiento mediante escrito o </w:t>
      </w:r>
      <w:r w:rsidR="006A5EFE" w:rsidRPr="00CE08F8">
        <w:rPr>
          <w:rFonts w:ascii="Gothic720 BT" w:hAnsi="Gothic720 BT" w:cs="Arial"/>
        </w:rPr>
        <w:t xml:space="preserve">entrevista con la parte afectada, de presuntos actos de hostigamiento y/o acoso sexual o laboral, o reciba la denuncia correspondiente, lo cual debe hacerse del conocimiento de la </w:t>
      </w:r>
      <w:r w:rsidR="00536F11" w:rsidRPr="00CE08F8">
        <w:rPr>
          <w:rFonts w:ascii="Gothic720 BT" w:hAnsi="Gothic720 BT" w:cs="Arial"/>
        </w:rPr>
        <w:t>Unidad de Inclusión</w:t>
      </w:r>
      <w:r w:rsidR="006A5EFE" w:rsidRPr="00CE08F8">
        <w:rPr>
          <w:rFonts w:ascii="Gothic720 BT" w:hAnsi="Gothic720 BT" w:cs="Arial"/>
        </w:rPr>
        <w:t xml:space="preserve"> de manera inmediata, a efecto de que realice el primer contacto con la parte afectada y determine lo que en derecho corresponda</w:t>
      </w:r>
      <w:r w:rsidR="000C0492" w:rsidRPr="00CE08F8">
        <w:rPr>
          <w:rFonts w:ascii="Gothic720 BT" w:hAnsi="Gothic720 BT" w:cs="Arial"/>
        </w:rPr>
        <w:t>.</w:t>
      </w:r>
    </w:p>
    <w:p w14:paraId="5B0DBB9D" w14:textId="77777777" w:rsidR="003D2E78" w:rsidRPr="00CE08F8" w:rsidRDefault="003D2E78" w:rsidP="00CB7A3D">
      <w:pPr>
        <w:pStyle w:val="Prrafodelista"/>
        <w:spacing w:after="0"/>
        <w:ind w:hanging="284"/>
        <w:rPr>
          <w:rFonts w:ascii="Gothic720 BT" w:hAnsi="Gothic720 BT"/>
          <w:b/>
        </w:rPr>
      </w:pPr>
    </w:p>
    <w:p w14:paraId="38E36049" w14:textId="77777777" w:rsidR="00B11754" w:rsidRPr="009C2CE7" w:rsidRDefault="00B11754" w:rsidP="00CB7A3D">
      <w:pPr>
        <w:pStyle w:val="Sinespaciado"/>
        <w:numPr>
          <w:ilvl w:val="0"/>
          <w:numId w:val="8"/>
        </w:numPr>
        <w:spacing w:line="276" w:lineRule="auto"/>
        <w:ind w:left="851" w:hanging="284"/>
        <w:jc w:val="both"/>
        <w:rPr>
          <w:rFonts w:ascii="Gothic720 BT" w:hAnsi="Gothic720 BT"/>
        </w:rPr>
      </w:pPr>
      <w:r w:rsidRPr="00CE08F8">
        <w:rPr>
          <w:rFonts w:ascii="Gothic720 BT" w:hAnsi="Gothic720 BT"/>
          <w:b/>
        </w:rPr>
        <w:t>Persona agresora:</w:t>
      </w:r>
      <w:r w:rsidRPr="00CE08F8">
        <w:rPr>
          <w:rFonts w:ascii="Gothic720 BT" w:hAnsi="Gothic720 BT"/>
        </w:rPr>
        <w:t xml:space="preserve"> Quien despliegue una conducta</w:t>
      </w:r>
      <w:r w:rsidRPr="009C2CE7">
        <w:rPr>
          <w:rFonts w:ascii="Gothic720 BT" w:hAnsi="Gothic720 BT"/>
        </w:rPr>
        <w:t xml:space="preserve"> que afecte en forma dolosa la esfera sexual de otra, con el ánimo de causar daño o de obtener un beneficio sexual; por lo cual, el sujeto activo puede ser hombre o mujer.</w:t>
      </w:r>
    </w:p>
    <w:p w14:paraId="05F199BA" w14:textId="54773B56" w:rsidR="00B11754" w:rsidRDefault="00B11754" w:rsidP="00CB7A3D">
      <w:pPr>
        <w:pStyle w:val="Prrafodelista"/>
        <w:spacing w:after="0"/>
        <w:rPr>
          <w:rFonts w:ascii="Gothic720 BT" w:hAnsi="Gothic720 BT"/>
          <w:b/>
        </w:rPr>
      </w:pPr>
    </w:p>
    <w:p w14:paraId="7D2C39F1" w14:textId="24B7BB61" w:rsidR="00D71E35" w:rsidRDefault="00D71E35" w:rsidP="00CB7A3D">
      <w:pPr>
        <w:pStyle w:val="Prrafodelista"/>
        <w:spacing w:after="0"/>
        <w:rPr>
          <w:rFonts w:ascii="Gothic720 BT" w:hAnsi="Gothic720 BT"/>
          <w:b/>
        </w:rPr>
      </w:pPr>
    </w:p>
    <w:p w14:paraId="379C3036" w14:textId="640A9B2C" w:rsidR="00D71E35" w:rsidRDefault="00D71E35" w:rsidP="00CB7A3D">
      <w:pPr>
        <w:pStyle w:val="Prrafodelista"/>
        <w:spacing w:after="0"/>
        <w:rPr>
          <w:rFonts w:ascii="Gothic720 BT" w:hAnsi="Gothic720 BT"/>
          <w:b/>
        </w:rPr>
      </w:pPr>
    </w:p>
    <w:p w14:paraId="05EFC94B" w14:textId="5B0A01B6" w:rsidR="00AA63D3" w:rsidRDefault="00AA63D3" w:rsidP="00CB7A3D">
      <w:pPr>
        <w:pStyle w:val="Prrafodelista"/>
        <w:spacing w:after="0"/>
        <w:rPr>
          <w:rFonts w:ascii="Gothic720 BT" w:hAnsi="Gothic720 BT"/>
          <w:b/>
        </w:rPr>
      </w:pPr>
    </w:p>
    <w:p w14:paraId="29F07730" w14:textId="09193EA3" w:rsidR="00AA63D3" w:rsidRDefault="00AA63D3" w:rsidP="00CB7A3D">
      <w:pPr>
        <w:pStyle w:val="Prrafodelista"/>
        <w:spacing w:after="0"/>
        <w:rPr>
          <w:rFonts w:ascii="Gothic720 BT" w:hAnsi="Gothic720 BT"/>
          <w:b/>
        </w:rPr>
      </w:pPr>
    </w:p>
    <w:p w14:paraId="2884B0A8" w14:textId="0579F4C7" w:rsidR="00AA63D3" w:rsidRDefault="00AA63D3" w:rsidP="00CB7A3D">
      <w:pPr>
        <w:pStyle w:val="Prrafodelista"/>
        <w:spacing w:after="0"/>
        <w:rPr>
          <w:rFonts w:ascii="Gothic720 BT" w:hAnsi="Gothic720 BT"/>
          <w:b/>
        </w:rPr>
      </w:pPr>
    </w:p>
    <w:p w14:paraId="32B01E4E" w14:textId="77777777" w:rsidR="00AA63D3" w:rsidRPr="009C2CE7" w:rsidRDefault="00AA63D3" w:rsidP="00CB7A3D">
      <w:pPr>
        <w:pStyle w:val="Prrafodelista"/>
        <w:spacing w:after="0"/>
        <w:rPr>
          <w:rFonts w:ascii="Gothic720 BT" w:hAnsi="Gothic720 BT"/>
          <w:b/>
        </w:rPr>
      </w:pPr>
    </w:p>
    <w:p w14:paraId="20A339CE" w14:textId="77777777" w:rsidR="003D2E78" w:rsidRPr="009C2CE7" w:rsidRDefault="003D2E78" w:rsidP="00CB7A3D">
      <w:pPr>
        <w:pStyle w:val="Sinespaciado"/>
        <w:numPr>
          <w:ilvl w:val="0"/>
          <w:numId w:val="8"/>
        </w:numPr>
        <w:spacing w:line="276" w:lineRule="auto"/>
        <w:ind w:left="851" w:hanging="284"/>
        <w:jc w:val="both"/>
        <w:rPr>
          <w:rFonts w:ascii="Gothic720 BT" w:hAnsi="Gothic720 BT"/>
        </w:rPr>
      </w:pPr>
      <w:r w:rsidRPr="009C2CE7">
        <w:rPr>
          <w:rFonts w:ascii="Gothic720 BT" w:hAnsi="Gothic720 BT"/>
          <w:b/>
        </w:rPr>
        <w:t>Perspectiva de género:</w:t>
      </w:r>
      <w:r w:rsidRPr="009C2CE7">
        <w:rPr>
          <w:rFonts w:ascii="Gothic720 BT" w:hAnsi="Gothic720 BT"/>
        </w:rPr>
        <w:t xml:space="preserve"> Concepto que se refiere a la metodología y los mecanismos que permiten identificar, cuestionar y valorar la discriminación, desigualdad y exclusión de las mujeres, que se pretende justificar con base en las diferencias biológicas entre mujeres y hombres, así como las acciones que deben emprenderse para actuar sobre los factores de género y crear las condiciones de cambio que permitan avanzar en la construcción de la igualdad de género.</w:t>
      </w:r>
    </w:p>
    <w:p w14:paraId="16C95F34" w14:textId="77777777" w:rsidR="00D16CC8" w:rsidRPr="009C2CE7" w:rsidRDefault="00D16CC8" w:rsidP="00CB7A3D">
      <w:pPr>
        <w:pStyle w:val="Prrafodelista"/>
        <w:spacing w:after="0"/>
        <w:ind w:hanging="284"/>
        <w:rPr>
          <w:rFonts w:ascii="Gothic720 BT" w:hAnsi="Gothic720 BT"/>
          <w:b/>
        </w:rPr>
      </w:pPr>
    </w:p>
    <w:p w14:paraId="1EA3E263" w14:textId="77777777" w:rsidR="003D2E78" w:rsidRPr="009C2CE7" w:rsidRDefault="003D2E78" w:rsidP="00CB7A3D">
      <w:pPr>
        <w:pStyle w:val="Sinespaciado"/>
        <w:numPr>
          <w:ilvl w:val="0"/>
          <w:numId w:val="8"/>
        </w:numPr>
        <w:spacing w:line="276" w:lineRule="auto"/>
        <w:ind w:left="851" w:hanging="284"/>
        <w:jc w:val="both"/>
        <w:rPr>
          <w:rFonts w:ascii="Gothic720 BT" w:hAnsi="Gothic720 BT"/>
        </w:rPr>
      </w:pPr>
      <w:r w:rsidRPr="009C2CE7">
        <w:rPr>
          <w:rFonts w:ascii="Gothic720 BT" w:hAnsi="Gothic720 BT"/>
          <w:b/>
        </w:rPr>
        <w:t>Presunta víctima:</w:t>
      </w:r>
      <w:r w:rsidRPr="009C2CE7">
        <w:rPr>
          <w:rFonts w:ascii="Gothic720 BT" w:hAnsi="Gothic720 BT"/>
        </w:rPr>
        <w:t xml:space="preserve"> La persona que ha sido afectada directa o indirectamente en su esfera de derechos al ser objeto de </w:t>
      </w:r>
      <w:proofErr w:type="gramStart"/>
      <w:r w:rsidRPr="009C2CE7">
        <w:rPr>
          <w:rFonts w:ascii="Gothic720 BT" w:hAnsi="Gothic720 BT"/>
        </w:rPr>
        <w:t>hostigamiento sexual o acoso sexual</w:t>
      </w:r>
      <w:proofErr w:type="gramEnd"/>
      <w:r w:rsidRPr="009C2CE7">
        <w:rPr>
          <w:rFonts w:ascii="Gothic720 BT" w:hAnsi="Gothic720 BT"/>
        </w:rPr>
        <w:t>.</w:t>
      </w:r>
    </w:p>
    <w:p w14:paraId="1030A3E5" w14:textId="77777777" w:rsidR="003D2E78" w:rsidRPr="009C2CE7" w:rsidRDefault="003D2E78" w:rsidP="00CB7A3D">
      <w:pPr>
        <w:pStyle w:val="Prrafodelista"/>
        <w:spacing w:after="0"/>
        <w:ind w:hanging="284"/>
        <w:rPr>
          <w:rFonts w:ascii="Gothic720 BT" w:hAnsi="Gothic720 BT"/>
          <w:b/>
        </w:rPr>
      </w:pPr>
    </w:p>
    <w:p w14:paraId="350C36F3" w14:textId="77777777" w:rsidR="00B11754" w:rsidRPr="009C2CE7" w:rsidRDefault="00B11754" w:rsidP="00CB7A3D">
      <w:pPr>
        <w:pStyle w:val="Sinespaciado"/>
        <w:numPr>
          <w:ilvl w:val="0"/>
          <w:numId w:val="8"/>
        </w:numPr>
        <w:spacing w:line="276" w:lineRule="auto"/>
        <w:ind w:left="851" w:hanging="284"/>
        <w:jc w:val="both"/>
        <w:rPr>
          <w:rFonts w:ascii="Gothic720 BT" w:hAnsi="Gothic720 BT"/>
        </w:rPr>
      </w:pPr>
      <w:r w:rsidRPr="009C2CE7">
        <w:rPr>
          <w:rFonts w:ascii="Gothic720 BT" w:hAnsi="Gothic720 BT"/>
          <w:b/>
        </w:rPr>
        <w:t>Primer contacto:</w:t>
      </w:r>
      <w:r w:rsidRPr="009C2CE7">
        <w:rPr>
          <w:rFonts w:ascii="Gothic720 BT" w:hAnsi="Gothic720 BT"/>
        </w:rPr>
        <w:t xml:space="preserve"> </w:t>
      </w:r>
      <w:r w:rsidR="00044EDA" w:rsidRPr="009C2CE7">
        <w:rPr>
          <w:rFonts w:ascii="Gothic720 BT" w:hAnsi="Gothic720 BT"/>
        </w:rPr>
        <w:t>M</w:t>
      </w:r>
      <w:r w:rsidRPr="009C2CE7">
        <w:rPr>
          <w:rFonts w:ascii="Gothic720 BT" w:hAnsi="Gothic720 BT"/>
        </w:rPr>
        <w:t>omento en que la víctima de hostigamiento, acoso sexual o laboral recibe orientación precisa y libre de prejuicios, sobre las vías e instancias en dónde se atienda su caso.</w:t>
      </w:r>
    </w:p>
    <w:p w14:paraId="30A4C8F1" w14:textId="77777777" w:rsidR="003D2E78" w:rsidRPr="009C2CE7" w:rsidRDefault="003D2E78" w:rsidP="00CB7A3D">
      <w:pPr>
        <w:pStyle w:val="Prrafodelista"/>
        <w:spacing w:after="0"/>
        <w:ind w:hanging="284"/>
        <w:rPr>
          <w:rFonts w:ascii="Gothic720 BT" w:hAnsi="Gothic720 BT"/>
          <w:b/>
        </w:rPr>
      </w:pPr>
    </w:p>
    <w:p w14:paraId="3CBD9606" w14:textId="77777777" w:rsidR="003D2E78" w:rsidRPr="009C2CE7" w:rsidRDefault="003D2E78" w:rsidP="00CB7A3D">
      <w:pPr>
        <w:pStyle w:val="Sinespaciado"/>
        <w:numPr>
          <w:ilvl w:val="0"/>
          <w:numId w:val="8"/>
        </w:numPr>
        <w:spacing w:line="276" w:lineRule="auto"/>
        <w:ind w:left="851" w:hanging="284"/>
        <w:jc w:val="both"/>
        <w:rPr>
          <w:rFonts w:ascii="Gothic720 BT" w:hAnsi="Gothic720 BT"/>
        </w:rPr>
      </w:pPr>
      <w:r w:rsidRPr="009C2CE7">
        <w:rPr>
          <w:rFonts w:ascii="Gothic720 BT" w:hAnsi="Gothic720 BT"/>
          <w:b/>
        </w:rPr>
        <w:t>Revictimización:</w:t>
      </w:r>
      <w:r w:rsidRPr="009C2CE7">
        <w:rPr>
          <w:rFonts w:ascii="Gothic720 BT" w:hAnsi="Gothic720 BT"/>
        </w:rPr>
        <w:t xml:space="preserve"> Profundización de un daño recaído sobre la presunta víctima o denunciante derivado de la inadecuada atención institucional.</w:t>
      </w:r>
    </w:p>
    <w:p w14:paraId="5031412A" w14:textId="77777777" w:rsidR="003D2E78" w:rsidRPr="009C2CE7" w:rsidRDefault="003D2E78" w:rsidP="00CB7A3D">
      <w:pPr>
        <w:pStyle w:val="Sinespaciado"/>
        <w:spacing w:line="276" w:lineRule="auto"/>
        <w:ind w:left="851" w:hanging="284"/>
        <w:jc w:val="both"/>
        <w:rPr>
          <w:rFonts w:ascii="Gothic720 BT" w:hAnsi="Gothic720 BT"/>
        </w:rPr>
      </w:pPr>
    </w:p>
    <w:p w14:paraId="0C9DD20F" w14:textId="77777777" w:rsidR="003D2E78" w:rsidRPr="009C2CE7" w:rsidRDefault="003D2E78" w:rsidP="00CB7A3D">
      <w:pPr>
        <w:pStyle w:val="Sinespaciado"/>
        <w:numPr>
          <w:ilvl w:val="0"/>
          <w:numId w:val="8"/>
        </w:numPr>
        <w:spacing w:line="276" w:lineRule="auto"/>
        <w:ind w:left="851" w:hanging="284"/>
        <w:jc w:val="both"/>
        <w:rPr>
          <w:rFonts w:ascii="Gothic720 BT" w:hAnsi="Gothic720 BT"/>
        </w:rPr>
      </w:pPr>
      <w:r w:rsidRPr="009C2CE7">
        <w:rPr>
          <w:rFonts w:ascii="Gothic720 BT" w:hAnsi="Gothic720 BT"/>
          <w:b/>
        </w:rPr>
        <w:t>Sensibilización:</w:t>
      </w:r>
      <w:r w:rsidRPr="009C2CE7">
        <w:rPr>
          <w:rFonts w:ascii="Gothic720 BT" w:hAnsi="Gothic720 BT"/>
        </w:rPr>
        <w:t xml:space="preserve"> La primera etapa de la formación en materia de prevención, atención y sanción del hostigamiento y</w:t>
      </w:r>
      <w:r w:rsidR="00537791" w:rsidRPr="009C2CE7">
        <w:rPr>
          <w:rFonts w:ascii="Gothic720 BT" w:hAnsi="Gothic720 BT"/>
        </w:rPr>
        <w:t>/o</w:t>
      </w:r>
      <w:r w:rsidRPr="009C2CE7">
        <w:rPr>
          <w:rFonts w:ascii="Gothic720 BT" w:hAnsi="Gothic720 BT"/>
        </w:rPr>
        <w:t xml:space="preserve"> acoso sexual o laboral, en la que se incluyen los conocimientos generales, normativos y su relación con la perspectiva de género.</w:t>
      </w:r>
    </w:p>
    <w:p w14:paraId="1D904F36" w14:textId="77777777" w:rsidR="003D2E78" w:rsidRPr="009C2CE7" w:rsidRDefault="003D2E78" w:rsidP="00CB7A3D">
      <w:pPr>
        <w:pStyle w:val="Prrafodelista"/>
        <w:spacing w:after="0"/>
        <w:ind w:hanging="284"/>
        <w:rPr>
          <w:rFonts w:ascii="Gothic720 BT" w:hAnsi="Gothic720 BT"/>
          <w:b/>
        </w:rPr>
      </w:pPr>
    </w:p>
    <w:p w14:paraId="443B8237" w14:textId="77777777" w:rsidR="003D2E78" w:rsidRPr="009C2CE7" w:rsidRDefault="003D2E78" w:rsidP="00CB7A3D">
      <w:pPr>
        <w:pStyle w:val="Sinespaciado"/>
        <w:numPr>
          <w:ilvl w:val="0"/>
          <w:numId w:val="8"/>
        </w:numPr>
        <w:spacing w:line="276" w:lineRule="auto"/>
        <w:ind w:left="851" w:hanging="284"/>
        <w:jc w:val="both"/>
        <w:rPr>
          <w:rFonts w:ascii="Gothic720 BT" w:hAnsi="Gothic720 BT"/>
        </w:rPr>
      </w:pPr>
      <w:r w:rsidRPr="009C2CE7">
        <w:rPr>
          <w:rFonts w:ascii="Gothic720 BT" w:hAnsi="Gothic720 BT"/>
          <w:b/>
        </w:rPr>
        <w:t>Violencia contra las mujeres:</w:t>
      </w:r>
      <w:r w:rsidRPr="009C2CE7">
        <w:rPr>
          <w:rFonts w:ascii="Gothic720 BT" w:hAnsi="Gothic720 BT"/>
        </w:rPr>
        <w:t xml:space="preserve"> Cualquier acción u omisión, basada en su género, que les cause daño o sufrimiento psicológico, físico, patrimonial, económico, sexual o la muerte tanto en el ámbito privado como en el público. </w:t>
      </w:r>
    </w:p>
    <w:p w14:paraId="39FF4947" w14:textId="77777777" w:rsidR="003D2E78" w:rsidRPr="009C2CE7" w:rsidRDefault="003D2E78" w:rsidP="00CB7A3D">
      <w:pPr>
        <w:pStyle w:val="Prrafodelista"/>
        <w:spacing w:after="0"/>
        <w:ind w:hanging="284"/>
        <w:rPr>
          <w:rFonts w:ascii="Gothic720 BT" w:hAnsi="Gothic720 BT"/>
          <w:b/>
        </w:rPr>
      </w:pPr>
    </w:p>
    <w:p w14:paraId="11AB05B5" w14:textId="77777777" w:rsidR="003D2E78" w:rsidRPr="009C2CE7" w:rsidRDefault="003D2E78" w:rsidP="00CB7A3D">
      <w:pPr>
        <w:pStyle w:val="Sinespaciado"/>
        <w:numPr>
          <w:ilvl w:val="0"/>
          <w:numId w:val="8"/>
        </w:numPr>
        <w:spacing w:line="276" w:lineRule="auto"/>
        <w:ind w:left="851" w:hanging="284"/>
        <w:jc w:val="both"/>
        <w:rPr>
          <w:rFonts w:ascii="Gothic720 BT" w:hAnsi="Gothic720 BT"/>
        </w:rPr>
      </w:pPr>
      <w:r w:rsidRPr="009C2CE7">
        <w:rPr>
          <w:rFonts w:ascii="Gothic720 BT" w:hAnsi="Gothic720 BT"/>
          <w:b/>
        </w:rPr>
        <w:t>Violencia sexual</w:t>
      </w:r>
      <w:r w:rsidRPr="009C2CE7">
        <w:rPr>
          <w:rFonts w:ascii="Gothic720 BT" w:hAnsi="Gothic720 BT"/>
        </w:rPr>
        <w:t xml:space="preserve">: </w:t>
      </w:r>
      <w:r w:rsidR="00044EDA" w:rsidRPr="009C2CE7">
        <w:rPr>
          <w:rFonts w:ascii="Gothic720 BT" w:hAnsi="Gothic720 BT"/>
        </w:rPr>
        <w:t>C</w:t>
      </w:r>
      <w:r w:rsidRPr="009C2CE7">
        <w:rPr>
          <w:rFonts w:ascii="Gothic720 BT" w:hAnsi="Gothic720 BT"/>
        </w:rPr>
        <w:t xml:space="preserve">ualquier acto que degrada o daña el cuerpo y/o la sexualidad de la </w:t>
      </w:r>
      <w:r w:rsidR="00347780" w:rsidRPr="009C2CE7">
        <w:rPr>
          <w:rFonts w:ascii="Gothic720 BT" w:hAnsi="Gothic720 BT"/>
        </w:rPr>
        <w:t>v</w:t>
      </w:r>
      <w:r w:rsidRPr="009C2CE7">
        <w:rPr>
          <w:rFonts w:ascii="Gothic720 BT" w:hAnsi="Gothic720 BT"/>
        </w:rPr>
        <w:t>íctima y que por tanto atenta contra su libertad, dignidad e integridad física.</w:t>
      </w:r>
    </w:p>
    <w:p w14:paraId="6906AD38" w14:textId="4C3B4581" w:rsidR="00856091" w:rsidRDefault="00856091" w:rsidP="00CB7A3D">
      <w:pPr>
        <w:pStyle w:val="Prrafodelista"/>
        <w:spacing w:after="0"/>
        <w:rPr>
          <w:rFonts w:ascii="Gothic720 BT" w:hAnsi="Gothic720 BT"/>
        </w:rPr>
      </w:pPr>
    </w:p>
    <w:p w14:paraId="40302D96" w14:textId="77777777" w:rsidR="003D2E78" w:rsidRPr="009C2CE7" w:rsidRDefault="003D2E78" w:rsidP="00CB7A3D">
      <w:pPr>
        <w:pStyle w:val="Sinespaciado"/>
        <w:numPr>
          <w:ilvl w:val="0"/>
          <w:numId w:val="2"/>
        </w:numPr>
        <w:spacing w:line="276" w:lineRule="auto"/>
        <w:jc w:val="both"/>
        <w:rPr>
          <w:rFonts w:ascii="Gothic720 BT" w:hAnsi="Gothic720 BT"/>
        </w:rPr>
      </w:pPr>
      <w:r w:rsidRPr="009C2CE7">
        <w:rPr>
          <w:rFonts w:ascii="Gothic720 BT" w:hAnsi="Gothic720 BT"/>
        </w:rPr>
        <w:t>En cuanto a términos relacionados con el procedimiento de conciliación laboral:</w:t>
      </w:r>
    </w:p>
    <w:p w14:paraId="1351B115" w14:textId="77777777" w:rsidR="003D2E78" w:rsidRPr="009C2CE7" w:rsidRDefault="003D2E78" w:rsidP="00CB7A3D">
      <w:pPr>
        <w:pStyle w:val="Sinespaciado"/>
        <w:spacing w:line="276" w:lineRule="auto"/>
        <w:ind w:left="720"/>
        <w:jc w:val="both"/>
        <w:rPr>
          <w:rFonts w:ascii="Gothic720 BT" w:hAnsi="Gothic720 BT"/>
        </w:rPr>
      </w:pPr>
    </w:p>
    <w:p w14:paraId="40032116" w14:textId="77777777" w:rsidR="003D2E78" w:rsidRPr="009C2CE7" w:rsidRDefault="003D2E78" w:rsidP="00CB7A3D">
      <w:pPr>
        <w:pStyle w:val="Sinespaciado"/>
        <w:numPr>
          <w:ilvl w:val="0"/>
          <w:numId w:val="6"/>
        </w:numPr>
        <w:spacing w:line="276" w:lineRule="auto"/>
        <w:ind w:left="851" w:hanging="284"/>
        <w:jc w:val="both"/>
        <w:rPr>
          <w:rFonts w:ascii="Gothic720 BT" w:hAnsi="Gothic720 BT"/>
        </w:rPr>
      </w:pPr>
      <w:r w:rsidRPr="009C2CE7">
        <w:rPr>
          <w:rFonts w:ascii="Gothic720 BT" w:hAnsi="Gothic720 BT"/>
          <w:b/>
        </w:rPr>
        <w:t>Acta</w:t>
      </w:r>
      <w:r w:rsidR="003C12C9" w:rsidRPr="009C2CE7">
        <w:rPr>
          <w:rFonts w:ascii="Gothic720 BT" w:hAnsi="Gothic720 BT"/>
          <w:b/>
        </w:rPr>
        <w:t xml:space="preserve"> de conciliación</w:t>
      </w:r>
      <w:r w:rsidRPr="009C2CE7">
        <w:rPr>
          <w:rFonts w:ascii="Gothic720 BT" w:hAnsi="Gothic720 BT"/>
        </w:rPr>
        <w:t>: Documento oficial elaborado con motivo de la reunión de conciliación, en el que se registrarán, en su caso, los</w:t>
      </w:r>
      <w:r w:rsidR="003C12C9" w:rsidRPr="009C2CE7">
        <w:rPr>
          <w:rFonts w:ascii="Gothic720 BT" w:hAnsi="Gothic720 BT"/>
        </w:rPr>
        <w:t xml:space="preserve"> compromisos y</w:t>
      </w:r>
      <w:r w:rsidRPr="009C2CE7">
        <w:rPr>
          <w:rFonts w:ascii="Gothic720 BT" w:hAnsi="Gothic720 BT"/>
        </w:rPr>
        <w:t xml:space="preserve"> acuerdos de voluntades surgidos entre las partes para dirimir el conflicto, así como los datos de identificación del asunto.</w:t>
      </w:r>
    </w:p>
    <w:p w14:paraId="53191425" w14:textId="29877007" w:rsidR="003D2E78" w:rsidRDefault="003D2E78" w:rsidP="00CB7A3D">
      <w:pPr>
        <w:pStyle w:val="Prrafodelista"/>
        <w:spacing w:after="0"/>
        <w:ind w:left="851" w:hanging="284"/>
        <w:rPr>
          <w:rFonts w:ascii="Gothic720 BT" w:hAnsi="Gothic720 BT"/>
        </w:rPr>
      </w:pPr>
    </w:p>
    <w:p w14:paraId="4BE18047" w14:textId="77777777" w:rsidR="00AA63D3" w:rsidRPr="009C2CE7" w:rsidRDefault="00AA63D3" w:rsidP="00CB7A3D">
      <w:pPr>
        <w:pStyle w:val="Prrafodelista"/>
        <w:spacing w:after="0"/>
        <w:ind w:left="851" w:hanging="284"/>
        <w:rPr>
          <w:rFonts w:ascii="Gothic720 BT" w:hAnsi="Gothic720 BT"/>
        </w:rPr>
      </w:pPr>
    </w:p>
    <w:p w14:paraId="0426B067" w14:textId="77777777" w:rsidR="003D2E78" w:rsidRPr="009C2CE7" w:rsidRDefault="003D2E78" w:rsidP="00CB7A3D">
      <w:pPr>
        <w:pStyle w:val="Sinespaciado"/>
        <w:numPr>
          <w:ilvl w:val="0"/>
          <w:numId w:val="6"/>
        </w:numPr>
        <w:spacing w:line="276" w:lineRule="auto"/>
        <w:ind w:left="851" w:hanging="284"/>
        <w:jc w:val="both"/>
        <w:rPr>
          <w:rFonts w:ascii="Gothic720 BT" w:hAnsi="Gothic720 BT"/>
        </w:rPr>
      </w:pPr>
      <w:r w:rsidRPr="009C2CE7">
        <w:rPr>
          <w:rFonts w:ascii="Gothic720 BT" w:hAnsi="Gothic720 BT"/>
        </w:rPr>
        <w:t xml:space="preserve"> </w:t>
      </w:r>
      <w:r w:rsidRPr="009C2CE7">
        <w:rPr>
          <w:rFonts w:ascii="Gothic720 BT" w:hAnsi="Gothic720 BT"/>
          <w:b/>
        </w:rPr>
        <w:t>Conciliación</w:t>
      </w:r>
      <w:r w:rsidR="003A59ED" w:rsidRPr="009C2CE7">
        <w:rPr>
          <w:rFonts w:ascii="Gothic720 BT" w:hAnsi="Gothic720 BT"/>
        </w:rPr>
        <w:t xml:space="preserve">: </w:t>
      </w:r>
      <w:r w:rsidRPr="009C2CE7">
        <w:rPr>
          <w:rFonts w:ascii="Gothic720 BT" w:hAnsi="Gothic720 BT"/>
        </w:rPr>
        <w:t xml:space="preserve">Procedimiento voluntario a través del cual se puede dar solución a los conflictos que surjan entre integrantes del Servicio, en su caso, entre éstos y el personal de su </w:t>
      </w:r>
      <w:r w:rsidR="003A59ED" w:rsidRPr="009C2CE7">
        <w:rPr>
          <w:rFonts w:ascii="Gothic720 BT" w:hAnsi="Gothic720 BT"/>
        </w:rPr>
        <w:t>rama administrativa</w:t>
      </w:r>
      <w:r w:rsidRPr="009C2CE7">
        <w:rPr>
          <w:rFonts w:ascii="Gothic720 BT" w:hAnsi="Gothic720 BT"/>
        </w:rPr>
        <w:t>, mediante la intervención de una persona conciliadora, con el propósito de generar acuerdos de voluntades.</w:t>
      </w:r>
    </w:p>
    <w:p w14:paraId="5B4A148A" w14:textId="77777777" w:rsidR="003D2E78" w:rsidRPr="009C2CE7" w:rsidRDefault="003D2E78" w:rsidP="00CB7A3D">
      <w:pPr>
        <w:pStyle w:val="Prrafodelista"/>
        <w:spacing w:after="0"/>
        <w:ind w:left="851" w:hanging="284"/>
        <w:rPr>
          <w:rFonts w:ascii="Gothic720 BT" w:hAnsi="Gothic720 BT"/>
        </w:rPr>
      </w:pPr>
    </w:p>
    <w:p w14:paraId="4402EA05" w14:textId="465605DD" w:rsidR="003D2E78" w:rsidRDefault="003D2E78" w:rsidP="00CB7A3D">
      <w:pPr>
        <w:pStyle w:val="Sinespaciado"/>
        <w:numPr>
          <w:ilvl w:val="0"/>
          <w:numId w:val="6"/>
        </w:numPr>
        <w:spacing w:line="276" w:lineRule="auto"/>
        <w:ind w:left="851" w:hanging="284"/>
        <w:jc w:val="both"/>
        <w:rPr>
          <w:rFonts w:ascii="Gothic720 BT" w:hAnsi="Gothic720 BT"/>
        </w:rPr>
      </w:pPr>
      <w:r w:rsidRPr="009C2CE7">
        <w:rPr>
          <w:rFonts w:ascii="Gothic720 BT" w:hAnsi="Gothic720 BT"/>
          <w:b/>
        </w:rPr>
        <w:t>Conflicto</w:t>
      </w:r>
      <w:r w:rsidRPr="009C2CE7">
        <w:rPr>
          <w:rFonts w:ascii="Gothic720 BT" w:hAnsi="Gothic720 BT"/>
        </w:rPr>
        <w:t xml:space="preserve">: Diferencia o problema </w:t>
      </w:r>
      <w:r w:rsidRPr="00CE08F8">
        <w:rPr>
          <w:rFonts w:ascii="Gothic720 BT" w:hAnsi="Gothic720 BT"/>
        </w:rPr>
        <w:t>suscitado entre quienes ocupen un cargo o puesto del Servicio, o entre estos y el personal de la rama administrativa del Instituto</w:t>
      </w:r>
      <w:r w:rsidR="00017989" w:rsidRPr="00CE08F8">
        <w:rPr>
          <w:rFonts w:ascii="Gothic720 BT" w:hAnsi="Gothic720 BT"/>
        </w:rPr>
        <w:t>, ya sea funcionariado de carácter permanente o eventual</w:t>
      </w:r>
      <w:r w:rsidRPr="00CE08F8">
        <w:rPr>
          <w:rFonts w:ascii="Gothic720 BT" w:hAnsi="Gothic720 BT"/>
        </w:rPr>
        <w:t xml:space="preserve">; o circunstancia prevaleciente entre ellos, cuyos efectos sean adversos al ambiente laboral, o a las actividades de los órganos del </w:t>
      </w:r>
      <w:r w:rsidR="0078006C" w:rsidRPr="00CE08F8">
        <w:rPr>
          <w:rFonts w:ascii="Gothic720 BT" w:hAnsi="Gothic720 BT"/>
        </w:rPr>
        <w:t>Instituto</w:t>
      </w:r>
      <w:r w:rsidRPr="00CE08F8">
        <w:rPr>
          <w:rFonts w:ascii="Gothic720 BT" w:hAnsi="Gothic720 BT"/>
        </w:rPr>
        <w:t>.</w:t>
      </w:r>
    </w:p>
    <w:p w14:paraId="3ED88D45" w14:textId="77777777" w:rsidR="003D2E78" w:rsidRPr="009C2CE7" w:rsidRDefault="003D2E78" w:rsidP="00CB7A3D">
      <w:pPr>
        <w:pStyle w:val="Prrafodelista"/>
        <w:spacing w:after="0"/>
        <w:ind w:left="851" w:hanging="284"/>
        <w:rPr>
          <w:rFonts w:ascii="Gothic720 BT" w:hAnsi="Gothic720 BT"/>
        </w:rPr>
      </w:pPr>
    </w:p>
    <w:p w14:paraId="14B06689" w14:textId="77777777" w:rsidR="003D2E78" w:rsidRPr="009C2CE7" w:rsidRDefault="003D2E78" w:rsidP="00CB7A3D">
      <w:pPr>
        <w:pStyle w:val="Sinespaciado"/>
        <w:numPr>
          <w:ilvl w:val="0"/>
          <w:numId w:val="6"/>
        </w:numPr>
        <w:spacing w:line="276" w:lineRule="auto"/>
        <w:ind w:left="851" w:hanging="284"/>
        <w:jc w:val="both"/>
        <w:rPr>
          <w:rFonts w:ascii="Gothic720 BT" w:hAnsi="Gothic720 BT"/>
          <w:b/>
        </w:rPr>
      </w:pPr>
      <w:r w:rsidRPr="009C2CE7">
        <w:rPr>
          <w:rFonts w:ascii="Gothic720 BT" w:hAnsi="Gothic720 BT"/>
          <w:b/>
        </w:rPr>
        <w:t xml:space="preserve">Reunión de conciliación: </w:t>
      </w:r>
      <w:r w:rsidRPr="009C2CE7">
        <w:rPr>
          <w:rFonts w:ascii="Gothic720 BT" w:hAnsi="Gothic720 BT"/>
        </w:rPr>
        <w:t xml:space="preserve">Acto encaminado a la composición amigable y equitativa, para la solución de un conflicto con la ayuda de </w:t>
      </w:r>
      <w:r w:rsidR="003B6913" w:rsidRPr="009C2CE7">
        <w:rPr>
          <w:rFonts w:ascii="Gothic720 BT" w:hAnsi="Gothic720 BT"/>
        </w:rPr>
        <w:t>la autoridad conciliadora</w:t>
      </w:r>
      <w:r w:rsidRPr="009C2CE7">
        <w:rPr>
          <w:rFonts w:ascii="Gothic720 BT" w:hAnsi="Gothic720 BT"/>
        </w:rPr>
        <w:t>.</w:t>
      </w:r>
    </w:p>
    <w:p w14:paraId="4E5A60C6" w14:textId="77777777" w:rsidR="003A59ED" w:rsidRPr="009C2CE7" w:rsidRDefault="003A59ED" w:rsidP="00CB7A3D">
      <w:pPr>
        <w:pStyle w:val="Sinespaciado"/>
        <w:spacing w:line="276" w:lineRule="auto"/>
        <w:ind w:left="1080"/>
        <w:jc w:val="both"/>
        <w:rPr>
          <w:rFonts w:ascii="Gothic720 BT" w:hAnsi="Gothic720 BT"/>
        </w:rPr>
      </w:pPr>
    </w:p>
    <w:p w14:paraId="7C3F5EF2" w14:textId="77777777" w:rsidR="003D2E78" w:rsidRPr="009C2CE7" w:rsidRDefault="003D2E78" w:rsidP="00CB7A3D">
      <w:pPr>
        <w:pStyle w:val="Sinespaciado"/>
        <w:numPr>
          <w:ilvl w:val="0"/>
          <w:numId w:val="2"/>
        </w:numPr>
        <w:spacing w:line="276" w:lineRule="auto"/>
        <w:jc w:val="both"/>
        <w:rPr>
          <w:rFonts w:ascii="Gothic720 BT" w:hAnsi="Gothic720 BT"/>
        </w:rPr>
      </w:pPr>
      <w:r w:rsidRPr="009C2CE7">
        <w:rPr>
          <w:rFonts w:ascii="Gothic720 BT" w:hAnsi="Gothic720 BT"/>
        </w:rPr>
        <w:t xml:space="preserve">En cuanto a términos del procedimiento laboral disciplinario: </w:t>
      </w:r>
    </w:p>
    <w:p w14:paraId="262A7402" w14:textId="77777777" w:rsidR="00856091" w:rsidRPr="009C2CE7" w:rsidRDefault="00856091" w:rsidP="00CB7A3D">
      <w:pPr>
        <w:pStyle w:val="Sinespaciado"/>
        <w:spacing w:line="276" w:lineRule="auto"/>
        <w:ind w:left="720"/>
        <w:jc w:val="both"/>
        <w:rPr>
          <w:rFonts w:ascii="Gothic720 BT" w:hAnsi="Gothic720 BT"/>
          <w:b/>
        </w:rPr>
      </w:pPr>
    </w:p>
    <w:p w14:paraId="45B14193" w14:textId="77777777" w:rsidR="00116494" w:rsidRPr="009C2CE7" w:rsidRDefault="009F53AB" w:rsidP="00CB7A3D">
      <w:pPr>
        <w:pStyle w:val="Sinespaciado"/>
        <w:numPr>
          <w:ilvl w:val="0"/>
          <w:numId w:val="24"/>
        </w:numPr>
        <w:spacing w:line="276" w:lineRule="auto"/>
        <w:ind w:left="851" w:hanging="284"/>
        <w:jc w:val="both"/>
        <w:rPr>
          <w:rFonts w:ascii="Gothic720 BT" w:hAnsi="Gothic720 BT"/>
          <w:b/>
        </w:rPr>
      </w:pPr>
      <w:r w:rsidRPr="009C2CE7">
        <w:rPr>
          <w:rFonts w:ascii="Gothic720 BT" w:hAnsi="Gothic720 BT"/>
          <w:b/>
        </w:rPr>
        <w:t xml:space="preserve">Procedimiento laboral: </w:t>
      </w:r>
      <w:r w:rsidRPr="009C2CE7">
        <w:rPr>
          <w:rFonts w:ascii="Gothic720 BT" w:hAnsi="Gothic720 BT"/>
        </w:rPr>
        <w:t xml:space="preserve">serie de actos en los que involucra a la persona denunciada y a la persona presuntamente agraviada, así como a la autoridad, y en su caso, a terceras personas, dirigidos a determinar posibles conductas, y en su caso, la imposición de sanciones a las personas denunciadas cuando se incumplan las obligaciones y se acrediten las prohibiciones a su cargo o infrinjan las normas previstas en la normatividad y disposiciones aplicables.  </w:t>
      </w:r>
    </w:p>
    <w:p w14:paraId="3C2D7DDE" w14:textId="77777777" w:rsidR="00856091" w:rsidRPr="009C2CE7" w:rsidRDefault="00856091" w:rsidP="00CB7A3D">
      <w:pPr>
        <w:pStyle w:val="Sinespaciado"/>
        <w:spacing w:line="276" w:lineRule="auto"/>
        <w:jc w:val="both"/>
        <w:rPr>
          <w:rFonts w:ascii="Gothic720 BT" w:hAnsi="Gothic720 BT"/>
        </w:rPr>
      </w:pPr>
      <w:r w:rsidRPr="009C2CE7">
        <w:rPr>
          <w:rFonts w:ascii="Gothic720 BT" w:hAnsi="Gothic720 BT"/>
        </w:rPr>
        <w:t xml:space="preserve"> </w:t>
      </w:r>
    </w:p>
    <w:p w14:paraId="384282D8" w14:textId="77777777" w:rsidR="003D2E78" w:rsidRPr="009C2CE7" w:rsidRDefault="003D2E78" w:rsidP="00CB7A3D">
      <w:pPr>
        <w:pStyle w:val="Sinespaciado"/>
        <w:numPr>
          <w:ilvl w:val="0"/>
          <w:numId w:val="2"/>
        </w:numPr>
        <w:spacing w:line="276" w:lineRule="auto"/>
        <w:jc w:val="both"/>
        <w:rPr>
          <w:rFonts w:ascii="Gothic720 BT" w:hAnsi="Gothic720 BT"/>
        </w:rPr>
      </w:pPr>
      <w:r w:rsidRPr="009C2CE7">
        <w:rPr>
          <w:rFonts w:ascii="Gothic720 BT" w:hAnsi="Gothic720 BT"/>
        </w:rPr>
        <w:t xml:space="preserve">En cuanto a términos del recurso de inconformidad:     </w:t>
      </w:r>
    </w:p>
    <w:p w14:paraId="6AA26019" w14:textId="77777777" w:rsidR="00536D7D" w:rsidRPr="009C2CE7" w:rsidRDefault="00536D7D" w:rsidP="00CB7A3D">
      <w:pPr>
        <w:pStyle w:val="Sinespaciado"/>
        <w:spacing w:line="276" w:lineRule="auto"/>
        <w:ind w:left="720"/>
        <w:jc w:val="both"/>
        <w:rPr>
          <w:rFonts w:ascii="Gothic720 BT" w:hAnsi="Gothic720 BT"/>
          <w:b/>
        </w:rPr>
      </w:pPr>
    </w:p>
    <w:p w14:paraId="724D91CB" w14:textId="77777777" w:rsidR="00536D7D" w:rsidRPr="009C2CE7" w:rsidRDefault="00536D7D" w:rsidP="00CB7A3D">
      <w:pPr>
        <w:pStyle w:val="Sinespaciado"/>
        <w:numPr>
          <w:ilvl w:val="0"/>
          <w:numId w:val="25"/>
        </w:numPr>
        <w:spacing w:line="276" w:lineRule="auto"/>
        <w:ind w:left="851" w:hanging="284"/>
        <w:jc w:val="both"/>
        <w:rPr>
          <w:rFonts w:ascii="Gothic720 BT" w:hAnsi="Gothic720 BT"/>
        </w:rPr>
      </w:pPr>
      <w:r w:rsidRPr="009C2CE7">
        <w:rPr>
          <w:rFonts w:ascii="Gothic720 BT" w:hAnsi="Gothic720 BT"/>
          <w:b/>
        </w:rPr>
        <w:t>Recurso:</w:t>
      </w:r>
      <w:r w:rsidR="00F14901" w:rsidRPr="009C2CE7">
        <w:rPr>
          <w:rFonts w:ascii="Gothic720 BT" w:hAnsi="Gothic720 BT"/>
          <w:b/>
        </w:rPr>
        <w:t xml:space="preserve"> </w:t>
      </w:r>
      <w:r w:rsidR="00F14901" w:rsidRPr="009C2CE7">
        <w:rPr>
          <w:rFonts w:ascii="Gothic720 BT" w:hAnsi="Gothic720 BT"/>
        </w:rPr>
        <w:t xml:space="preserve">Medio de defensa que se puede interponer para controvertir las resoluciones emitidas derivadas de los procedimientos previstos en los Lineamientos y tiene por objeto modificar, revocar o confirmar los actos o resoluciones impugnadas.    </w:t>
      </w:r>
    </w:p>
    <w:p w14:paraId="24DF1C79" w14:textId="77777777" w:rsidR="00F55D92" w:rsidRPr="00AC1370" w:rsidRDefault="00F55D92" w:rsidP="00CB7A3D">
      <w:pPr>
        <w:spacing w:after="0"/>
        <w:rPr>
          <w:rFonts w:ascii="Gothic720 BT" w:hAnsi="Gothic720 BT"/>
          <w:b/>
          <w:sz w:val="18"/>
          <w:szCs w:val="18"/>
        </w:rPr>
      </w:pPr>
    </w:p>
    <w:p w14:paraId="1E540E06" w14:textId="77777777" w:rsidR="000E4D7D" w:rsidRPr="0037449C" w:rsidRDefault="002570CB" w:rsidP="000E4D7D">
      <w:pPr>
        <w:pStyle w:val="Ttulo2"/>
        <w:rPr>
          <w:rFonts w:ascii="Gothic720 BT" w:eastAsia="Calibri" w:hAnsi="Gothic720 BT"/>
          <w:b/>
          <w:color w:val="auto"/>
          <w:sz w:val="22"/>
          <w:lang w:eastAsia="es-MX"/>
        </w:rPr>
      </w:pPr>
      <w:bookmarkStart w:id="6" w:name="_Toc87269061"/>
      <w:r w:rsidRPr="0037449C">
        <w:rPr>
          <w:rFonts w:ascii="Gothic720 BT" w:eastAsia="Calibri" w:hAnsi="Gothic720 BT"/>
          <w:b/>
          <w:color w:val="auto"/>
          <w:sz w:val="22"/>
          <w:lang w:eastAsia="es-MX"/>
        </w:rPr>
        <w:t>Principios</w:t>
      </w:r>
      <w:bookmarkEnd w:id="6"/>
    </w:p>
    <w:p w14:paraId="19AABB46" w14:textId="77777777" w:rsidR="000E4D7D" w:rsidRPr="009C2CE7" w:rsidRDefault="000E4D7D" w:rsidP="000E4D7D">
      <w:pPr>
        <w:spacing w:after="0" w:line="240" w:lineRule="auto"/>
        <w:rPr>
          <w:rFonts w:ascii="Gothic720 BT" w:hAnsi="Gothic720 BT"/>
          <w:lang w:eastAsia="es-MX"/>
        </w:rPr>
      </w:pPr>
    </w:p>
    <w:p w14:paraId="45DF1DA8" w14:textId="77777777" w:rsidR="00B11754" w:rsidRPr="009C2CE7" w:rsidRDefault="003C6BE1" w:rsidP="00CB7A3D">
      <w:pPr>
        <w:pStyle w:val="Default"/>
        <w:numPr>
          <w:ilvl w:val="0"/>
          <w:numId w:val="1"/>
        </w:numPr>
        <w:tabs>
          <w:tab w:val="left" w:pos="284"/>
        </w:tabs>
        <w:spacing w:line="276" w:lineRule="auto"/>
        <w:ind w:left="284" w:hanging="284"/>
        <w:jc w:val="both"/>
        <w:rPr>
          <w:rFonts w:ascii="Gothic720 BT" w:hAnsi="Gothic720 BT"/>
          <w:color w:val="auto"/>
          <w:sz w:val="22"/>
          <w:szCs w:val="22"/>
        </w:rPr>
      </w:pPr>
      <w:r w:rsidRPr="009C2CE7">
        <w:rPr>
          <w:rFonts w:ascii="Gothic720 BT" w:hAnsi="Gothic720 BT"/>
          <w:color w:val="auto"/>
          <w:sz w:val="22"/>
          <w:szCs w:val="22"/>
        </w:rPr>
        <w:t xml:space="preserve">Son principios rectores de los presentes </w:t>
      </w:r>
      <w:r w:rsidR="004467FB" w:rsidRPr="009C2CE7">
        <w:rPr>
          <w:rFonts w:ascii="Gothic720 BT" w:hAnsi="Gothic720 BT"/>
          <w:color w:val="auto"/>
          <w:sz w:val="22"/>
          <w:szCs w:val="22"/>
        </w:rPr>
        <w:t>Lineamientos</w:t>
      </w:r>
      <w:r w:rsidRPr="009C2CE7">
        <w:rPr>
          <w:rFonts w:ascii="Gothic720 BT" w:hAnsi="Gothic720 BT"/>
          <w:color w:val="auto"/>
          <w:sz w:val="22"/>
          <w:szCs w:val="22"/>
        </w:rPr>
        <w:t xml:space="preserve"> el acceso a la justicia, debido proceso, debida diligencia, igualdad y no discriminación, perspectiva de género, no revictimización y veracidad, además de lo</w:t>
      </w:r>
      <w:r w:rsidR="003D2E78" w:rsidRPr="009C2CE7">
        <w:rPr>
          <w:rFonts w:ascii="Gothic720 BT" w:hAnsi="Gothic720 BT"/>
          <w:color w:val="auto"/>
          <w:sz w:val="22"/>
          <w:szCs w:val="22"/>
        </w:rPr>
        <w:t xml:space="preserve">s previstos en </w:t>
      </w:r>
      <w:r w:rsidR="00B14105" w:rsidRPr="009C2CE7">
        <w:rPr>
          <w:rFonts w:ascii="Gothic720 BT" w:hAnsi="Gothic720 BT"/>
          <w:color w:val="auto"/>
          <w:sz w:val="22"/>
          <w:szCs w:val="22"/>
        </w:rPr>
        <w:t xml:space="preserve">la </w:t>
      </w:r>
      <w:r w:rsidR="005B603B" w:rsidRPr="009C2CE7">
        <w:rPr>
          <w:rFonts w:ascii="Gothic720 BT" w:hAnsi="Gothic720 BT"/>
          <w:color w:val="auto"/>
          <w:sz w:val="22"/>
          <w:szCs w:val="22"/>
        </w:rPr>
        <w:t xml:space="preserve">Constitución Federal, la </w:t>
      </w:r>
      <w:r w:rsidR="00B14105" w:rsidRPr="009C2CE7">
        <w:rPr>
          <w:rFonts w:ascii="Gothic720 BT" w:hAnsi="Gothic720 BT"/>
          <w:color w:val="auto"/>
          <w:sz w:val="22"/>
          <w:szCs w:val="22"/>
        </w:rPr>
        <w:t xml:space="preserve">Ley Electoral, </w:t>
      </w:r>
      <w:r w:rsidR="003D2E78" w:rsidRPr="009C2CE7">
        <w:rPr>
          <w:rFonts w:ascii="Gothic720 BT" w:hAnsi="Gothic720 BT"/>
          <w:color w:val="auto"/>
          <w:sz w:val="22"/>
          <w:szCs w:val="22"/>
        </w:rPr>
        <w:t>el Estatuto,</w:t>
      </w:r>
      <w:r w:rsidR="00B14105" w:rsidRPr="009C2CE7">
        <w:rPr>
          <w:rFonts w:ascii="Gothic720 BT" w:hAnsi="Gothic720 BT"/>
          <w:color w:val="auto"/>
          <w:sz w:val="22"/>
          <w:szCs w:val="22"/>
        </w:rPr>
        <w:t xml:space="preserve"> y la demás normatividad aplicable. </w:t>
      </w:r>
      <w:r w:rsidRPr="009C2CE7">
        <w:rPr>
          <w:rFonts w:ascii="Gothic720 BT" w:hAnsi="Gothic720 BT"/>
          <w:color w:val="auto"/>
          <w:sz w:val="22"/>
          <w:szCs w:val="22"/>
        </w:rPr>
        <w:t xml:space="preserve"> </w:t>
      </w:r>
    </w:p>
    <w:p w14:paraId="1B819CD6" w14:textId="2503056D" w:rsidR="00856091" w:rsidRDefault="00856091" w:rsidP="00CB7A3D">
      <w:pPr>
        <w:pStyle w:val="Default"/>
        <w:tabs>
          <w:tab w:val="left" w:pos="284"/>
        </w:tabs>
        <w:spacing w:line="276" w:lineRule="auto"/>
        <w:jc w:val="both"/>
        <w:rPr>
          <w:rFonts w:ascii="Gothic720 BT" w:hAnsi="Gothic720 BT"/>
          <w:b/>
          <w:color w:val="auto"/>
          <w:sz w:val="22"/>
          <w:szCs w:val="22"/>
        </w:rPr>
      </w:pPr>
    </w:p>
    <w:p w14:paraId="7FF3F412" w14:textId="4CE74FB3" w:rsidR="00AA63D3" w:rsidRDefault="00AA63D3" w:rsidP="00CB7A3D">
      <w:pPr>
        <w:pStyle w:val="Default"/>
        <w:tabs>
          <w:tab w:val="left" w:pos="284"/>
        </w:tabs>
        <w:spacing w:line="276" w:lineRule="auto"/>
        <w:jc w:val="both"/>
        <w:rPr>
          <w:rFonts w:ascii="Gothic720 BT" w:hAnsi="Gothic720 BT"/>
          <w:b/>
          <w:color w:val="auto"/>
          <w:sz w:val="22"/>
          <w:szCs w:val="22"/>
        </w:rPr>
      </w:pPr>
    </w:p>
    <w:p w14:paraId="60E954ED" w14:textId="726BEC33" w:rsidR="00AA63D3" w:rsidRDefault="00AA63D3" w:rsidP="00CB7A3D">
      <w:pPr>
        <w:pStyle w:val="Default"/>
        <w:tabs>
          <w:tab w:val="left" w:pos="284"/>
        </w:tabs>
        <w:spacing w:line="276" w:lineRule="auto"/>
        <w:jc w:val="both"/>
        <w:rPr>
          <w:rFonts w:ascii="Gothic720 BT" w:hAnsi="Gothic720 BT"/>
          <w:b/>
          <w:color w:val="auto"/>
          <w:sz w:val="22"/>
          <w:szCs w:val="22"/>
        </w:rPr>
      </w:pPr>
    </w:p>
    <w:p w14:paraId="31515425" w14:textId="77777777" w:rsidR="00AA63D3" w:rsidRPr="0037449C" w:rsidRDefault="00AA63D3" w:rsidP="00CB7A3D">
      <w:pPr>
        <w:pStyle w:val="Default"/>
        <w:tabs>
          <w:tab w:val="left" w:pos="284"/>
        </w:tabs>
        <w:spacing w:line="276" w:lineRule="auto"/>
        <w:jc w:val="both"/>
        <w:rPr>
          <w:rFonts w:ascii="Gothic720 BT" w:hAnsi="Gothic720 BT"/>
          <w:b/>
          <w:color w:val="auto"/>
          <w:sz w:val="22"/>
          <w:szCs w:val="22"/>
        </w:rPr>
      </w:pPr>
    </w:p>
    <w:p w14:paraId="566A794F" w14:textId="77777777" w:rsidR="002920D0" w:rsidRPr="0037449C" w:rsidRDefault="002920D0" w:rsidP="00077AEC">
      <w:pPr>
        <w:pStyle w:val="Ttulo2"/>
        <w:rPr>
          <w:rFonts w:ascii="Gothic720 BT" w:eastAsia="Calibri" w:hAnsi="Gothic720 BT"/>
          <w:b/>
          <w:color w:val="auto"/>
          <w:sz w:val="22"/>
          <w:lang w:eastAsia="es-MX"/>
        </w:rPr>
      </w:pPr>
      <w:bookmarkStart w:id="7" w:name="_Toc87269062"/>
      <w:r w:rsidRPr="0037449C">
        <w:rPr>
          <w:rFonts w:ascii="Gothic720 BT" w:eastAsia="Calibri" w:hAnsi="Gothic720 BT"/>
          <w:b/>
          <w:color w:val="auto"/>
          <w:sz w:val="22"/>
          <w:lang w:eastAsia="es-MX"/>
        </w:rPr>
        <w:t>Diligencias</w:t>
      </w:r>
      <w:bookmarkEnd w:id="7"/>
    </w:p>
    <w:p w14:paraId="4DBCB50C" w14:textId="77777777" w:rsidR="000E4D7D" w:rsidRPr="009C2CE7" w:rsidRDefault="000E4D7D" w:rsidP="000E4D7D">
      <w:pPr>
        <w:spacing w:after="0"/>
        <w:rPr>
          <w:rFonts w:ascii="Gothic720 BT" w:hAnsi="Gothic720 BT"/>
          <w:lang w:eastAsia="es-MX"/>
        </w:rPr>
      </w:pPr>
    </w:p>
    <w:p w14:paraId="5B7A7608" w14:textId="3FF80696" w:rsidR="00856091" w:rsidRPr="00CE08F8" w:rsidRDefault="00856091" w:rsidP="00CB7A3D">
      <w:pPr>
        <w:pStyle w:val="Default"/>
        <w:numPr>
          <w:ilvl w:val="0"/>
          <w:numId w:val="1"/>
        </w:numPr>
        <w:tabs>
          <w:tab w:val="left" w:pos="284"/>
        </w:tabs>
        <w:spacing w:line="276" w:lineRule="auto"/>
        <w:ind w:left="284" w:hanging="284"/>
        <w:jc w:val="both"/>
        <w:rPr>
          <w:rFonts w:ascii="Gothic720 BT" w:hAnsi="Gothic720 BT"/>
          <w:color w:val="auto"/>
          <w:sz w:val="22"/>
          <w:szCs w:val="22"/>
        </w:rPr>
      </w:pPr>
      <w:r w:rsidRPr="009C2CE7">
        <w:rPr>
          <w:rFonts w:ascii="Gothic720 BT" w:hAnsi="Gothic720 BT"/>
          <w:color w:val="auto"/>
          <w:sz w:val="22"/>
          <w:szCs w:val="22"/>
        </w:rPr>
        <w:t xml:space="preserve">Los procedimientos previstos en </w:t>
      </w:r>
      <w:r w:rsidRPr="00CE08F8">
        <w:rPr>
          <w:rFonts w:ascii="Gothic720 BT" w:hAnsi="Gothic720 BT"/>
          <w:color w:val="auto"/>
          <w:sz w:val="22"/>
          <w:szCs w:val="22"/>
        </w:rPr>
        <w:t>los Lineamientos se desahogarán en días y horas hábiles conforme a</w:t>
      </w:r>
      <w:r w:rsidR="009D56DF" w:rsidRPr="00CE08F8">
        <w:rPr>
          <w:rFonts w:ascii="Gothic720 BT" w:hAnsi="Gothic720 BT"/>
          <w:color w:val="auto"/>
          <w:sz w:val="22"/>
          <w:szCs w:val="22"/>
        </w:rPr>
        <w:t>l artículo 22</w:t>
      </w:r>
      <w:r w:rsidR="00B92E33" w:rsidRPr="00CE08F8">
        <w:rPr>
          <w:rFonts w:ascii="Gothic720 BT" w:hAnsi="Gothic720 BT"/>
          <w:color w:val="auto"/>
          <w:sz w:val="22"/>
          <w:szCs w:val="22"/>
        </w:rPr>
        <w:t xml:space="preserve"> de </w:t>
      </w:r>
      <w:r w:rsidRPr="00CE08F8">
        <w:rPr>
          <w:rFonts w:ascii="Gothic720 BT" w:hAnsi="Gothic720 BT"/>
          <w:color w:val="auto"/>
          <w:sz w:val="22"/>
          <w:szCs w:val="22"/>
        </w:rPr>
        <w:t>la Ley de Medios</w:t>
      </w:r>
      <w:r w:rsidR="009D56DF" w:rsidRPr="00CE08F8">
        <w:rPr>
          <w:rFonts w:ascii="Gothic720 BT" w:hAnsi="Gothic720 BT"/>
          <w:color w:val="auto"/>
          <w:sz w:val="22"/>
          <w:szCs w:val="22"/>
        </w:rPr>
        <w:t>, considerando como horario hábil de lunes a viernes de 8 a 16 horas</w:t>
      </w:r>
      <w:r w:rsidRPr="00CE08F8">
        <w:rPr>
          <w:rFonts w:ascii="Gothic720 BT" w:hAnsi="Gothic720 BT"/>
          <w:color w:val="auto"/>
          <w:sz w:val="22"/>
          <w:szCs w:val="22"/>
        </w:rPr>
        <w:t xml:space="preserve">. </w:t>
      </w:r>
    </w:p>
    <w:p w14:paraId="040F0799" w14:textId="77777777" w:rsidR="00856091" w:rsidRPr="00CE08F8" w:rsidRDefault="00856091" w:rsidP="00CB7A3D">
      <w:pPr>
        <w:pStyle w:val="Prrafodelista"/>
        <w:spacing w:after="0"/>
        <w:rPr>
          <w:rFonts w:ascii="Gothic720 BT" w:hAnsi="Gothic720 BT"/>
          <w:sz w:val="16"/>
        </w:rPr>
      </w:pPr>
    </w:p>
    <w:p w14:paraId="4FA32144" w14:textId="77777777" w:rsidR="00745D93" w:rsidRPr="009C2CE7" w:rsidRDefault="00856091" w:rsidP="00CB7A3D">
      <w:pPr>
        <w:pStyle w:val="Default"/>
        <w:tabs>
          <w:tab w:val="left" w:pos="284"/>
        </w:tabs>
        <w:spacing w:line="276" w:lineRule="auto"/>
        <w:ind w:left="284"/>
        <w:jc w:val="both"/>
        <w:rPr>
          <w:rFonts w:ascii="Gothic720 BT" w:hAnsi="Gothic720 BT"/>
          <w:color w:val="auto"/>
          <w:sz w:val="22"/>
          <w:szCs w:val="22"/>
        </w:rPr>
      </w:pPr>
      <w:r w:rsidRPr="00CE08F8">
        <w:rPr>
          <w:rFonts w:ascii="Gothic720 BT" w:hAnsi="Gothic720 BT"/>
          <w:color w:val="auto"/>
          <w:sz w:val="22"/>
          <w:szCs w:val="22"/>
        </w:rPr>
        <w:t>En los supuestos que la autoridad conciliadora, sustanciadora o resolutora lo estime pertinente,</w:t>
      </w:r>
      <w:r w:rsidR="00745D93" w:rsidRPr="00CE08F8">
        <w:rPr>
          <w:rFonts w:ascii="Gothic720 BT" w:hAnsi="Gothic720 BT"/>
          <w:color w:val="auto"/>
          <w:sz w:val="22"/>
          <w:szCs w:val="22"/>
        </w:rPr>
        <w:t xml:space="preserve"> </w:t>
      </w:r>
      <w:r w:rsidR="00A46E22" w:rsidRPr="00CE08F8">
        <w:rPr>
          <w:rFonts w:ascii="Gothic720 BT" w:hAnsi="Gothic720 BT"/>
          <w:color w:val="auto"/>
          <w:sz w:val="22"/>
          <w:szCs w:val="22"/>
        </w:rPr>
        <w:t>mediante proveído</w:t>
      </w:r>
      <w:r w:rsidR="002570CB" w:rsidRPr="00CE08F8">
        <w:rPr>
          <w:rFonts w:ascii="Gothic720 BT" w:hAnsi="Gothic720 BT"/>
          <w:color w:val="auto"/>
          <w:sz w:val="22"/>
          <w:szCs w:val="22"/>
        </w:rPr>
        <w:t xml:space="preserve"> debidamente</w:t>
      </w:r>
      <w:r w:rsidR="002570CB" w:rsidRPr="009C2CE7">
        <w:rPr>
          <w:rFonts w:ascii="Gothic720 BT" w:hAnsi="Gothic720 BT"/>
          <w:color w:val="auto"/>
          <w:sz w:val="22"/>
          <w:szCs w:val="22"/>
        </w:rPr>
        <w:t xml:space="preserve"> fundado y motivado,</w:t>
      </w:r>
      <w:r w:rsidR="00A46E22" w:rsidRPr="009C2CE7">
        <w:rPr>
          <w:rFonts w:ascii="Gothic720 BT" w:hAnsi="Gothic720 BT"/>
          <w:color w:val="auto"/>
          <w:sz w:val="22"/>
          <w:szCs w:val="22"/>
        </w:rPr>
        <w:t xml:space="preserve"> </w:t>
      </w:r>
      <w:r w:rsidRPr="009C2CE7">
        <w:rPr>
          <w:rFonts w:ascii="Gothic720 BT" w:hAnsi="Gothic720 BT"/>
          <w:color w:val="auto"/>
          <w:sz w:val="22"/>
          <w:szCs w:val="22"/>
        </w:rPr>
        <w:t>podrá habilitar días y horas inhábiles para la práctica de alguna diligencia, a efecto de que la actuación se lleve a cabo de conformidad con los principios rectores señalados en este instrumento</w:t>
      </w:r>
      <w:r w:rsidR="002570CB" w:rsidRPr="009C2CE7">
        <w:rPr>
          <w:rFonts w:ascii="Gothic720 BT" w:hAnsi="Gothic720 BT"/>
          <w:color w:val="auto"/>
          <w:sz w:val="22"/>
          <w:szCs w:val="22"/>
        </w:rPr>
        <w:t xml:space="preserve">. </w:t>
      </w:r>
    </w:p>
    <w:p w14:paraId="40401FBF" w14:textId="77777777" w:rsidR="00F55D92" w:rsidRPr="009C2CE7" w:rsidRDefault="00F55D92" w:rsidP="00CB7A3D">
      <w:pPr>
        <w:pStyle w:val="Default"/>
        <w:tabs>
          <w:tab w:val="left" w:pos="284"/>
        </w:tabs>
        <w:spacing w:line="276" w:lineRule="auto"/>
        <w:ind w:left="284"/>
        <w:jc w:val="both"/>
        <w:rPr>
          <w:rFonts w:ascii="Gothic720 BT" w:hAnsi="Gothic720 BT"/>
          <w:color w:val="auto"/>
          <w:sz w:val="22"/>
          <w:szCs w:val="22"/>
        </w:rPr>
      </w:pPr>
    </w:p>
    <w:p w14:paraId="770EA765" w14:textId="77777777" w:rsidR="00A1613F" w:rsidRPr="009C2CE7" w:rsidRDefault="00073E22" w:rsidP="00CB7A3D">
      <w:pPr>
        <w:pStyle w:val="Default"/>
        <w:tabs>
          <w:tab w:val="left" w:pos="284"/>
        </w:tabs>
        <w:spacing w:line="276" w:lineRule="auto"/>
        <w:ind w:left="284"/>
        <w:jc w:val="both"/>
        <w:rPr>
          <w:rFonts w:ascii="Gothic720 BT" w:hAnsi="Gothic720 BT"/>
          <w:color w:val="auto"/>
          <w:sz w:val="22"/>
          <w:szCs w:val="22"/>
        </w:rPr>
      </w:pPr>
      <w:r w:rsidRPr="009C2CE7">
        <w:rPr>
          <w:rFonts w:ascii="Gothic720 BT" w:hAnsi="Gothic720 BT"/>
          <w:color w:val="auto"/>
          <w:sz w:val="22"/>
          <w:szCs w:val="22"/>
        </w:rPr>
        <w:t xml:space="preserve">En su caso, si la actuación se inicia en horario hábil y por su desarrollo deba concluirse fuera del mismo, se entenderá realizada válidamente. </w:t>
      </w:r>
    </w:p>
    <w:p w14:paraId="6C018047" w14:textId="77777777" w:rsidR="00D16CC8" w:rsidRPr="009C2CE7" w:rsidRDefault="00D16CC8" w:rsidP="00CB7A3D">
      <w:pPr>
        <w:pStyle w:val="Default"/>
        <w:tabs>
          <w:tab w:val="left" w:pos="284"/>
        </w:tabs>
        <w:spacing w:line="276" w:lineRule="auto"/>
        <w:jc w:val="both"/>
        <w:rPr>
          <w:rFonts w:ascii="Gothic720 BT" w:hAnsi="Gothic720 BT"/>
          <w:b/>
          <w:color w:val="auto"/>
          <w:sz w:val="16"/>
          <w:szCs w:val="22"/>
        </w:rPr>
      </w:pPr>
    </w:p>
    <w:p w14:paraId="22AD6F79" w14:textId="77777777" w:rsidR="00A1613F" w:rsidRPr="0037449C" w:rsidRDefault="00A1613F" w:rsidP="00077AEC">
      <w:pPr>
        <w:pStyle w:val="Ttulo2"/>
        <w:rPr>
          <w:rFonts w:ascii="Gothic720 BT" w:eastAsia="Calibri" w:hAnsi="Gothic720 BT"/>
          <w:b/>
          <w:color w:val="auto"/>
          <w:sz w:val="22"/>
          <w:lang w:eastAsia="es-MX"/>
        </w:rPr>
      </w:pPr>
      <w:bookmarkStart w:id="8" w:name="_Toc87269063"/>
      <w:r w:rsidRPr="0037449C">
        <w:rPr>
          <w:rFonts w:ascii="Gothic720 BT" w:eastAsia="Calibri" w:hAnsi="Gothic720 BT"/>
          <w:b/>
          <w:color w:val="auto"/>
          <w:sz w:val="22"/>
          <w:lang w:eastAsia="es-MX"/>
        </w:rPr>
        <w:t>Notificaciones</w:t>
      </w:r>
      <w:bookmarkEnd w:id="8"/>
      <w:r w:rsidRPr="0037449C">
        <w:rPr>
          <w:rFonts w:ascii="Gothic720 BT" w:eastAsia="Calibri" w:hAnsi="Gothic720 BT"/>
          <w:b/>
          <w:color w:val="auto"/>
          <w:sz w:val="22"/>
          <w:lang w:eastAsia="es-MX"/>
        </w:rPr>
        <w:t xml:space="preserve"> </w:t>
      </w:r>
    </w:p>
    <w:p w14:paraId="729A3DB6" w14:textId="77777777" w:rsidR="00A1613F" w:rsidRPr="009C2CE7" w:rsidRDefault="00A1613F" w:rsidP="00CB7A3D">
      <w:pPr>
        <w:pStyle w:val="Default"/>
        <w:tabs>
          <w:tab w:val="left" w:pos="284"/>
        </w:tabs>
        <w:spacing w:line="276" w:lineRule="auto"/>
        <w:jc w:val="both"/>
        <w:rPr>
          <w:rFonts w:ascii="Gothic720 BT" w:hAnsi="Gothic720 BT"/>
          <w:color w:val="auto"/>
          <w:sz w:val="22"/>
          <w:szCs w:val="22"/>
        </w:rPr>
      </w:pPr>
    </w:p>
    <w:p w14:paraId="223E5745" w14:textId="77777777" w:rsidR="00116494" w:rsidRPr="009C2CE7" w:rsidRDefault="00116494" w:rsidP="00CB7A3D">
      <w:pPr>
        <w:pStyle w:val="Default"/>
        <w:numPr>
          <w:ilvl w:val="0"/>
          <w:numId w:val="1"/>
        </w:numPr>
        <w:tabs>
          <w:tab w:val="left" w:pos="284"/>
        </w:tabs>
        <w:spacing w:line="276" w:lineRule="auto"/>
        <w:ind w:left="284"/>
        <w:jc w:val="both"/>
        <w:rPr>
          <w:rFonts w:ascii="Gothic720 BT" w:hAnsi="Gothic720 BT"/>
          <w:color w:val="auto"/>
          <w:sz w:val="22"/>
          <w:szCs w:val="22"/>
        </w:rPr>
      </w:pPr>
      <w:r w:rsidRPr="009C2CE7">
        <w:rPr>
          <w:rFonts w:ascii="Gothic720 BT" w:hAnsi="Gothic720 BT"/>
          <w:color w:val="auto"/>
          <w:sz w:val="22"/>
          <w:szCs w:val="22"/>
        </w:rPr>
        <w:t xml:space="preserve">En atención a la materia, las notificaciones en los </w:t>
      </w:r>
      <w:r w:rsidR="00D4501F" w:rsidRPr="009C2CE7">
        <w:rPr>
          <w:rFonts w:ascii="Gothic720 BT" w:hAnsi="Gothic720 BT"/>
          <w:color w:val="auto"/>
          <w:sz w:val="22"/>
          <w:szCs w:val="22"/>
        </w:rPr>
        <w:t>procedimientos</w:t>
      </w:r>
      <w:r w:rsidRPr="009C2CE7">
        <w:rPr>
          <w:rFonts w:ascii="Gothic720 BT" w:hAnsi="Gothic720 BT"/>
          <w:color w:val="auto"/>
          <w:sz w:val="22"/>
          <w:szCs w:val="22"/>
        </w:rPr>
        <w:t xml:space="preserve"> señalados en este instrumento se desahogarán de la manera siguiente: </w:t>
      </w:r>
    </w:p>
    <w:p w14:paraId="4CA6B820" w14:textId="77777777" w:rsidR="00116494" w:rsidRPr="009C2CE7" w:rsidRDefault="00116494" w:rsidP="00CB7A3D">
      <w:pPr>
        <w:pStyle w:val="Default"/>
        <w:tabs>
          <w:tab w:val="left" w:pos="284"/>
        </w:tabs>
        <w:spacing w:line="276" w:lineRule="auto"/>
        <w:ind w:left="284"/>
        <w:jc w:val="both"/>
        <w:rPr>
          <w:rFonts w:ascii="Gothic720 BT" w:hAnsi="Gothic720 BT"/>
          <w:color w:val="auto"/>
          <w:sz w:val="18"/>
          <w:szCs w:val="22"/>
        </w:rPr>
      </w:pPr>
    </w:p>
    <w:p w14:paraId="32F27719" w14:textId="77777777" w:rsidR="00116494" w:rsidRPr="009C2CE7" w:rsidRDefault="00116494" w:rsidP="004E0936">
      <w:pPr>
        <w:pStyle w:val="Default"/>
        <w:numPr>
          <w:ilvl w:val="0"/>
          <w:numId w:val="10"/>
        </w:numPr>
        <w:tabs>
          <w:tab w:val="left" w:pos="284"/>
        </w:tabs>
        <w:spacing w:line="276" w:lineRule="auto"/>
        <w:ind w:left="709" w:hanging="283"/>
        <w:jc w:val="both"/>
        <w:rPr>
          <w:rFonts w:ascii="Gothic720 BT" w:hAnsi="Gothic720 BT"/>
          <w:color w:val="auto"/>
          <w:sz w:val="22"/>
          <w:szCs w:val="22"/>
        </w:rPr>
      </w:pPr>
      <w:r w:rsidRPr="009C2CE7">
        <w:rPr>
          <w:rFonts w:ascii="Gothic720 BT" w:hAnsi="Gothic720 BT"/>
          <w:color w:val="auto"/>
          <w:sz w:val="22"/>
          <w:szCs w:val="22"/>
        </w:rPr>
        <w:t xml:space="preserve">La primera notificación se llevará a cabo de manera personal, debiendo requerir en la determinación de que se trate, una cuenta de correo electrónico para llevar a cabo las notificaciones subsecuentes. </w:t>
      </w:r>
    </w:p>
    <w:p w14:paraId="1ACFBAE6" w14:textId="77777777" w:rsidR="00745D93" w:rsidRPr="009C2CE7" w:rsidRDefault="00116494" w:rsidP="004E0936">
      <w:pPr>
        <w:pStyle w:val="Default"/>
        <w:numPr>
          <w:ilvl w:val="0"/>
          <w:numId w:val="10"/>
        </w:numPr>
        <w:tabs>
          <w:tab w:val="left" w:pos="284"/>
        </w:tabs>
        <w:spacing w:line="276" w:lineRule="auto"/>
        <w:ind w:left="709" w:hanging="283"/>
        <w:jc w:val="both"/>
        <w:rPr>
          <w:rFonts w:ascii="Gothic720 BT" w:hAnsi="Gothic720 BT"/>
          <w:color w:val="auto"/>
          <w:sz w:val="22"/>
          <w:szCs w:val="22"/>
        </w:rPr>
      </w:pPr>
      <w:r w:rsidRPr="009C2CE7">
        <w:rPr>
          <w:rFonts w:ascii="Gothic720 BT" w:hAnsi="Gothic720 BT"/>
          <w:color w:val="auto"/>
          <w:sz w:val="22"/>
          <w:szCs w:val="22"/>
        </w:rPr>
        <w:t xml:space="preserve">Las </w:t>
      </w:r>
      <w:r w:rsidR="00745D93" w:rsidRPr="009C2CE7">
        <w:rPr>
          <w:rFonts w:ascii="Gothic720 BT" w:hAnsi="Gothic720 BT"/>
          <w:color w:val="auto"/>
          <w:sz w:val="22"/>
          <w:szCs w:val="22"/>
        </w:rPr>
        <w:t xml:space="preserve">partes dentro del procedimiento deberán autorizar cuentas de correo electrónico para recibir notificaciones, las cuales se realizarán </w:t>
      </w:r>
      <w:r w:rsidR="005B603B" w:rsidRPr="009C2CE7">
        <w:rPr>
          <w:rFonts w:ascii="Gothic720 BT" w:hAnsi="Gothic720 BT"/>
          <w:color w:val="auto"/>
          <w:sz w:val="22"/>
          <w:szCs w:val="22"/>
        </w:rPr>
        <w:t>de manera electrónica a través</w:t>
      </w:r>
      <w:r w:rsidR="00745D93" w:rsidRPr="009C2CE7">
        <w:rPr>
          <w:rFonts w:ascii="Gothic720 BT" w:hAnsi="Gothic720 BT"/>
          <w:color w:val="auto"/>
          <w:sz w:val="22"/>
          <w:szCs w:val="22"/>
        </w:rPr>
        <w:t xml:space="preserve"> de las cuentas institucionales de la</w:t>
      </w:r>
      <w:r w:rsidR="00D4501F" w:rsidRPr="009C2CE7">
        <w:rPr>
          <w:rFonts w:ascii="Gothic720 BT" w:hAnsi="Gothic720 BT"/>
          <w:color w:val="auto"/>
          <w:sz w:val="22"/>
          <w:szCs w:val="22"/>
        </w:rPr>
        <w:t xml:space="preserve"> autoridad conciliadora o</w:t>
      </w:r>
      <w:r w:rsidR="00745D93" w:rsidRPr="009C2CE7">
        <w:rPr>
          <w:rFonts w:ascii="Gothic720 BT" w:hAnsi="Gothic720 BT"/>
          <w:color w:val="auto"/>
          <w:sz w:val="22"/>
          <w:szCs w:val="22"/>
        </w:rPr>
        <w:t xml:space="preserve"> sustanciadora, según </w:t>
      </w:r>
      <w:r w:rsidRPr="009C2CE7">
        <w:rPr>
          <w:rFonts w:ascii="Gothic720 BT" w:hAnsi="Gothic720 BT"/>
          <w:color w:val="auto"/>
          <w:sz w:val="22"/>
          <w:szCs w:val="22"/>
        </w:rPr>
        <w:t>corresponda</w:t>
      </w:r>
      <w:r w:rsidR="0093318B" w:rsidRPr="009C2CE7">
        <w:rPr>
          <w:rFonts w:ascii="Gothic720 BT" w:hAnsi="Gothic720 BT"/>
          <w:color w:val="auto"/>
          <w:sz w:val="22"/>
          <w:szCs w:val="22"/>
        </w:rPr>
        <w:t>, mismas que contarán con la cadena de seguridad que corresponda</w:t>
      </w:r>
      <w:r w:rsidRPr="009C2CE7">
        <w:rPr>
          <w:rFonts w:ascii="Gothic720 BT" w:hAnsi="Gothic720 BT"/>
          <w:color w:val="auto"/>
          <w:sz w:val="22"/>
          <w:szCs w:val="22"/>
        </w:rPr>
        <w:t xml:space="preserve">. </w:t>
      </w:r>
    </w:p>
    <w:p w14:paraId="2E41C19A" w14:textId="77777777" w:rsidR="00872A68" w:rsidRPr="009C2CE7" w:rsidRDefault="00A1613F" w:rsidP="004E0936">
      <w:pPr>
        <w:pStyle w:val="Default"/>
        <w:numPr>
          <w:ilvl w:val="0"/>
          <w:numId w:val="10"/>
        </w:numPr>
        <w:tabs>
          <w:tab w:val="left" w:pos="284"/>
        </w:tabs>
        <w:spacing w:line="276" w:lineRule="auto"/>
        <w:ind w:left="709" w:hanging="283"/>
        <w:jc w:val="both"/>
        <w:rPr>
          <w:rFonts w:ascii="Gothic720 BT" w:hAnsi="Gothic720 BT"/>
          <w:color w:val="auto"/>
          <w:sz w:val="22"/>
          <w:szCs w:val="22"/>
        </w:rPr>
      </w:pPr>
      <w:r w:rsidRPr="009C2CE7">
        <w:rPr>
          <w:rFonts w:ascii="Gothic720 BT" w:hAnsi="Gothic720 BT"/>
          <w:color w:val="auto"/>
          <w:sz w:val="22"/>
          <w:szCs w:val="22"/>
        </w:rPr>
        <w:t xml:space="preserve">Las notificaciones por correo deberán generarse a través del sistema electrónico </w:t>
      </w:r>
      <w:r w:rsidR="00872A68" w:rsidRPr="009C2CE7">
        <w:rPr>
          <w:rFonts w:ascii="Gothic720 BT" w:hAnsi="Gothic720 BT"/>
          <w:color w:val="auto"/>
          <w:sz w:val="22"/>
          <w:szCs w:val="22"/>
        </w:rPr>
        <w:t xml:space="preserve">habilitado para tal efecto. </w:t>
      </w:r>
    </w:p>
    <w:p w14:paraId="2BAD05B1" w14:textId="77777777" w:rsidR="004E0936" w:rsidRPr="009C2CE7" w:rsidRDefault="00872A68" w:rsidP="004E0936">
      <w:pPr>
        <w:pStyle w:val="Default"/>
        <w:numPr>
          <w:ilvl w:val="0"/>
          <w:numId w:val="10"/>
        </w:numPr>
        <w:tabs>
          <w:tab w:val="left" w:pos="284"/>
        </w:tabs>
        <w:spacing w:line="276" w:lineRule="auto"/>
        <w:ind w:left="709" w:hanging="283"/>
        <w:jc w:val="both"/>
        <w:rPr>
          <w:rFonts w:ascii="Gothic720 BT" w:hAnsi="Gothic720 BT"/>
          <w:color w:val="auto"/>
          <w:sz w:val="22"/>
          <w:szCs w:val="22"/>
        </w:rPr>
      </w:pPr>
      <w:r w:rsidRPr="009C2CE7">
        <w:rPr>
          <w:rFonts w:ascii="Gothic720 BT" w:hAnsi="Gothic720 BT"/>
          <w:color w:val="auto"/>
          <w:sz w:val="22"/>
          <w:szCs w:val="22"/>
        </w:rPr>
        <w:t>L</w:t>
      </w:r>
      <w:r w:rsidR="00A1613F" w:rsidRPr="009C2CE7">
        <w:rPr>
          <w:rFonts w:ascii="Gothic720 BT" w:hAnsi="Gothic720 BT"/>
          <w:color w:val="auto"/>
          <w:sz w:val="22"/>
          <w:szCs w:val="22"/>
        </w:rPr>
        <w:t>a cédula de notificación</w:t>
      </w:r>
      <w:r w:rsidRPr="009C2CE7">
        <w:rPr>
          <w:rFonts w:ascii="Gothic720 BT" w:hAnsi="Gothic720 BT"/>
          <w:color w:val="auto"/>
          <w:sz w:val="22"/>
          <w:szCs w:val="22"/>
        </w:rPr>
        <w:t xml:space="preserve"> electrónica </w:t>
      </w:r>
      <w:r w:rsidR="00A1613F" w:rsidRPr="009C2CE7">
        <w:rPr>
          <w:rFonts w:ascii="Gothic720 BT" w:hAnsi="Gothic720 BT"/>
          <w:color w:val="auto"/>
          <w:sz w:val="22"/>
          <w:szCs w:val="22"/>
        </w:rPr>
        <w:t>contendrá al menos los datos siguientes:</w:t>
      </w:r>
    </w:p>
    <w:p w14:paraId="27C01B7D" w14:textId="77777777" w:rsidR="004E0936" w:rsidRPr="009C2CE7" w:rsidRDefault="004E0936" w:rsidP="004E0936">
      <w:pPr>
        <w:pStyle w:val="Default"/>
        <w:tabs>
          <w:tab w:val="left" w:pos="284"/>
        </w:tabs>
        <w:spacing w:line="276" w:lineRule="auto"/>
        <w:ind w:left="709"/>
        <w:jc w:val="both"/>
        <w:rPr>
          <w:rFonts w:ascii="Gothic720 BT" w:hAnsi="Gothic720 BT"/>
          <w:color w:val="auto"/>
          <w:sz w:val="22"/>
          <w:szCs w:val="22"/>
        </w:rPr>
      </w:pPr>
    </w:p>
    <w:p w14:paraId="0FEB4921" w14:textId="77777777" w:rsidR="004E0936" w:rsidRPr="009C2CE7" w:rsidRDefault="00B34AA3" w:rsidP="004E0936">
      <w:pPr>
        <w:pStyle w:val="Prrafodelista"/>
        <w:numPr>
          <w:ilvl w:val="0"/>
          <w:numId w:val="11"/>
        </w:numPr>
        <w:ind w:left="1134" w:hanging="360"/>
        <w:jc w:val="both"/>
        <w:rPr>
          <w:rFonts w:ascii="Gothic720 BT" w:hAnsi="Gothic720 BT" w:cs="Arial"/>
        </w:rPr>
      </w:pPr>
      <w:r w:rsidRPr="009C2CE7">
        <w:rPr>
          <w:rFonts w:ascii="Gothic720 BT" w:hAnsi="Gothic720 BT" w:cs="Arial"/>
        </w:rPr>
        <w:t>Número de expediente.</w:t>
      </w:r>
      <w:r w:rsidR="004E0936" w:rsidRPr="009C2CE7">
        <w:rPr>
          <w:rFonts w:ascii="Gothic720 BT" w:hAnsi="Gothic720 BT" w:cs="Arial"/>
        </w:rPr>
        <w:t xml:space="preserve"> </w:t>
      </w:r>
    </w:p>
    <w:p w14:paraId="50612BBD" w14:textId="77777777" w:rsidR="004E0936" w:rsidRPr="009C2CE7" w:rsidRDefault="004E0936" w:rsidP="004E0936">
      <w:pPr>
        <w:pStyle w:val="Prrafodelista"/>
        <w:numPr>
          <w:ilvl w:val="0"/>
          <w:numId w:val="11"/>
        </w:numPr>
        <w:ind w:left="1134" w:hanging="360"/>
        <w:jc w:val="both"/>
        <w:rPr>
          <w:rFonts w:ascii="Gothic720 BT" w:hAnsi="Gothic720 BT" w:cs="Arial"/>
        </w:rPr>
      </w:pPr>
      <w:r w:rsidRPr="009C2CE7">
        <w:rPr>
          <w:rFonts w:ascii="Gothic720 BT" w:hAnsi="Gothic720 BT" w:cs="Arial"/>
        </w:rPr>
        <w:t xml:space="preserve">Descripción del asunto a notificar. </w:t>
      </w:r>
    </w:p>
    <w:p w14:paraId="3AD7C6B4" w14:textId="77777777" w:rsidR="004E0936" w:rsidRPr="009C2CE7" w:rsidRDefault="004E0936" w:rsidP="004E0936">
      <w:pPr>
        <w:pStyle w:val="Prrafodelista"/>
        <w:numPr>
          <w:ilvl w:val="0"/>
          <w:numId w:val="11"/>
        </w:numPr>
        <w:ind w:left="1134" w:hanging="360"/>
        <w:jc w:val="both"/>
        <w:rPr>
          <w:rFonts w:ascii="Gothic720 BT" w:hAnsi="Gothic720 BT" w:cs="Arial"/>
        </w:rPr>
      </w:pPr>
      <w:r w:rsidRPr="009C2CE7">
        <w:rPr>
          <w:rFonts w:ascii="Gothic720 BT" w:hAnsi="Gothic720 BT" w:cs="Arial"/>
        </w:rPr>
        <w:t xml:space="preserve">Proveído, acuerdo o resolución digitalizado. </w:t>
      </w:r>
    </w:p>
    <w:p w14:paraId="02EEC774" w14:textId="77777777" w:rsidR="004E0936" w:rsidRPr="009C2CE7" w:rsidRDefault="004E0936" w:rsidP="004E0936">
      <w:pPr>
        <w:pStyle w:val="Prrafodelista"/>
        <w:numPr>
          <w:ilvl w:val="0"/>
          <w:numId w:val="11"/>
        </w:numPr>
        <w:ind w:left="1134" w:hanging="360"/>
        <w:jc w:val="both"/>
        <w:rPr>
          <w:rFonts w:ascii="Gothic720 BT" w:hAnsi="Gothic720 BT" w:cs="Arial"/>
        </w:rPr>
      </w:pPr>
      <w:r w:rsidRPr="009C2CE7">
        <w:rPr>
          <w:rFonts w:ascii="Gothic720 BT" w:hAnsi="Gothic720 BT" w:cs="Arial"/>
        </w:rPr>
        <w:t xml:space="preserve">Nombre de la persona a quien se realiza la notificación. </w:t>
      </w:r>
    </w:p>
    <w:p w14:paraId="1D665B60" w14:textId="77777777" w:rsidR="004E0936" w:rsidRPr="009C2CE7" w:rsidRDefault="004E0936" w:rsidP="004E0936">
      <w:pPr>
        <w:pStyle w:val="Prrafodelista"/>
        <w:numPr>
          <w:ilvl w:val="0"/>
          <w:numId w:val="11"/>
        </w:numPr>
        <w:ind w:left="1134" w:hanging="360"/>
        <w:jc w:val="both"/>
        <w:rPr>
          <w:rFonts w:ascii="Gothic720 BT" w:hAnsi="Gothic720 BT" w:cs="Arial"/>
        </w:rPr>
      </w:pPr>
      <w:r w:rsidRPr="009C2CE7">
        <w:rPr>
          <w:rFonts w:ascii="Gothic720 BT" w:hAnsi="Gothic720 BT" w:cs="Arial"/>
        </w:rPr>
        <w:t xml:space="preserve">Nombre de la persona que lleva a cabo la notificación, así como cuenta de correo electrónico de origen, la cual invariablemente deberá ser de un correo institucional. </w:t>
      </w:r>
    </w:p>
    <w:p w14:paraId="484E7E94" w14:textId="77777777" w:rsidR="00AA63D3" w:rsidRDefault="004E0936" w:rsidP="004E0936">
      <w:pPr>
        <w:pStyle w:val="Prrafodelista"/>
        <w:numPr>
          <w:ilvl w:val="0"/>
          <w:numId w:val="11"/>
        </w:numPr>
        <w:ind w:left="1134" w:hanging="360"/>
        <w:jc w:val="both"/>
        <w:rPr>
          <w:rFonts w:ascii="Gothic720 BT" w:hAnsi="Gothic720 BT" w:cs="Arial"/>
        </w:rPr>
      </w:pPr>
      <w:r w:rsidRPr="009C2CE7">
        <w:rPr>
          <w:rFonts w:ascii="Gothic720 BT" w:hAnsi="Gothic720 BT" w:cs="Arial"/>
        </w:rPr>
        <w:t>Fecha, hora y lugar en que se practica la diligencia.</w:t>
      </w:r>
    </w:p>
    <w:p w14:paraId="634C9377" w14:textId="77777777" w:rsidR="00AA63D3" w:rsidRDefault="00AA63D3" w:rsidP="00AA63D3">
      <w:pPr>
        <w:pStyle w:val="Prrafodelista"/>
        <w:ind w:left="1134"/>
        <w:jc w:val="both"/>
        <w:rPr>
          <w:rFonts w:ascii="Gothic720 BT" w:hAnsi="Gothic720 BT" w:cs="Arial"/>
        </w:rPr>
      </w:pPr>
    </w:p>
    <w:p w14:paraId="7ACC281F" w14:textId="065AC537" w:rsidR="004E0936" w:rsidRPr="009C2CE7" w:rsidRDefault="004E0936" w:rsidP="00AA63D3">
      <w:pPr>
        <w:pStyle w:val="Prrafodelista"/>
        <w:ind w:left="1134"/>
        <w:jc w:val="both"/>
        <w:rPr>
          <w:rFonts w:ascii="Gothic720 BT" w:hAnsi="Gothic720 BT" w:cs="Arial"/>
        </w:rPr>
      </w:pPr>
      <w:r w:rsidRPr="009C2CE7">
        <w:rPr>
          <w:rFonts w:ascii="Gothic720 BT" w:hAnsi="Gothic720 BT" w:cs="Arial"/>
        </w:rPr>
        <w:lastRenderedPageBreak/>
        <w:t xml:space="preserve"> </w:t>
      </w:r>
    </w:p>
    <w:p w14:paraId="052C3197" w14:textId="77777777" w:rsidR="004E0936" w:rsidRPr="009C2CE7" w:rsidRDefault="008669F3" w:rsidP="004E0936">
      <w:pPr>
        <w:pStyle w:val="Default"/>
        <w:numPr>
          <w:ilvl w:val="0"/>
          <w:numId w:val="10"/>
        </w:numPr>
        <w:tabs>
          <w:tab w:val="left" w:pos="284"/>
        </w:tabs>
        <w:spacing w:line="276" w:lineRule="auto"/>
        <w:ind w:left="709" w:hanging="283"/>
        <w:jc w:val="both"/>
        <w:rPr>
          <w:rFonts w:ascii="Gothic720 BT" w:hAnsi="Gothic720 BT"/>
          <w:color w:val="auto"/>
          <w:sz w:val="22"/>
          <w:szCs w:val="22"/>
        </w:rPr>
      </w:pPr>
      <w:r w:rsidRPr="009C2CE7">
        <w:rPr>
          <w:rFonts w:ascii="Gothic720 BT" w:hAnsi="Gothic720 BT"/>
          <w:color w:val="auto"/>
          <w:sz w:val="22"/>
          <w:szCs w:val="22"/>
        </w:rPr>
        <w:t>E</w:t>
      </w:r>
      <w:r w:rsidR="00872A68" w:rsidRPr="009C2CE7">
        <w:rPr>
          <w:rFonts w:ascii="Gothic720 BT" w:hAnsi="Gothic720 BT"/>
          <w:color w:val="auto"/>
          <w:sz w:val="22"/>
          <w:szCs w:val="22"/>
        </w:rPr>
        <w:t xml:space="preserve">l sistema de notificaciones </w:t>
      </w:r>
      <w:r w:rsidRPr="009C2CE7">
        <w:rPr>
          <w:rFonts w:ascii="Gothic720 BT" w:hAnsi="Gothic720 BT"/>
          <w:color w:val="auto"/>
          <w:sz w:val="22"/>
          <w:szCs w:val="22"/>
        </w:rPr>
        <w:t>deberá generar de manera automática</w:t>
      </w:r>
      <w:r w:rsidR="00872A68" w:rsidRPr="009C2CE7">
        <w:rPr>
          <w:rFonts w:ascii="Gothic720 BT" w:hAnsi="Gothic720 BT"/>
          <w:color w:val="auto"/>
          <w:sz w:val="22"/>
          <w:szCs w:val="22"/>
        </w:rPr>
        <w:t xml:space="preserve"> el acuse de recepción correspondiente</w:t>
      </w:r>
      <w:r w:rsidR="00EF4A8D" w:rsidRPr="009C2CE7">
        <w:rPr>
          <w:rFonts w:ascii="Gothic720 BT" w:hAnsi="Gothic720 BT"/>
          <w:color w:val="auto"/>
          <w:sz w:val="22"/>
          <w:szCs w:val="22"/>
        </w:rPr>
        <w:t>, mismo que se deberá agregar a</w:t>
      </w:r>
      <w:r w:rsidR="00116494" w:rsidRPr="009C2CE7">
        <w:rPr>
          <w:rFonts w:ascii="Gothic720 BT" w:hAnsi="Gothic720 BT"/>
          <w:color w:val="auto"/>
          <w:sz w:val="22"/>
          <w:szCs w:val="22"/>
        </w:rPr>
        <w:t xml:space="preserve">l expediente. </w:t>
      </w:r>
    </w:p>
    <w:p w14:paraId="0B7718F1" w14:textId="77777777" w:rsidR="004E0936" w:rsidRPr="009C2CE7" w:rsidRDefault="00003579" w:rsidP="004E0936">
      <w:pPr>
        <w:pStyle w:val="Default"/>
        <w:numPr>
          <w:ilvl w:val="0"/>
          <w:numId w:val="10"/>
        </w:numPr>
        <w:tabs>
          <w:tab w:val="left" w:pos="284"/>
        </w:tabs>
        <w:spacing w:line="276" w:lineRule="auto"/>
        <w:ind w:left="709" w:hanging="283"/>
        <w:jc w:val="both"/>
        <w:rPr>
          <w:rFonts w:ascii="Gothic720 BT" w:hAnsi="Gothic720 BT"/>
          <w:color w:val="auto"/>
          <w:sz w:val="22"/>
          <w:szCs w:val="22"/>
        </w:rPr>
      </w:pPr>
      <w:r w:rsidRPr="009C2CE7">
        <w:rPr>
          <w:rFonts w:ascii="Gothic720 BT" w:hAnsi="Gothic720 BT"/>
          <w:color w:val="auto"/>
          <w:sz w:val="22"/>
          <w:szCs w:val="22"/>
        </w:rPr>
        <w:t xml:space="preserve">En caso de que alguna de las partes omita señalar cuentas de correo electrónico para recibir notificaciones, las mismas se notificarán a través de </w:t>
      </w:r>
      <w:r w:rsidR="00924E6E" w:rsidRPr="009C2CE7">
        <w:rPr>
          <w:rFonts w:ascii="Gothic720 BT" w:hAnsi="Gothic720 BT"/>
          <w:color w:val="auto"/>
          <w:sz w:val="22"/>
          <w:szCs w:val="22"/>
        </w:rPr>
        <w:t xml:space="preserve">la cédula colocada en </w:t>
      </w:r>
      <w:r w:rsidRPr="009C2CE7">
        <w:rPr>
          <w:rFonts w:ascii="Gothic720 BT" w:hAnsi="Gothic720 BT"/>
          <w:color w:val="auto"/>
          <w:sz w:val="22"/>
          <w:szCs w:val="22"/>
        </w:rPr>
        <w:t>los estra</w:t>
      </w:r>
      <w:r w:rsidR="004E0936" w:rsidRPr="009C2CE7">
        <w:rPr>
          <w:rFonts w:ascii="Gothic720 BT" w:hAnsi="Gothic720 BT"/>
          <w:color w:val="auto"/>
          <w:sz w:val="22"/>
          <w:szCs w:val="22"/>
        </w:rPr>
        <w:t xml:space="preserve">dos del Instituto. </w:t>
      </w:r>
    </w:p>
    <w:p w14:paraId="73049A08" w14:textId="56A6833E" w:rsidR="004E0936" w:rsidRPr="00CE08F8" w:rsidRDefault="009530C5" w:rsidP="004E0936">
      <w:pPr>
        <w:pStyle w:val="Default"/>
        <w:numPr>
          <w:ilvl w:val="0"/>
          <w:numId w:val="10"/>
        </w:numPr>
        <w:tabs>
          <w:tab w:val="left" w:pos="284"/>
        </w:tabs>
        <w:spacing w:line="276" w:lineRule="auto"/>
        <w:ind w:left="709" w:hanging="283"/>
        <w:jc w:val="both"/>
        <w:rPr>
          <w:rFonts w:ascii="Gothic720 BT" w:hAnsi="Gothic720 BT"/>
          <w:color w:val="auto"/>
          <w:sz w:val="22"/>
          <w:szCs w:val="22"/>
        </w:rPr>
      </w:pPr>
      <w:r w:rsidRPr="009C2CE7">
        <w:rPr>
          <w:rFonts w:ascii="Gothic720 BT" w:hAnsi="Gothic720 BT"/>
          <w:color w:val="auto"/>
          <w:sz w:val="22"/>
          <w:szCs w:val="22"/>
        </w:rPr>
        <w:t xml:space="preserve">Las notificaciones a </w:t>
      </w:r>
      <w:r w:rsidRPr="00CE08F8">
        <w:rPr>
          <w:rFonts w:ascii="Gothic720 BT" w:hAnsi="Gothic720 BT"/>
          <w:color w:val="auto"/>
          <w:sz w:val="22"/>
          <w:szCs w:val="22"/>
        </w:rPr>
        <w:t>autoridades se realizarán mediante oficio</w:t>
      </w:r>
      <w:r w:rsidR="00B06841" w:rsidRPr="00CE08F8">
        <w:rPr>
          <w:rFonts w:ascii="Gothic720 BT" w:hAnsi="Gothic720 BT"/>
          <w:color w:val="auto"/>
          <w:sz w:val="22"/>
          <w:szCs w:val="22"/>
        </w:rPr>
        <w:t xml:space="preserve"> en términos del artículo 50, fracción III</w:t>
      </w:r>
      <w:r w:rsidR="00E53CB8" w:rsidRPr="00CE08F8">
        <w:rPr>
          <w:rFonts w:ascii="Gothic720 BT" w:hAnsi="Gothic720 BT"/>
          <w:color w:val="auto"/>
          <w:sz w:val="22"/>
          <w:szCs w:val="22"/>
        </w:rPr>
        <w:t xml:space="preserve">, </w:t>
      </w:r>
      <w:r w:rsidR="00711615" w:rsidRPr="00CE08F8">
        <w:rPr>
          <w:rFonts w:ascii="Gothic720 BT" w:hAnsi="Gothic720 BT"/>
          <w:color w:val="auto"/>
          <w:sz w:val="22"/>
          <w:szCs w:val="22"/>
        </w:rPr>
        <w:t xml:space="preserve">53 </w:t>
      </w:r>
      <w:r w:rsidR="00E53CB8" w:rsidRPr="00CE08F8">
        <w:rPr>
          <w:rFonts w:ascii="Gothic720 BT" w:hAnsi="Gothic720 BT"/>
          <w:color w:val="auto"/>
          <w:sz w:val="22"/>
          <w:szCs w:val="22"/>
        </w:rPr>
        <w:t xml:space="preserve">y 56, fracción I </w:t>
      </w:r>
      <w:r w:rsidR="00711615" w:rsidRPr="00CE08F8">
        <w:rPr>
          <w:rFonts w:ascii="Gothic720 BT" w:hAnsi="Gothic720 BT"/>
          <w:color w:val="auto"/>
          <w:sz w:val="22"/>
          <w:szCs w:val="22"/>
        </w:rPr>
        <w:t>de la Ley de Medios</w:t>
      </w:r>
      <w:r w:rsidRPr="00CE08F8">
        <w:rPr>
          <w:rFonts w:ascii="Gothic720 BT" w:hAnsi="Gothic720 BT"/>
          <w:color w:val="auto"/>
          <w:sz w:val="22"/>
          <w:szCs w:val="22"/>
        </w:rPr>
        <w:t xml:space="preserve">. </w:t>
      </w:r>
      <w:r w:rsidR="00003579" w:rsidRPr="00CE08F8">
        <w:rPr>
          <w:rFonts w:ascii="Gothic720 BT" w:hAnsi="Gothic720 BT"/>
          <w:color w:val="auto"/>
          <w:sz w:val="22"/>
          <w:szCs w:val="22"/>
        </w:rPr>
        <w:t xml:space="preserve"> </w:t>
      </w:r>
    </w:p>
    <w:p w14:paraId="129625DC" w14:textId="77777777" w:rsidR="004E0936" w:rsidRPr="00CE08F8" w:rsidRDefault="001C283D" w:rsidP="004E0936">
      <w:pPr>
        <w:pStyle w:val="Default"/>
        <w:numPr>
          <w:ilvl w:val="0"/>
          <w:numId w:val="10"/>
        </w:numPr>
        <w:tabs>
          <w:tab w:val="left" w:pos="284"/>
        </w:tabs>
        <w:spacing w:line="276" w:lineRule="auto"/>
        <w:ind w:left="709" w:hanging="283"/>
        <w:jc w:val="both"/>
        <w:rPr>
          <w:rFonts w:ascii="Gothic720 BT" w:hAnsi="Gothic720 BT"/>
          <w:color w:val="auto"/>
          <w:sz w:val="22"/>
          <w:szCs w:val="22"/>
        </w:rPr>
      </w:pPr>
      <w:r w:rsidRPr="00CE08F8">
        <w:rPr>
          <w:rFonts w:ascii="Gothic720 BT" w:hAnsi="Gothic720 BT"/>
          <w:color w:val="auto"/>
          <w:sz w:val="22"/>
          <w:szCs w:val="22"/>
        </w:rPr>
        <w:t xml:space="preserve">Se publicitarán mediante estrados las actuaciones derivadas de los procedimientos regulados en los presentes Lineamientos, para lo cual, en atención a los casos particulares de hostigamiento y/o acoso sexual, se deberá observar la normatividad aplicable al tratamiento y protección de datos.     </w:t>
      </w:r>
    </w:p>
    <w:p w14:paraId="253733A1" w14:textId="77777777" w:rsidR="008669F3" w:rsidRPr="009C2CE7" w:rsidRDefault="008669F3" w:rsidP="004E0936">
      <w:pPr>
        <w:pStyle w:val="Default"/>
        <w:numPr>
          <w:ilvl w:val="0"/>
          <w:numId w:val="10"/>
        </w:numPr>
        <w:tabs>
          <w:tab w:val="left" w:pos="284"/>
        </w:tabs>
        <w:spacing w:line="276" w:lineRule="auto"/>
        <w:ind w:left="709" w:hanging="283"/>
        <w:jc w:val="both"/>
        <w:rPr>
          <w:rFonts w:ascii="Gothic720 BT" w:hAnsi="Gothic720 BT"/>
          <w:color w:val="auto"/>
          <w:sz w:val="22"/>
          <w:szCs w:val="22"/>
        </w:rPr>
      </w:pPr>
      <w:r w:rsidRPr="00CE08F8">
        <w:rPr>
          <w:rFonts w:ascii="Gothic720 BT" w:hAnsi="Gothic720 BT"/>
          <w:color w:val="auto"/>
          <w:sz w:val="22"/>
          <w:szCs w:val="22"/>
        </w:rPr>
        <w:t>Las notificaciones surtirán efectos en términos de la Ley de Medios</w:t>
      </w:r>
      <w:r w:rsidR="005B603B" w:rsidRPr="00CE08F8">
        <w:rPr>
          <w:rFonts w:ascii="Gothic720 BT" w:hAnsi="Gothic720 BT"/>
          <w:color w:val="auto"/>
          <w:sz w:val="22"/>
          <w:szCs w:val="22"/>
        </w:rPr>
        <w:t>, para lo cual el sistema electrónico instrumentado pa</w:t>
      </w:r>
      <w:r w:rsidR="005B603B" w:rsidRPr="009C2CE7">
        <w:rPr>
          <w:rFonts w:ascii="Gothic720 BT" w:hAnsi="Gothic720 BT"/>
          <w:color w:val="auto"/>
          <w:sz w:val="22"/>
          <w:szCs w:val="22"/>
        </w:rPr>
        <w:t>ra tal fin deberá contar con los elementos necesarios que generen certeza de las actuaciones realizadas</w:t>
      </w:r>
      <w:r w:rsidRPr="009C2CE7">
        <w:rPr>
          <w:rFonts w:ascii="Gothic720 BT" w:hAnsi="Gothic720 BT"/>
          <w:color w:val="auto"/>
          <w:sz w:val="22"/>
          <w:szCs w:val="22"/>
        </w:rPr>
        <w:t xml:space="preserve">. </w:t>
      </w:r>
    </w:p>
    <w:p w14:paraId="17E31E00" w14:textId="77777777" w:rsidR="00D16CC8" w:rsidRPr="009C2CE7" w:rsidRDefault="00D16CC8" w:rsidP="00CB7A3D">
      <w:pPr>
        <w:pStyle w:val="Default"/>
        <w:tabs>
          <w:tab w:val="left" w:pos="284"/>
        </w:tabs>
        <w:spacing w:line="276" w:lineRule="auto"/>
        <w:jc w:val="both"/>
        <w:rPr>
          <w:rFonts w:ascii="Gothic720 BT" w:hAnsi="Gothic720 BT"/>
          <w:b/>
          <w:color w:val="auto"/>
          <w:sz w:val="22"/>
          <w:szCs w:val="22"/>
        </w:rPr>
      </w:pPr>
    </w:p>
    <w:p w14:paraId="756F6110" w14:textId="77777777" w:rsidR="002C366C" w:rsidRPr="0037449C" w:rsidRDefault="005B603B" w:rsidP="00077AEC">
      <w:pPr>
        <w:pStyle w:val="Ttulo2"/>
        <w:rPr>
          <w:rFonts w:ascii="Gothic720 BT" w:eastAsia="Calibri" w:hAnsi="Gothic720 BT"/>
          <w:b/>
          <w:color w:val="auto"/>
          <w:sz w:val="22"/>
          <w:lang w:eastAsia="es-MX"/>
        </w:rPr>
      </w:pPr>
      <w:bookmarkStart w:id="9" w:name="_Toc87269064"/>
      <w:r w:rsidRPr="0037449C">
        <w:rPr>
          <w:rFonts w:ascii="Gothic720 BT" w:eastAsia="Calibri" w:hAnsi="Gothic720 BT"/>
          <w:b/>
          <w:color w:val="auto"/>
          <w:sz w:val="22"/>
          <w:lang w:eastAsia="es-MX"/>
        </w:rPr>
        <w:t>Caducidad y prescripción</w:t>
      </w:r>
      <w:bookmarkEnd w:id="9"/>
    </w:p>
    <w:p w14:paraId="4CEB9873" w14:textId="77777777" w:rsidR="00A1613F" w:rsidRPr="009C2CE7" w:rsidRDefault="00A1613F" w:rsidP="00CB7A3D">
      <w:pPr>
        <w:pStyle w:val="Default"/>
        <w:tabs>
          <w:tab w:val="left" w:pos="284"/>
        </w:tabs>
        <w:spacing w:line="276" w:lineRule="auto"/>
        <w:jc w:val="both"/>
        <w:rPr>
          <w:rFonts w:ascii="Gothic720 BT" w:hAnsi="Gothic720 BT"/>
          <w:color w:val="auto"/>
          <w:sz w:val="22"/>
          <w:szCs w:val="22"/>
        </w:rPr>
      </w:pPr>
    </w:p>
    <w:p w14:paraId="05445484" w14:textId="77777777" w:rsidR="003A59ED" w:rsidRPr="009C2CE7" w:rsidRDefault="00B34AA3" w:rsidP="003A59ED">
      <w:pPr>
        <w:pStyle w:val="Default"/>
        <w:numPr>
          <w:ilvl w:val="0"/>
          <w:numId w:val="1"/>
        </w:numPr>
        <w:tabs>
          <w:tab w:val="left" w:pos="284"/>
        </w:tabs>
        <w:spacing w:line="276" w:lineRule="auto"/>
        <w:ind w:left="284" w:hanging="284"/>
        <w:jc w:val="both"/>
        <w:rPr>
          <w:rFonts w:ascii="Gothic720 BT" w:hAnsi="Gothic720 BT"/>
          <w:color w:val="auto"/>
          <w:sz w:val="22"/>
          <w:szCs w:val="22"/>
        </w:rPr>
      </w:pPr>
      <w:r w:rsidRPr="009C2CE7">
        <w:rPr>
          <w:rFonts w:ascii="Gothic720 BT" w:hAnsi="Gothic720 BT"/>
          <w:color w:val="auto"/>
          <w:sz w:val="22"/>
          <w:szCs w:val="22"/>
        </w:rPr>
        <w:t xml:space="preserve"> </w:t>
      </w:r>
      <w:r w:rsidR="00BA52A4" w:rsidRPr="009C2CE7">
        <w:rPr>
          <w:rFonts w:ascii="Gothic720 BT" w:hAnsi="Gothic720 BT"/>
          <w:color w:val="auto"/>
          <w:sz w:val="22"/>
          <w:szCs w:val="22"/>
        </w:rPr>
        <w:t xml:space="preserve">La prescripción </w:t>
      </w:r>
      <w:r w:rsidR="003A59ED" w:rsidRPr="009C2CE7">
        <w:rPr>
          <w:rFonts w:ascii="Gothic720 BT" w:hAnsi="Gothic720 BT"/>
          <w:color w:val="auto"/>
          <w:sz w:val="22"/>
          <w:szCs w:val="22"/>
        </w:rPr>
        <w:t xml:space="preserve">y caducidad </w:t>
      </w:r>
      <w:r w:rsidR="00BA52A4" w:rsidRPr="009C2CE7">
        <w:rPr>
          <w:rFonts w:ascii="Gothic720 BT" w:hAnsi="Gothic720 BT"/>
          <w:color w:val="auto"/>
          <w:sz w:val="22"/>
          <w:szCs w:val="22"/>
        </w:rPr>
        <w:t xml:space="preserve">de los procedimientos señalados en este instrumento, </w:t>
      </w:r>
      <w:r w:rsidR="007B1356" w:rsidRPr="009C2CE7">
        <w:rPr>
          <w:rFonts w:ascii="Gothic720 BT" w:hAnsi="Gothic720 BT"/>
          <w:color w:val="auto"/>
          <w:sz w:val="22"/>
          <w:szCs w:val="22"/>
        </w:rPr>
        <w:t>deber</w:t>
      </w:r>
      <w:r w:rsidR="008B5806" w:rsidRPr="009C2CE7">
        <w:rPr>
          <w:rFonts w:ascii="Gothic720 BT" w:hAnsi="Gothic720 BT"/>
          <w:color w:val="auto"/>
          <w:sz w:val="22"/>
          <w:szCs w:val="22"/>
        </w:rPr>
        <w:t xml:space="preserve">á atender lo establecido en </w:t>
      </w:r>
      <w:r w:rsidR="00BA52A4" w:rsidRPr="009C2CE7">
        <w:rPr>
          <w:rFonts w:ascii="Gothic720 BT" w:hAnsi="Gothic720 BT"/>
          <w:color w:val="auto"/>
          <w:sz w:val="22"/>
          <w:szCs w:val="22"/>
        </w:rPr>
        <w:t xml:space="preserve">el Estatuto. </w:t>
      </w:r>
    </w:p>
    <w:p w14:paraId="296AEC2D" w14:textId="77777777" w:rsidR="003A59ED" w:rsidRPr="009C2CE7" w:rsidRDefault="003A59ED" w:rsidP="003A59ED">
      <w:pPr>
        <w:pStyle w:val="Default"/>
        <w:tabs>
          <w:tab w:val="left" w:pos="284"/>
        </w:tabs>
        <w:spacing w:line="276" w:lineRule="auto"/>
        <w:ind w:left="284"/>
        <w:jc w:val="both"/>
        <w:rPr>
          <w:rFonts w:ascii="Gothic720 BT" w:hAnsi="Gothic720 BT"/>
          <w:color w:val="auto"/>
          <w:sz w:val="22"/>
          <w:szCs w:val="22"/>
        </w:rPr>
      </w:pPr>
    </w:p>
    <w:p w14:paraId="05F331E0" w14:textId="77777777" w:rsidR="00F3257F" w:rsidRPr="009C2CE7" w:rsidRDefault="00A1613F" w:rsidP="003A59ED">
      <w:pPr>
        <w:pStyle w:val="Default"/>
        <w:tabs>
          <w:tab w:val="left" w:pos="284"/>
        </w:tabs>
        <w:spacing w:line="276" w:lineRule="auto"/>
        <w:ind w:left="284"/>
        <w:jc w:val="both"/>
        <w:rPr>
          <w:rFonts w:ascii="Gothic720 BT" w:hAnsi="Gothic720 BT"/>
          <w:color w:val="auto"/>
          <w:sz w:val="22"/>
          <w:szCs w:val="22"/>
        </w:rPr>
      </w:pPr>
      <w:r w:rsidRPr="009C2CE7">
        <w:rPr>
          <w:rFonts w:ascii="Gothic720 BT" w:hAnsi="Gothic720 BT"/>
          <w:color w:val="auto"/>
          <w:sz w:val="22"/>
          <w:szCs w:val="22"/>
        </w:rPr>
        <w:t>Los procedimientos únicamente podrán ser suspendidos</w:t>
      </w:r>
      <w:r w:rsidR="00FA2F75" w:rsidRPr="009C2CE7">
        <w:rPr>
          <w:rFonts w:ascii="Gothic720 BT" w:hAnsi="Gothic720 BT"/>
          <w:color w:val="auto"/>
          <w:sz w:val="22"/>
          <w:szCs w:val="22"/>
        </w:rPr>
        <w:t xml:space="preserve"> en los casos de fuerza mayor o circunstancia fortuita debidamente acreditados; debiéndose reanudar los plazos y términos de manera inmediata a que cese el acto que dio origen a la suspensión. </w:t>
      </w:r>
    </w:p>
    <w:p w14:paraId="5DCD0257" w14:textId="77777777" w:rsidR="003A59ED" w:rsidRPr="009C2CE7" w:rsidRDefault="003A59ED" w:rsidP="00077AEC">
      <w:pPr>
        <w:pStyle w:val="Ttulo2"/>
        <w:rPr>
          <w:rFonts w:ascii="Gothic720 BT" w:eastAsia="Calibri" w:hAnsi="Gothic720 BT"/>
          <w:color w:val="auto"/>
          <w:sz w:val="22"/>
          <w:lang w:eastAsia="es-MX"/>
        </w:rPr>
      </w:pPr>
    </w:p>
    <w:p w14:paraId="1CDFA4A4" w14:textId="77777777" w:rsidR="00F3257F" w:rsidRPr="0037449C" w:rsidRDefault="00F3257F" w:rsidP="00077AEC">
      <w:pPr>
        <w:pStyle w:val="Ttulo2"/>
        <w:rPr>
          <w:rFonts w:ascii="Gothic720 BT" w:eastAsia="Calibri" w:hAnsi="Gothic720 BT"/>
          <w:b/>
          <w:color w:val="auto"/>
          <w:sz w:val="22"/>
          <w:lang w:eastAsia="es-MX"/>
        </w:rPr>
      </w:pPr>
      <w:bookmarkStart w:id="10" w:name="_Toc87269065"/>
      <w:r w:rsidRPr="0037449C">
        <w:rPr>
          <w:rFonts w:ascii="Gothic720 BT" w:eastAsia="Calibri" w:hAnsi="Gothic720 BT"/>
          <w:b/>
          <w:color w:val="auto"/>
          <w:sz w:val="22"/>
          <w:lang w:eastAsia="es-MX"/>
        </w:rPr>
        <w:t>Colaboración con autoridades</w:t>
      </w:r>
      <w:r w:rsidR="004D4FE7" w:rsidRPr="0037449C">
        <w:rPr>
          <w:rFonts w:ascii="Gothic720 BT" w:eastAsia="Calibri" w:hAnsi="Gothic720 BT"/>
          <w:b/>
          <w:color w:val="auto"/>
          <w:sz w:val="22"/>
          <w:lang w:eastAsia="es-MX"/>
        </w:rPr>
        <w:t xml:space="preserve"> y terceros</w:t>
      </w:r>
      <w:bookmarkEnd w:id="10"/>
    </w:p>
    <w:p w14:paraId="4ABBE3AC" w14:textId="77777777" w:rsidR="00F3257F" w:rsidRPr="009C2CE7" w:rsidRDefault="00F3257F" w:rsidP="00CB7A3D">
      <w:pPr>
        <w:pStyle w:val="Default"/>
        <w:spacing w:line="276" w:lineRule="auto"/>
        <w:jc w:val="both"/>
        <w:rPr>
          <w:rFonts w:ascii="Gothic720 BT" w:hAnsi="Gothic720 BT"/>
          <w:b/>
          <w:color w:val="auto"/>
          <w:sz w:val="22"/>
          <w:szCs w:val="22"/>
        </w:rPr>
      </w:pPr>
    </w:p>
    <w:p w14:paraId="251A0AE3" w14:textId="77777777" w:rsidR="00A1613F" w:rsidRPr="009C2CE7" w:rsidRDefault="00B34AA3" w:rsidP="00B34AA3">
      <w:pPr>
        <w:pStyle w:val="Default"/>
        <w:numPr>
          <w:ilvl w:val="0"/>
          <w:numId w:val="1"/>
        </w:numPr>
        <w:tabs>
          <w:tab w:val="left" w:pos="284"/>
        </w:tabs>
        <w:spacing w:line="276" w:lineRule="auto"/>
        <w:ind w:left="284" w:hanging="284"/>
        <w:jc w:val="both"/>
        <w:rPr>
          <w:rFonts w:ascii="Gothic720 BT" w:hAnsi="Gothic720 BT"/>
          <w:color w:val="auto"/>
          <w:sz w:val="22"/>
          <w:szCs w:val="22"/>
        </w:rPr>
      </w:pPr>
      <w:r w:rsidRPr="009C2CE7">
        <w:rPr>
          <w:rFonts w:ascii="Gothic720 BT" w:hAnsi="Gothic720 BT"/>
          <w:color w:val="auto"/>
          <w:sz w:val="22"/>
          <w:szCs w:val="22"/>
        </w:rPr>
        <w:t xml:space="preserve"> </w:t>
      </w:r>
      <w:r w:rsidR="005048E9" w:rsidRPr="009C2CE7">
        <w:rPr>
          <w:rFonts w:ascii="Gothic720 BT" w:hAnsi="Gothic720 BT"/>
          <w:color w:val="auto"/>
          <w:sz w:val="22"/>
          <w:szCs w:val="22"/>
        </w:rPr>
        <w:t>La autoridad conciliadora</w:t>
      </w:r>
      <w:r w:rsidR="00CD3DA4" w:rsidRPr="009C2CE7">
        <w:rPr>
          <w:rFonts w:ascii="Gothic720 BT" w:hAnsi="Gothic720 BT"/>
          <w:color w:val="auto"/>
          <w:sz w:val="22"/>
          <w:szCs w:val="22"/>
        </w:rPr>
        <w:t>, sustanciadora y resolutora deberán mantener comunicación eficaz en los procedimientos previstos en los presentes Lineamientos</w:t>
      </w:r>
      <w:r w:rsidR="004D4FE7" w:rsidRPr="009C2CE7">
        <w:rPr>
          <w:rFonts w:ascii="Gothic720 BT" w:hAnsi="Gothic720 BT"/>
          <w:color w:val="auto"/>
          <w:sz w:val="22"/>
          <w:szCs w:val="22"/>
        </w:rPr>
        <w:t xml:space="preserve">; además, </w:t>
      </w:r>
      <w:r w:rsidR="005048E9" w:rsidRPr="009C2CE7">
        <w:rPr>
          <w:rFonts w:ascii="Gothic720 BT" w:hAnsi="Gothic720 BT"/>
          <w:color w:val="auto"/>
          <w:sz w:val="22"/>
          <w:szCs w:val="22"/>
        </w:rPr>
        <w:t>podrán solicitar la información que se requiera a cualquiera de los órganos del Instituto</w:t>
      </w:r>
      <w:r w:rsidR="006A250D" w:rsidRPr="009C2CE7">
        <w:rPr>
          <w:rFonts w:ascii="Gothic720 BT" w:hAnsi="Gothic720 BT"/>
          <w:color w:val="auto"/>
          <w:sz w:val="22"/>
          <w:szCs w:val="22"/>
        </w:rPr>
        <w:t>, quienes tendrán la obligación de brindarla de manera oportuna</w:t>
      </w:r>
      <w:r w:rsidR="005048E9" w:rsidRPr="009C2CE7">
        <w:rPr>
          <w:rFonts w:ascii="Gothic720 BT" w:hAnsi="Gothic720 BT"/>
          <w:color w:val="auto"/>
          <w:sz w:val="22"/>
          <w:szCs w:val="22"/>
        </w:rPr>
        <w:t xml:space="preserve">.   </w:t>
      </w:r>
      <w:r w:rsidR="00EE67D8" w:rsidRPr="009C2CE7">
        <w:rPr>
          <w:rFonts w:ascii="Gothic720 BT" w:hAnsi="Gothic720 BT"/>
          <w:color w:val="auto"/>
          <w:sz w:val="22"/>
          <w:szCs w:val="22"/>
        </w:rPr>
        <w:t xml:space="preserve"> </w:t>
      </w:r>
      <w:r w:rsidR="00CD3DA4" w:rsidRPr="009C2CE7">
        <w:rPr>
          <w:rFonts w:ascii="Gothic720 BT" w:hAnsi="Gothic720 BT"/>
          <w:color w:val="auto"/>
          <w:sz w:val="22"/>
          <w:szCs w:val="22"/>
        </w:rPr>
        <w:t xml:space="preserve">    </w:t>
      </w:r>
      <w:r w:rsidR="00FA2F75" w:rsidRPr="009C2CE7">
        <w:rPr>
          <w:rFonts w:ascii="Gothic720 BT" w:hAnsi="Gothic720 BT"/>
          <w:color w:val="auto"/>
          <w:sz w:val="22"/>
          <w:szCs w:val="22"/>
        </w:rPr>
        <w:t xml:space="preserve">  </w:t>
      </w:r>
      <w:r w:rsidR="00A1613F" w:rsidRPr="009C2CE7">
        <w:rPr>
          <w:rFonts w:ascii="Gothic720 BT" w:hAnsi="Gothic720 BT"/>
          <w:color w:val="auto"/>
          <w:sz w:val="22"/>
          <w:szCs w:val="22"/>
        </w:rPr>
        <w:t xml:space="preserve">   </w:t>
      </w:r>
    </w:p>
    <w:p w14:paraId="7320724A" w14:textId="77777777" w:rsidR="005048E9" w:rsidRPr="009C2CE7" w:rsidRDefault="005048E9" w:rsidP="00CB7A3D">
      <w:pPr>
        <w:pStyle w:val="Default"/>
        <w:tabs>
          <w:tab w:val="left" w:pos="284"/>
        </w:tabs>
        <w:spacing w:line="276" w:lineRule="auto"/>
        <w:ind w:left="284"/>
        <w:jc w:val="both"/>
        <w:rPr>
          <w:rFonts w:ascii="Gothic720 BT" w:hAnsi="Gothic720 BT"/>
          <w:color w:val="auto"/>
          <w:sz w:val="22"/>
          <w:szCs w:val="22"/>
        </w:rPr>
      </w:pPr>
    </w:p>
    <w:p w14:paraId="3ECD7A31" w14:textId="77777777" w:rsidR="005048E9" w:rsidRPr="009C2CE7" w:rsidRDefault="005048E9" w:rsidP="00CB7A3D">
      <w:pPr>
        <w:pStyle w:val="Default"/>
        <w:numPr>
          <w:ilvl w:val="0"/>
          <w:numId w:val="1"/>
        </w:numPr>
        <w:tabs>
          <w:tab w:val="left" w:pos="284"/>
        </w:tabs>
        <w:spacing w:line="276" w:lineRule="auto"/>
        <w:ind w:left="284" w:hanging="284"/>
        <w:jc w:val="both"/>
        <w:rPr>
          <w:rFonts w:ascii="Gothic720 BT" w:hAnsi="Gothic720 BT"/>
          <w:color w:val="auto"/>
          <w:sz w:val="22"/>
          <w:szCs w:val="22"/>
        </w:rPr>
      </w:pPr>
      <w:r w:rsidRPr="009C2CE7">
        <w:rPr>
          <w:rFonts w:ascii="Gothic720 BT" w:hAnsi="Gothic720 BT"/>
          <w:color w:val="auto"/>
          <w:sz w:val="22"/>
          <w:szCs w:val="22"/>
        </w:rPr>
        <w:t xml:space="preserve"> La Secretaría Ejecutiva</w:t>
      </w:r>
      <w:r w:rsidR="00E717E1" w:rsidRPr="009C2CE7">
        <w:rPr>
          <w:rFonts w:ascii="Gothic720 BT" w:hAnsi="Gothic720 BT"/>
          <w:color w:val="auto"/>
          <w:sz w:val="22"/>
          <w:szCs w:val="22"/>
        </w:rPr>
        <w:t xml:space="preserve"> podrá s</w:t>
      </w:r>
      <w:r w:rsidRPr="009C2CE7">
        <w:rPr>
          <w:rFonts w:ascii="Gothic720 BT" w:hAnsi="Gothic720 BT"/>
          <w:color w:val="auto"/>
          <w:sz w:val="22"/>
          <w:szCs w:val="22"/>
        </w:rPr>
        <w:t xml:space="preserve">olicitar la colaboración de autoridades </w:t>
      </w:r>
      <w:r w:rsidR="00E717E1" w:rsidRPr="009C2CE7">
        <w:rPr>
          <w:rFonts w:ascii="Gothic720 BT" w:hAnsi="Gothic720 BT"/>
          <w:color w:val="auto"/>
          <w:sz w:val="22"/>
          <w:szCs w:val="22"/>
        </w:rPr>
        <w:t>federales, estatales y municipales para que, en el ámbito de su competencia brinden información y acompañamiento correspondiente</w:t>
      </w:r>
      <w:r w:rsidR="004D4FE7" w:rsidRPr="009C2CE7">
        <w:rPr>
          <w:rFonts w:ascii="Gothic720 BT" w:hAnsi="Gothic720 BT"/>
          <w:color w:val="auto"/>
          <w:sz w:val="22"/>
          <w:szCs w:val="22"/>
        </w:rPr>
        <w:t xml:space="preserve"> al Instituto</w:t>
      </w:r>
      <w:r w:rsidR="00E717E1" w:rsidRPr="009C2CE7">
        <w:rPr>
          <w:rFonts w:ascii="Gothic720 BT" w:hAnsi="Gothic720 BT"/>
          <w:color w:val="auto"/>
          <w:sz w:val="22"/>
          <w:szCs w:val="22"/>
        </w:rPr>
        <w:t xml:space="preserve">; asimismo, podrá suscribir convenios de colaboración con instituciones públicas y privadas, para cumplir con el fin de los presentes Lineamientos.  </w:t>
      </w:r>
    </w:p>
    <w:p w14:paraId="6BD586A2" w14:textId="77777777" w:rsidR="00763866" w:rsidRPr="0037449C" w:rsidRDefault="00763866" w:rsidP="00CB7A3D">
      <w:pPr>
        <w:pStyle w:val="Default"/>
        <w:tabs>
          <w:tab w:val="left" w:pos="284"/>
        </w:tabs>
        <w:spacing w:line="276" w:lineRule="auto"/>
        <w:ind w:left="284"/>
        <w:jc w:val="both"/>
        <w:rPr>
          <w:rFonts w:ascii="Gothic720 BT" w:hAnsi="Gothic720 BT"/>
          <w:b/>
          <w:color w:val="auto"/>
          <w:sz w:val="22"/>
          <w:szCs w:val="22"/>
        </w:rPr>
      </w:pPr>
    </w:p>
    <w:p w14:paraId="799AF713" w14:textId="77777777" w:rsidR="00B11754" w:rsidRPr="0037449C" w:rsidRDefault="00B11754" w:rsidP="00077AEC">
      <w:pPr>
        <w:pStyle w:val="Ttulo2"/>
        <w:rPr>
          <w:rFonts w:ascii="Gothic720 BT" w:eastAsia="Calibri" w:hAnsi="Gothic720 BT"/>
          <w:b/>
          <w:color w:val="auto"/>
          <w:sz w:val="22"/>
          <w:lang w:eastAsia="es-MX"/>
        </w:rPr>
      </w:pPr>
      <w:bookmarkStart w:id="11" w:name="_Toc87269066"/>
      <w:r w:rsidRPr="0037449C">
        <w:rPr>
          <w:rFonts w:ascii="Gothic720 BT" w:eastAsia="Calibri" w:hAnsi="Gothic720 BT"/>
          <w:b/>
          <w:color w:val="auto"/>
          <w:sz w:val="22"/>
          <w:lang w:eastAsia="es-MX"/>
        </w:rPr>
        <w:lastRenderedPageBreak/>
        <w:t xml:space="preserve">Excusas para </w:t>
      </w:r>
      <w:r w:rsidR="001700FB" w:rsidRPr="0037449C">
        <w:rPr>
          <w:rFonts w:ascii="Gothic720 BT" w:eastAsia="Calibri" w:hAnsi="Gothic720 BT"/>
          <w:b/>
          <w:color w:val="auto"/>
          <w:sz w:val="22"/>
          <w:lang w:eastAsia="es-MX"/>
        </w:rPr>
        <w:t>conocer</w:t>
      </w:r>
      <w:r w:rsidRPr="0037449C">
        <w:rPr>
          <w:rFonts w:ascii="Gothic720 BT" w:eastAsia="Calibri" w:hAnsi="Gothic720 BT"/>
          <w:b/>
          <w:color w:val="auto"/>
          <w:sz w:val="22"/>
          <w:lang w:eastAsia="es-MX"/>
        </w:rPr>
        <w:t xml:space="preserve"> </w:t>
      </w:r>
      <w:r w:rsidR="001700FB" w:rsidRPr="0037449C">
        <w:rPr>
          <w:rFonts w:ascii="Gothic720 BT" w:eastAsia="Calibri" w:hAnsi="Gothic720 BT"/>
          <w:b/>
          <w:color w:val="auto"/>
          <w:sz w:val="22"/>
          <w:lang w:eastAsia="es-MX"/>
        </w:rPr>
        <w:t>d</w:t>
      </w:r>
      <w:r w:rsidRPr="0037449C">
        <w:rPr>
          <w:rFonts w:ascii="Gothic720 BT" w:eastAsia="Calibri" w:hAnsi="Gothic720 BT"/>
          <w:b/>
          <w:color w:val="auto"/>
          <w:sz w:val="22"/>
          <w:lang w:eastAsia="es-MX"/>
        </w:rPr>
        <w:t>el</w:t>
      </w:r>
      <w:r w:rsidR="004D4FE7" w:rsidRPr="0037449C">
        <w:rPr>
          <w:rFonts w:ascii="Gothic720 BT" w:eastAsia="Calibri" w:hAnsi="Gothic720 BT"/>
          <w:b/>
          <w:color w:val="auto"/>
          <w:sz w:val="22"/>
          <w:lang w:eastAsia="es-MX"/>
        </w:rPr>
        <w:t xml:space="preserve"> procedimiento</w:t>
      </w:r>
      <w:bookmarkEnd w:id="11"/>
    </w:p>
    <w:p w14:paraId="4905886A" w14:textId="77777777" w:rsidR="000E4D7D" w:rsidRPr="009C2CE7" w:rsidRDefault="000E4D7D" w:rsidP="000E4D7D">
      <w:pPr>
        <w:spacing w:after="0"/>
        <w:rPr>
          <w:rFonts w:ascii="Gothic720 BT" w:hAnsi="Gothic720 BT"/>
          <w:lang w:eastAsia="es-MX"/>
        </w:rPr>
      </w:pPr>
    </w:p>
    <w:p w14:paraId="744F35BA" w14:textId="77777777" w:rsidR="004D4FE7" w:rsidRPr="009C2CE7" w:rsidRDefault="004D4FE7" w:rsidP="00CB7A3D">
      <w:pPr>
        <w:pStyle w:val="Prrafodelista"/>
        <w:numPr>
          <w:ilvl w:val="0"/>
          <w:numId w:val="1"/>
        </w:numPr>
        <w:spacing w:after="0"/>
        <w:ind w:left="284" w:hanging="284"/>
        <w:rPr>
          <w:rFonts w:ascii="Gothic720 BT" w:eastAsia="Times New Roman" w:hAnsi="Gothic720 BT" w:cs="Times New Roman"/>
          <w:lang w:eastAsia="es-MX"/>
        </w:rPr>
      </w:pPr>
      <w:r w:rsidRPr="009C2CE7">
        <w:rPr>
          <w:rFonts w:ascii="Gothic720 BT" w:hAnsi="Gothic720 BT" w:cs="Arial"/>
          <w:b/>
        </w:rPr>
        <w:t xml:space="preserve"> </w:t>
      </w:r>
      <w:r w:rsidRPr="009C2CE7">
        <w:rPr>
          <w:rFonts w:ascii="Gothic720 BT" w:hAnsi="Gothic720 BT" w:cs="Arial"/>
        </w:rPr>
        <w:t xml:space="preserve">El funcionariado responsable de los procedimientos señalados en los Lineamientos estará impedido para conocer de los asuntos, en los supuestos siguientes: </w:t>
      </w:r>
    </w:p>
    <w:p w14:paraId="1DCD1E01" w14:textId="77777777" w:rsidR="004D4FE7" w:rsidRPr="009C2CE7" w:rsidRDefault="004D4FE7" w:rsidP="00CB7A3D">
      <w:pPr>
        <w:pStyle w:val="Prrafodelista"/>
        <w:spacing w:after="0"/>
        <w:ind w:left="284"/>
        <w:rPr>
          <w:rFonts w:ascii="Gothic720 BT" w:hAnsi="Gothic720 BT" w:cs="Arial"/>
        </w:rPr>
      </w:pPr>
    </w:p>
    <w:p w14:paraId="6104C289" w14:textId="77777777" w:rsidR="00F77774" w:rsidRPr="009C2CE7" w:rsidRDefault="004D4FE7" w:rsidP="00B15BA6">
      <w:pPr>
        <w:pStyle w:val="Prrafodelista"/>
        <w:numPr>
          <w:ilvl w:val="0"/>
          <w:numId w:val="12"/>
        </w:numPr>
        <w:spacing w:after="0"/>
        <w:ind w:left="709" w:hanging="283"/>
        <w:jc w:val="both"/>
        <w:rPr>
          <w:rFonts w:ascii="Gothic720 BT" w:eastAsia="Times New Roman" w:hAnsi="Gothic720 BT" w:cs="Times New Roman"/>
          <w:lang w:eastAsia="es-MX"/>
        </w:rPr>
      </w:pPr>
      <w:r w:rsidRPr="009C2CE7">
        <w:rPr>
          <w:rFonts w:ascii="Gothic720 BT" w:eastAsia="Times New Roman" w:hAnsi="Gothic720 BT" w:cs="Arial"/>
          <w:lang w:eastAsia="es-MX"/>
        </w:rPr>
        <w:t>En procedimientos en que se tenga interés personal.</w:t>
      </w:r>
    </w:p>
    <w:p w14:paraId="0EA7E820" w14:textId="77777777" w:rsidR="00F77774" w:rsidRPr="009C2CE7" w:rsidRDefault="004D4FE7" w:rsidP="00B15BA6">
      <w:pPr>
        <w:pStyle w:val="Prrafodelista"/>
        <w:numPr>
          <w:ilvl w:val="0"/>
          <w:numId w:val="12"/>
        </w:numPr>
        <w:spacing w:after="0"/>
        <w:ind w:left="709" w:hanging="283"/>
        <w:jc w:val="both"/>
        <w:rPr>
          <w:rFonts w:ascii="Gothic720 BT" w:eastAsia="Times New Roman" w:hAnsi="Gothic720 BT" w:cs="Times New Roman"/>
          <w:lang w:eastAsia="es-MX"/>
        </w:rPr>
      </w:pPr>
      <w:r w:rsidRPr="009C2CE7">
        <w:rPr>
          <w:rFonts w:ascii="Gothic720 BT" w:eastAsia="Times New Roman" w:hAnsi="Gothic720 BT" w:cs="Arial"/>
          <w:lang w:eastAsia="es-MX"/>
        </w:rPr>
        <w:t>En los que interesen, de la misma manera, a sus parientes por consanguinidad en línea recta sin limitación de grado, colaterales por consanguinidad dentro del cuarto grado y parientes por afinidad dentro del segundo grado.</w:t>
      </w:r>
    </w:p>
    <w:p w14:paraId="5A80CBBF" w14:textId="77777777" w:rsidR="00F77774" w:rsidRPr="009C2CE7" w:rsidRDefault="004D4FE7" w:rsidP="00B15BA6">
      <w:pPr>
        <w:pStyle w:val="Prrafodelista"/>
        <w:numPr>
          <w:ilvl w:val="0"/>
          <w:numId w:val="12"/>
        </w:numPr>
        <w:spacing w:after="0"/>
        <w:ind w:left="709" w:hanging="283"/>
        <w:jc w:val="both"/>
        <w:rPr>
          <w:rFonts w:ascii="Gothic720 BT" w:eastAsia="Times New Roman" w:hAnsi="Gothic720 BT" w:cs="Times New Roman"/>
          <w:lang w:eastAsia="es-MX"/>
        </w:rPr>
      </w:pPr>
      <w:r w:rsidRPr="009C2CE7">
        <w:rPr>
          <w:rFonts w:ascii="Gothic720 BT" w:eastAsia="Times New Roman" w:hAnsi="Gothic720 BT" w:cs="Arial"/>
          <w:lang w:eastAsia="es-MX"/>
        </w:rPr>
        <w:t>Siempre que haya amistad íntima o manifiesta animadversión con alguna de las personas interesadas.</w:t>
      </w:r>
    </w:p>
    <w:p w14:paraId="1A153A1A" w14:textId="77777777" w:rsidR="00F77774" w:rsidRPr="009C2CE7" w:rsidRDefault="004D4FE7" w:rsidP="00B15BA6">
      <w:pPr>
        <w:pStyle w:val="Prrafodelista"/>
        <w:numPr>
          <w:ilvl w:val="0"/>
          <w:numId w:val="12"/>
        </w:numPr>
        <w:spacing w:after="0"/>
        <w:ind w:left="709" w:hanging="283"/>
        <w:jc w:val="both"/>
        <w:rPr>
          <w:rFonts w:ascii="Gothic720 BT" w:eastAsia="Times New Roman" w:hAnsi="Gothic720 BT" w:cs="Times New Roman"/>
          <w:lang w:eastAsia="es-MX"/>
        </w:rPr>
      </w:pPr>
      <w:r w:rsidRPr="009C2CE7">
        <w:rPr>
          <w:rFonts w:ascii="Gothic720 BT" w:eastAsia="Times New Roman" w:hAnsi="Gothic720 BT" w:cs="Arial"/>
          <w:lang w:eastAsia="es-MX"/>
        </w:rPr>
        <w:t>Ser socio, arrendatario o dependiente de alguno de las personas interesadas.</w:t>
      </w:r>
    </w:p>
    <w:p w14:paraId="3B62B782" w14:textId="77777777" w:rsidR="00F77774" w:rsidRPr="009C2CE7" w:rsidRDefault="004D4FE7" w:rsidP="00B15BA6">
      <w:pPr>
        <w:pStyle w:val="Prrafodelista"/>
        <w:numPr>
          <w:ilvl w:val="0"/>
          <w:numId w:val="12"/>
        </w:numPr>
        <w:spacing w:after="0"/>
        <w:ind w:left="709" w:hanging="283"/>
        <w:jc w:val="both"/>
        <w:rPr>
          <w:rFonts w:ascii="Gothic720 BT" w:eastAsia="Times New Roman" w:hAnsi="Gothic720 BT" w:cs="Times New Roman"/>
          <w:lang w:eastAsia="es-MX"/>
        </w:rPr>
      </w:pPr>
      <w:r w:rsidRPr="009C2CE7">
        <w:rPr>
          <w:rFonts w:ascii="Gothic720 BT" w:eastAsia="Times New Roman" w:hAnsi="Gothic720 BT" w:cs="Arial"/>
          <w:lang w:eastAsia="es-MX"/>
        </w:rPr>
        <w:t xml:space="preserve">Cuando dichas personas, su cónyuge, concubino o concubina o hijos o hijas, tengan deudas o sean fiadoras o fiadores de alguna de las personas interesadas. </w:t>
      </w:r>
    </w:p>
    <w:p w14:paraId="5526DBAE" w14:textId="77777777" w:rsidR="004D4FE7" w:rsidRPr="009C2CE7" w:rsidRDefault="004D4FE7" w:rsidP="00B15BA6">
      <w:pPr>
        <w:pStyle w:val="Prrafodelista"/>
        <w:numPr>
          <w:ilvl w:val="0"/>
          <w:numId w:val="12"/>
        </w:numPr>
        <w:spacing w:after="0"/>
        <w:ind w:left="709" w:hanging="283"/>
        <w:jc w:val="both"/>
        <w:rPr>
          <w:rFonts w:ascii="Gothic720 BT" w:eastAsia="Times New Roman" w:hAnsi="Gothic720 BT" w:cs="Times New Roman"/>
          <w:lang w:eastAsia="es-MX"/>
        </w:rPr>
      </w:pPr>
      <w:r w:rsidRPr="009C2CE7">
        <w:rPr>
          <w:rFonts w:ascii="Gothic720 BT" w:eastAsia="Times New Roman" w:hAnsi="Gothic720 BT" w:cs="Arial"/>
          <w:lang w:eastAsia="es-MX"/>
        </w:rPr>
        <w:t>Siempre que por cualquier motivo haya externado su opinión sobre el asunto, antes de emitirse la resolución.</w:t>
      </w:r>
    </w:p>
    <w:p w14:paraId="6C14B454" w14:textId="77777777" w:rsidR="00D16CC8" w:rsidRPr="009C2CE7" w:rsidRDefault="00D16CC8" w:rsidP="00CB7A3D">
      <w:pPr>
        <w:spacing w:after="0"/>
        <w:jc w:val="both"/>
        <w:rPr>
          <w:rFonts w:ascii="Gothic720 BT" w:eastAsia="Times New Roman" w:hAnsi="Gothic720 BT" w:cs="Arial"/>
          <w:lang w:eastAsia="es-MX"/>
        </w:rPr>
      </w:pPr>
    </w:p>
    <w:p w14:paraId="2F3B9447" w14:textId="77777777" w:rsidR="004D4FE7" w:rsidRPr="009C2CE7" w:rsidRDefault="004D4FE7" w:rsidP="00CB7A3D">
      <w:pPr>
        <w:pStyle w:val="Prrafodelista"/>
        <w:numPr>
          <w:ilvl w:val="0"/>
          <w:numId w:val="1"/>
        </w:numPr>
        <w:spacing w:after="0"/>
        <w:ind w:left="426"/>
        <w:jc w:val="both"/>
        <w:rPr>
          <w:rFonts w:ascii="Gothic720 BT" w:eastAsia="Times New Roman" w:hAnsi="Gothic720 BT" w:cs="Times New Roman"/>
          <w:lang w:eastAsia="es-MX"/>
        </w:rPr>
      </w:pPr>
      <w:r w:rsidRPr="009C2CE7">
        <w:rPr>
          <w:rFonts w:ascii="Gothic720 BT" w:eastAsia="Times New Roman" w:hAnsi="Gothic720 BT" w:cs="Arial"/>
          <w:lang w:eastAsia="es-MX"/>
        </w:rPr>
        <w:t>El funcionariado responsable de los procedimientos previstos en los Lineamientos tiene el deber de excusarse del conocimiento de los asuntos en los que concurran algunas de las causas señaladas en el artículo anterior, para lo cual deberán expresar la causa que la motive y los preceptos legales que la fundamenten. Cuando no se excusaren, a pesar de existir algún impedimento, procede su recusación</w:t>
      </w:r>
      <w:r w:rsidR="00A84DAC" w:rsidRPr="009C2CE7">
        <w:rPr>
          <w:rFonts w:ascii="Gothic720 BT" w:eastAsia="Times New Roman" w:hAnsi="Gothic720 BT" w:cs="Arial"/>
          <w:lang w:eastAsia="es-MX"/>
        </w:rPr>
        <w:t xml:space="preserve"> a cargo de las partes</w:t>
      </w:r>
      <w:r w:rsidRPr="009C2CE7">
        <w:rPr>
          <w:rFonts w:ascii="Gothic720 BT" w:eastAsia="Times New Roman" w:hAnsi="Gothic720 BT" w:cs="Arial"/>
          <w:lang w:eastAsia="es-MX"/>
        </w:rPr>
        <w:t xml:space="preserve">, que siempre se fundará en causa legal. </w:t>
      </w:r>
    </w:p>
    <w:p w14:paraId="1BB4235D" w14:textId="77777777" w:rsidR="004D4FE7" w:rsidRPr="009C2CE7" w:rsidRDefault="004D4FE7" w:rsidP="00CB7A3D">
      <w:pPr>
        <w:pStyle w:val="Prrafodelista"/>
        <w:spacing w:after="0"/>
        <w:ind w:left="426"/>
        <w:jc w:val="both"/>
        <w:rPr>
          <w:rFonts w:ascii="Gothic720 BT" w:eastAsia="Times New Roman" w:hAnsi="Gothic720 BT" w:cs="Arial"/>
          <w:lang w:eastAsia="es-MX"/>
        </w:rPr>
      </w:pPr>
    </w:p>
    <w:p w14:paraId="68BD69C5" w14:textId="77777777" w:rsidR="004D4FE7" w:rsidRPr="009C2CE7" w:rsidRDefault="004D4FE7" w:rsidP="00CB7A3D">
      <w:pPr>
        <w:pStyle w:val="Prrafodelista"/>
        <w:spacing w:after="0"/>
        <w:ind w:left="426"/>
        <w:jc w:val="both"/>
        <w:rPr>
          <w:rFonts w:ascii="Gothic720 BT" w:eastAsia="Times New Roman" w:hAnsi="Gothic720 BT" w:cs="Times New Roman"/>
          <w:lang w:eastAsia="es-MX"/>
        </w:rPr>
      </w:pPr>
      <w:r w:rsidRPr="009C2CE7">
        <w:rPr>
          <w:rFonts w:ascii="Gothic720 BT" w:eastAsia="Times New Roman" w:hAnsi="Gothic720 BT" w:cs="Arial"/>
          <w:lang w:eastAsia="es-MX"/>
        </w:rPr>
        <w:t xml:space="preserve">La excusa o la recusación se interpondrán ante su superior jerárquico, tratándose de la Secretaría Ejecutiva, se presentarán ante la persona titular de la </w:t>
      </w:r>
      <w:r w:rsidR="00190380" w:rsidRPr="009C2CE7">
        <w:rPr>
          <w:rFonts w:ascii="Gothic720 BT" w:eastAsia="Times New Roman" w:hAnsi="Gothic720 BT" w:cs="Arial"/>
          <w:lang w:eastAsia="es-MX"/>
        </w:rPr>
        <w:t>Comisión</w:t>
      </w:r>
      <w:r w:rsidRPr="009C2CE7">
        <w:rPr>
          <w:rFonts w:ascii="Gothic720 BT" w:eastAsia="Times New Roman" w:hAnsi="Gothic720 BT" w:cs="Arial"/>
          <w:lang w:eastAsia="es-MX"/>
        </w:rPr>
        <w:t>, quien determinará lo conducente</w:t>
      </w:r>
      <w:r w:rsidR="00B84802" w:rsidRPr="009C2CE7">
        <w:rPr>
          <w:rFonts w:ascii="Gothic720 BT" w:eastAsia="Times New Roman" w:hAnsi="Gothic720 BT" w:cs="Arial"/>
          <w:lang w:eastAsia="es-MX"/>
        </w:rPr>
        <w:t xml:space="preserve"> de manera inmediata</w:t>
      </w:r>
      <w:r w:rsidRPr="009C2CE7">
        <w:rPr>
          <w:rFonts w:ascii="Gothic720 BT" w:eastAsia="Times New Roman" w:hAnsi="Gothic720 BT" w:cs="Arial"/>
          <w:lang w:eastAsia="es-MX"/>
        </w:rPr>
        <w:t>, sin ulterior procedimiento</w:t>
      </w:r>
      <w:r w:rsidR="000679A2" w:rsidRPr="009C2CE7">
        <w:rPr>
          <w:rFonts w:ascii="Gothic720 BT" w:eastAsia="Times New Roman" w:hAnsi="Gothic720 BT" w:cs="Arial"/>
          <w:lang w:eastAsia="es-MX"/>
        </w:rPr>
        <w:t xml:space="preserve">; cuando verse respeto a alguna persona </w:t>
      </w:r>
      <w:r w:rsidR="00A1147F" w:rsidRPr="009C2CE7">
        <w:rPr>
          <w:rFonts w:ascii="Gothic720 BT" w:eastAsia="Times New Roman" w:hAnsi="Gothic720 BT" w:cs="Arial"/>
          <w:lang w:eastAsia="es-MX"/>
        </w:rPr>
        <w:t xml:space="preserve">integrante del Consejo General, se someterá a consideración de </w:t>
      </w:r>
      <w:r w:rsidR="00862743" w:rsidRPr="009C2CE7">
        <w:rPr>
          <w:rFonts w:ascii="Gothic720 BT" w:eastAsia="Times New Roman" w:hAnsi="Gothic720 BT" w:cs="Arial"/>
          <w:lang w:eastAsia="es-MX"/>
        </w:rPr>
        <w:t>dicho órgano</w:t>
      </w:r>
      <w:r w:rsidR="006E4A5A" w:rsidRPr="009C2CE7">
        <w:rPr>
          <w:rFonts w:ascii="Gothic720 BT" w:eastAsia="Times New Roman" w:hAnsi="Gothic720 BT" w:cs="Arial"/>
          <w:lang w:eastAsia="es-MX"/>
        </w:rPr>
        <w:t xml:space="preserve"> </w:t>
      </w:r>
      <w:r w:rsidR="000679A2" w:rsidRPr="009C2CE7">
        <w:rPr>
          <w:rFonts w:ascii="Gothic720 BT" w:eastAsia="Times New Roman" w:hAnsi="Gothic720 BT" w:cs="Arial"/>
          <w:lang w:eastAsia="es-MX"/>
        </w:rPr>
        <w:t>en la siguiente sesión del órgano colegiado</w:t>
      </w:r>
      <w:r w:rsidR="00A1147F" w:rsidRPr="009C2CE7">
        <w:rPr>
          <w:rFonts w:ascii="Gothic720 BT" w:eastAsia="Times New Roman" w:hAnsi="Gothic720 BT" w:cs="Arial"/>
          <w:lang w:eastAsia="es-MX"/>
        </w:rPr>
        <w:t>, quien determinará lo conducente mediante votación económica, sin necesidad de mediar acuerdo o resolución al respecto.</w:t>
      </w:r>
    </w:p>
    <w:p w14:paraId="458F933E" w14:textId="77777777" w:rsidR="00F77774" w:rsidRPr="009C2CE7" w:rsidRDefault="00F77774" w:rsidP="00CB7A3D">
      <w:pPr>
        <w:spacing w:after="0"/>
        <w:jc w:val="center"/>
        <w:rPr>
          <w:rFonts w:ascii="Gothic720 BT" w:hAnsi="Gothic720 BT"/>
          <w:b/>
        </w:rPr>
      </w:pPr>
    </w:p>
    <w:p w14:paraId="301081D9" w14:textId="77777777" w:rsidR="006E0739" w:rsidRPr="009C2CE7" w:rsidRDefault="00B11754" w:rsidP="00D92093">
      <w:pPr>
        <w:pStyle w:val="Ttulo1"/>
        <w:jc w:val="center"/>
        <w:rPr>
          <w:rFonts w:ascii="Gothic720 BT" w:eastAsia="Calibri" w:hAnsi="Gothic720 BT"/>
          <w:b/>
          <w:color w:val="auto"/>
          <w:sz w:val="22"/>
          <w:lang w:eastAsia="es-MX"/>
        </w:rPr>
      </w:pPr>
      <w:bookmarkStart w:id="12" w:name="_Toc87269067"/>
      <w:r w:rsidRPr="009C2CE7">
        <w:rPr>
          <w:rFonts w:ascii="Gothic720 BT" w:eastAsia="Calibri" w:hAnsi="Gothic720 BT"/>
          <w:b/>
          <w:color w:val="auto"/>
          <w:sz w:val="22"/>
          <w:lang w:eastAsia="es-MX"/>
        </w:rPr>
        <w:t>Título</w:t>
      </w:r>
      <w:r w:rsidR="006E0739" w:rsidRPr="009C2CE7">
        <w:rPr>
          <w:rFonts w:ascii="Gothic720 BT" w:eastAsia="Calibri" w:hAnsi="Gothic720 BT"/>
          <w:b/>
          <w:color w:val="auto"/>
          <w:sz w:val="22"/>
          <w:lang w:eastAsia="es-MX"/>
        </w:rPr>
        <w:t xml:space="preserve"> </w:t>
      </w:r>
      <w:r w:rsidR="007B1356" w:rsidRPr="009C2CE7">
        <w:rPr>
          <w:rFonts w:ascii="Gothic720 BT" w:eastAsia="Calibri" w:hAnsi="Gothic720 BT"/>
          <w:b/>
          <w:color w:val="auto"/>
          <w:sz w:val="22"/>
          <w:lang w:eastAsia="es-MX"/>
        </w:rPr>
        <w:t>segundo</w:t>
      </w:r>
      <w:r w:rsidR="00D92093" w:rsidRPr="009C2CE7">
        <w:rPr>
          <w:rFonts w:ascii="Gothic720 BT" w:hAnsi="Gothic720 BT"/>
          <w:b/>
          <w:color w:val="auto"/>
          <w:sz w:val="22"/>
          <w:lang w:eastAsia="es-MX"/>
        </w:rPr>
        <w:t xml:space="preserve">                                                                                                                                                      </w:t>
      </w:r>
      <w:r w:rsidR="00537791" w:rsidRPr="009C2CE7">
        <w:rPr>
          <w:rFonts w:ascii="Gothic720 BT" w:eastAsia="Calibri" w:hAnsi="Gothic720 BT"/>
          <w:b/>
          <w:color w:val="auto"/>
          <w:sz w:val="22"/>
          <w:lang w:eastAsia="es-MX"/>
        </w:rPr>
        <w:t xml:space="preserve">Hostigamiento y/o </w:t>
      </w:r>
      <w:r w:rsidR="004F0B58" w:rsidRPr="009C2CE7">
        <w:rPr>
          <w:rFonts w:ascii="Gothic720 BT" w:eastAsia="Calibri" w:hAnsi="Gothic720 BT"/>
          <w:b/>
          <w:color w:val="auto"/>
          <w:sz w:val="22"/>
          <w:lang w:eastAsia="es-MX"/>
        </w:rPr>
        <w:t>acoso sexual o</w:t>
      </w:r>
      <w:r w:rsidR="006E0739" w:rsidRPr="009C2CE7">
        <w:rPr>
          <w:rFonts w:ascii="Gothic720 BT" w:eastAsia="Calibri" w:hAnsi="Gothic720 BT"/>
          <w:b/>
          <w:color w:val="auto"/>
          <w:sz w:val="22"/>
          <w:lang w:eastAsia="es-MX"/>
        </w:rPr>
        <w:t xml:space="preserve"> laboral</w:t>
      </w:r>
      <w:bookmarkEnd w:id="12"/>
    </w:p>
    <w:p w14:paraId="045230E3" w14:textId="77777777" w:rsidR="00B11754" w:rsidRPr="009C2CE7" w:rsidRDefault="00B11754" w:rsidP="00CB7A3D">
      <w:pPr>
        <w:pStyle w:val="Default"/>
        <w:tabs>
          <w:tab w:val="left" w:pos="284"/>
        </w:tabs>
        <w:spacing w:line="276" w:lineRule="auto"/>
        <w:jc w:val="center"/>
        <w:rPr>
          <w:rFonts w:ascii="Gothic720 BT" w:hAnsi="Gothic720 BT"/>
          <w:color w:val="auto"/>
          <w:sz w:val="22"/>
          <w:szCs w:val="22"/>
        </w:rPr>
      </w:pPr>
    </w:p>
    <w:p w14:paraId="602A19C7" w14:textId="77777777" w:rsidR="007B75C6" w:rsidRPr="009C2CE7" w:rsidRDefault="00B51E9A" w:rsidP="00CB7A3D">
      <w:pPr>
        <w:pStyle w:val="Prrafodelista"/>
        <w:numPr>
          <w:ilvl w:val="0"/>
          <w:numId w:val="1"/>
        </w:numPr>
        <w:spacing w:after="0"/>
        <w:ind w:left="426"/>
        <w:jc w:val="both"/>
        <w:rPr>
          <w:rFonts w:ascii="Gothic720 BT" w:hAnsi="Gothic720 BT" w:cs="Arial"/>
        </w:rPr>
      </w:pPr>
      <w:r w:rsidRPr="009C2CE7">
        <w:rPr>
          <w:rFonts w:ascii="Gothic720 BT" w:hAnsi="Gothic720 BT" w:cs="Arial"/>
        </w:rPr>
        <w:t>L</w:t>
      </w:r>
      <w:r w:rsidR="009E626F" w:rsidRPr="009C2CE7">
        <w:rPr>
          <w:rFonts w:ascii="Gothic720 BT" w:hAnsi="Gothic720 BT" w:cs="Arial"/>
        </w:rPr>
        <w:t>a Secretaría Ejecutiva podrá solicitar la colaboración de instancias públicas y privadas para asegurar la capacitación</w:t>
      </w:r>
      <w:r w:rsidR="00192FB5" w:rsidRPr="009C2CE7">
        <w:rPr>
          <w:rFonts w:ascii="Gothic720 BT" w:hAnsi="Gothic720 BT" w:cs="Arial"/>
        </w:rPr>
        <w:t xml:space="preserve"> del funcionariado responsable de cada una de las etapas del presente procedimiento</w:t>
      </w:r>
      <w:r w:rsidR="009E626F" w:rsidRPr="009C2CE7">
        <w:rPr>
          <w:rFonts w:ascii="Gothic720 BT" w:hAnsi="Gothic720 BT" w:cs="Arial"/>
        </w:rPr>
        <w:t>, y en su caso, certificación del personal encargado de dar atención a estos procedimientos</w:t>
      </w:r>
      <w:r w:rsidR="00192FB5" w:rsidRPr="009C2CE7">
        <w:rPr>
          <w:rFonts w:ascii="Gothic720 BT" w:hAnsi="Gothic720 BT" w:cs="Arial"/>
        </w:rPr>
        <w:t>.</w:t>
      </w:r>
    </w:p>
    <w:p w14:paraId="4A2BD2AA" w14:textId="77777777" w:rsidR="00B51E9A" w:rsidRPr="009C2CE7" w:rsidRDefault="00192FB5" w:rsidP="007B75C6">
      <w:pPr>
        <w:pStyle w:val="Prrafodelista"/>
        <w:spacing w:after="0"/>
        <w:ind w:left="426"/>
        <w:jc w:val="both"/>
        <w:rPr>
          <w:rFonts w:ascii="Gothic720 BT" w:hAnsi="Gothic720 BT" w:cs="Arial"/>
        </w:rPr>
      </w:pPr>
      <w:r w:rsidRPr="009C2CE7">
        <w:rPr>
          <w:rFonts w:ascii="Gothic720 BT" w:hAnsi="Gothic720 BT" w:cs="Arial"/>
        </w:rPr>
        <w:t xml:space="preserve"> </w:t>
      </w:r>
    </w:p>
    <w:p w14:paraId="0E3DA8C4" w14:textId="77777777" w:rsidR="007B75C6" w:rsidRPr="009C2CE7" w:rsidRDefault="007B75C6" w:rsidP="00CB7A3D">
      <w:pPr>
        <w:pStyle w:val="Prrafodelista"/>
        <w:numPr>
          <w:ilvl w:val="0"/>
          <w:numId w:val="1"/>
        </w:numPr>
        <w:spacing w:after="0"/>
        <w:ind w:left="426"/>
        <w:jc w:val="both"/>
        <w:rPr>
          <w:rFonts w:ascii="Gothic720 BT" w:hAnsi="Gothic720 BT" w:cs="Arial"/>
        </w:rPr>
      </w:pPr>
      <w:r w:rsidRPr="009C2CE7">
        <w:rPr>
          <w:rFonts w:ascii="Gothic720 BT" w:hAnsi="Gothic720 BT" w:cs="Arial"/>
        </w:rPr>
        <w:lastRenderedPageBreak/>
        <w:t xml:space="preserve">La Dirección Ejecutiva de Educación Cívica y Participación, </w:t>
      </w:r>
      <w:r w:rsidR="000425CC" w:rsidRPr="009C2CE7">
        <w:rPr>
          <w:rFonts w:ascii="Gothic720 BT" w:hAnsi="Gothic720 BT" w:cs="Arial"/>
        </w:rPr>
        <w:t>a través de</w:t>
      </w:r>
      <w:r w:rsidRPr="009C2CE7">
        <w:rPr>
          <w:rFonts w:ascii="Gothic720 BT" w:hAnsi="Gothic720 BT" w:cs="Arial"/>
        </w:rPr>
        <w:t xml:space="preserve"> la Unidad de Inclusión deberán instrumentar acciones </w:t>
      </w:r>
      <w:r w:rsidR="00EB23AB" w:rsidRPr="009C2CE7">
        <w:rPr>
          <w:rFonts w:ascii="Gothic720 BT" w:hAnsi="Gothic720 BT" w:cs="Arial"/>
        </w:rPr>
        <w:t xml:space="preserve">de promoción y educación, </w:t>
      </w:r>
      <w:r w:rsidRPr="009C2CE7">
        <w:rPr>
          <w:rFonts w:ascii="Gothic720 BT" w:hAnsi="Gothic720 BT" w:cs="Arial"/>
        </w:rPr>
        <w:t>para prevenir el hostigamiento y</w:t>
      </w:r>
      <w:r w:rsidR="00537791" w:rsidRPr="009C2CE7">
        <w:rPr>
          <w:rFonts w:ascii="Gothic720 BT" w:hAnsi="Gothic720 BT" w:cs="Arial"/>
        </w:rPr>
        <w:t>/o</w:t>
      </w:r>
      <w:r w:rsidRPr="009C2CE7">
        <w:rPr>
          <w:rFonts w:ascii="Gothic720 BT" w:hAnsi="Gothic720 BT" w:cs="Arial"/>
        </w:rPr>
        <w:t xml:space="preserve"> acoso sexual o laboral.   </w:t>
      </w:r>
    </w:p>
    <w:p w14:paraId="6E8014FB" w14:textId="77777777" w:rsidR="00B51E9A" w:rsidRPr="009C2CE7" w:rsidRDefault="00B51E9A" w:rsidP="00CB7A3D">
      <w:pPr>
        <w:pStyle w:val="Prrafodelista"/>
        <w:spacing w:after="0"/>
        <w:ind w:left="426"/>
        <w:jc w:val="both"/>
        <w:rPr>
          <w:rFonts w:ascii="Gothic720 BT" w:hAnsi="Gothic720 BT" w:cs="Arial"/>
        </w:rPr>
      </w:pPr>
    </w:p>
    <w:p w14:paraId="42B1E0B6" w14:textId="77777777" w:rsidR="009E626F" w:rsidRPr="009C2CE7" w:rsidRDefault="00192FB5" w:rsidP="00CB7A3D">
      <w:pPr>
        <w:pStyle w:val="Prrafodelista"/>
        <w:numPr>
          <w:ilvl w:val="0"/>
          <w:numId w:val="1"/>
        </w:numPr>
        <w:spacing w:after="0"/>
        <w:ind w:left="426"/>
        <w:jc w:val="both"/>
        <w:rPr>
          <w:rFonts w:ascii="Gothic720 BT" w:hAnsi="Gothic720 BT" w:cs="Arial"/>
        </w:rPr>
      </w:pPr>
      <w:r w:rsidRPr="009C2CE7">
        <w:rPr>
          <w:rFonts w:ascii="Gothic720 BT" w:hAnsi="Gothic720 BT" w:cs="Arial"/>
        </w:rPr>
        <w:t>El funcionariado responsable</w:t>
      </w:r>
      <w:r w:rsidR="00B51E9A" w:rsidRPr="009C2CE7">
        <w:rPr>
          <w:rFonts w:ascii="Gothic720 BT" w:hAnsi="Gothic720 BT" w:cs="Arial"/>
        </w:rPr>
        <w:t xml:space="preserve"> de los procedimientos</w:t>
      </w:r>
      <w:r w:rsidRPr="009C2CE7">
        <w:rPr>
          <w:rFonts w:ascii="Gothic720 BT" w:hAnsi="Gothic720 BT" w:cs="Arial"/>
        </w:rPr>
        <w:t xml:space="preserve"> deberá </w:t>
      </w:r>
      <w:r w:rsidR="00B51E9A" w:rsidRPr="009C2CE7">
        <w:rPr>
          <w:rFonts w:ascii="Gothic720 BT" w:hAnsi="Gothic720 BT" w:cs="Arial"/>
        </w:rPr>
        <w:t xml:space="preserve">contar con conocimiento en materia de relaciones laborales, psicología, atención a víctimas o similares a efecto de </w:t>
      </w:r>
      <w:r w:rsidRPr="009C2CE7">
        <w:rPr>
          <w:rFonts w:ascii="Gothic720 BT" w:hAnsi="Gothic720 BT" w:cs="Arial"/>
        </w:rPr>
        <w:t xml:space="preserve">brindar la atención y orientación </w:t>
      </w:r>
      <w:r w:rsidR="00B51E9A" w:rsidRPr="009C2CE7">
        <w:rPr>
          <w:rFonts w:ascii="Gothic720 BT" w:hAnsi="Gothic720 BT" w:cs="Arial"/>
        </w:rPr>
        <w:t xml:space="preserve">correspondiente </w:t>
      </w:r>
      <w:r w:rsidRPr="009C2CE7">
        <w:rPr>
          <w:rFonts w:ascii="Gothic720 BT" w:hAnsi="Gothic720 BT" w:cs="Arial"/>
        </w:rPr>
        <w:t>con perspectiva de género, de manera in</w:t>
      </w:r>
      <w:r w:rsidR="00980155" w:rsidRPr="009C2CE7">
        <w:rPr>
          <w:rFonts w:ascii="Gothic720 BT" w:hAnsi="Gothic720 BT" w:cs="Arial"/>
        </w:rPr>
        <w:t>dependiente e imparcial</w:t>
      </w:r>
      <w:r w:rsidR="00113921" w:rsidRPr="009C2CE7">
        <w:rPr>
          <w:rFonts w:ascii="Gothic720 BT" w:hAnsi="Gothic720 BT" w:cs="Arial"/>
        </w:rPr>
        <w:t>, dedicada y cordial</w:t>
      </w:r>
      <w:r w:rsidR="00980155" w:rsidRPr="009C2CE7">
        <w:rPr>
          <w:rFonts w:ascii="Gothic720 BT" w:hAnsi="Gothic720 BT" w:cs="Arial"/>
        </w:rPr>
        <w:t xml:space="preserve">. </w:t>
      </w:r>
      <w:r w:rsidR="009E626F" w:rsidRPr="009C2CE7">
        <w:rPr>
          <w:rFonts w:ascii="Gothic720 BT" w:hAnsi="Gothic720 BT" w:cs="Arial"/>
        </w:rPr>
        <w:t xml:space="preserve"> </w:t>
      </w:r>
    </w:p>
    <w:p w14:paraId="3D0685F3" w14:textId="77777777" w:rsidR="00B84802" w:rsidRPr="009C2CE7" w:rsidRDefault="00B84802" w:rsidP="00CB7A3D">
      <w:pPr>
        <w:pStyle w:val="Prrafodelista"/>
        <w:rPr>
          <w:rFonts w:ascii="Gothic720 BT" w:hAnsi="Gothic720 BT" w:cs="Arial"/>
        </w:rPr>
      </w:pPr>
    </w:p>
    <w:p w14:paraId="3E4DA155" w14:textId="77777777" w:rsidR="00B84802" w:rsidRPr="009C2CE7" w:rsidRDefault="00B84802" w:rsidP="00CB7A3D">
      <w:pPr>
        <w:pStyle w:val="Prrafodelista"/>
        <w:numPr>
          <w:ilvl w:val="0"/>
          <w:numId w:val="1"/>
        </w:numPr>
        <w:spacing w:after="0"/>
        <w:ind w:left="426"/>
        <w:jc w:val="both"/>
        <w:rPr>
          <w:rFonts w:ascii="Gothic720 BT" w:hAnsi="Gothic720 BT" w:cs="Arial"/>
        </w:rPr>
      </w:pPr>
      <w:r w:rsidRPr="009C2CE7">
        <w:rPr>
          <w:rFonts w:ascii="Gothic720 BT" w:hAnsi="Gothic720 BT" w:cs="Arial"/>
        </w:rPr>
        <w:t xml:space="preserve">En los casos de hostigamiento o acoso sexual, las autoridades deberán suplir </w:t>
      </w:r>
      <w:r w:rsidR="00255BA9" w:rsidRPr="009C2CE7">
        <w:rPr>
          <w:rFonts w:ascii="Gothic720 BT" w:hAnsi="Gothic720 BT" w:cs="Arial"/>
        </w:rPr>
        <w:t xml:space="preserve">de manera absoluta, </w:t>
      </w:r>
      <w:r w:rsidRPr="009C2CE7">
        <w:rPr>
          <w:rFonts w:ascii="Gothic720 BT" w:hAnsi="Gothic720 BT" w:cs="Arial"/>
        </w:rPr>
        <w:t>la deficiencia de la queja, recabar elementos probatorios y, de ser necesarias, dictar las medidas que en derecho sean procedentes</w:t>
      </w:r>
      <w:r w:rsidR="00750F0E" w:rsidRPr="009C2CE7">
        <w:rPr>
          <w:rFonts w:ascii="Gothic720 BT" w:hAnsi="Gothic720 BT" w:cs="Arial"/>
        </w:rPr>
        <w:t xml:space="preserve">. </w:t>
      </w:r>
    </w:p>
    <w:p w14:paraId="4332FC7E" w14:textId="77777777" w:rsidR="00750F0E" w:rsidRPr="009C2CE7" w:rsidRDefault="00750F0E" w:rsidP="00CB7A3D">
      <w:pPr>
        <w:pStyle w:val="Prrafodelista"/>
        <w:rPr>
          <w:rFonts w:ascii="Gothic720 BT" w:hAnsi="Gothic720 BT" w:cs="Arial"/>
        </w:rPr>
      </w:pPr>
    </w:p>
    <w:p w14:paraId="160D339C" w14:textId="77777777" w:rsidR="00750F0E" w:rsidRPr="009C2CE7" w:rsidRDefault="00750F0E" w:rsidP="00CB7A3D">
      <w:pPr>
        <w:pStyle w:val="Prrafodelista"/>
        <w:spacing w:after="0"/>
        <w:ind w:left="426"/>
        <w:jc w:val="both"/>
        <w:rPr>
          <w:rFonts w:ascii="Gothic720 BT" w:hAnsi="Gothic720 BT" w:cs="Arial"/>
        </w:rPr>
      </w:pPr>
      <w:r w:rsidRPr="009C2CE7">
        <w:rPr>
          <w:rFonts w:ascii="Gothic720 BT" w:hAnsi="Gothic720 BT" w:cs="Arial"/>
        </w:rPr>
        <w:t xml:space="preserve">En todo momento, la autoridad sustanciadora y resolutoria garantizarán la atención integral de la </w:t>
      </w:r>
      <w:r w:rsidR="009543FB" w:rsidRPr="009C2CE7">
        <w:rPr>
          <w:rFonts w:ascii="Gothic720 BT" w:hAnsi="Gothic720 BT" w:cs="Arial"/>
        </w:rPr>
        <w:t>presunta víctima</w:t>
      </w:r>
      <w:r w:rsidRPr="009C2CE7">
        <w:rPr>
          <w:rFonts w:ascii="Gothic720 BT" w:hAnsi="Gothic720 BT" w:cs="Arial"/>
        </w:rPr>
        <w:t>, así como su contención emocional</w:t>
      </w:r>
      <w:r w:rsidR="009543FB" w:rsidRPr="009C2CE7">
        <w:rPr>
          <w:rFonts w:ascii="Gothic720 BT" w:hAnsi="Gothic720 BT" w:cs="Arial"/>
        </w:rPr>
        <w:t>, debiendo evitar cualquier forma de discriminación, estereotipos de género, así como revictimización, además de garantizar el debido proceso</w:t>
      </w:r>
      <w:r w:rsidRPr="009C2CE7">
        <w:rPr>
          <w:rFonts w:ascii="Gothic720 BT" w:hAnsi="Gothic720 BT" w:cs="Arial"/>
        </w:rPr>
        <w:t xml:space="preserve">.   </w:t>
      </w:r>
    </w:p>
    <w:p w14:paraId="19E032BB" w14:textId="77777777" w:rsidR="00D16CC8" w:rsidRPr="009C2CE7" w:rsidRDefault="00D16CC8" w:rsidP="00CB7A3D">
      <w:pPr>
        <w:pStyle w:val="Prrafodelista"/>
        <w:spacing w:after="0"/>
        <w:ind w:left="426"/>
        <w:jc w:val="both"/>
        <w:rPr>
          <w:rFonts w:ascii="Gothic720 BT" w:hAnsi="Gothic720 BT" w:cs="Arial"/>
        </w:rPr>
      </w:pPr>
    </w:p>
    <w:p w14:paraId="6FD33F55" w14:textId="77777777" w:rsidR="008E631B" w:rsidRPr="009C2CE7" w:rsidRDefault="008E631B" w:rsidP="00CB7A3D">
      <w:pPr>
        <w:pStyle w:val="Prrafodelista"/>
        <w:numPr>
          <w:ilvl w:val="0"/>
          <w:numId w:val="1"/>
        </w:numPr>
        <w:spacing w:after="0"/>
        <w:ind w:left="426" w:right="48"/>
        <w:jc w:val="both"/>
        <w:rPr>
          <w:rFonts w:ascii="Gothic720 BT" w:hAnsi="Gothic720 BT" w:cs="Arial"/>
        </w:rPr>
      </w:pPr>
      <w:r w:rsidRPr="009C2CE7">
        <w:rPr>
          <w:rFonts w:ascii="Gothic720 BT" w:hAnsi="Gothic720 BT" w:cs="Arial"/>
        </w:rPr>
        <w:t>Las conductas que pueden constituir hostigamiento sexual y</w:t>
      </w:r>
      <w:r w:rsidR="00537791" w:rsidRPr="009C2CE7">
        <w:rPr>
          <w:rFonts w:ascii="Gothic720 BT" w:hAnsi="Gothic720 BT" w:cs="Arial"/>
        </w:rPr>
        <w:t>/o</w:t>
      </w:r>
      <w:r w:rsidRPr="009C2CE7">
        <w:rPr>
          <w:rFonts w:ascii="Gothic720 BT" w:hAnsi="Gothic720 BT" w:cs="Arial"/>
        </w:rPr>
        <w:t xml:space="preserve"> acoso sexual serán</w:t>
      </w:r>
      <w:r w:rsidR="004E7A8A" w:rsidRPr="009C2CE7">
        <w:rPr>
          <w:rFonts w:ascii="Gothic720 BT" w:hAnsi="Gothic720 BT" w:cs="Arial"/>
        </w:rPr>
        <w:t>, de manera enunciativa</w:t>
      </w:r>
      <w:r w:rsidR="00B15BA6" w:rsidRPr="009C2CE7">
        <w:rPr>
          <w:rFonts w:ascii="Gothic720 BT" w:hAnsi="Gothic720 BT" w:cs="Arial"/>
        </w:rPr>
        <w:t xml:space="preserve"> y no limitativa</w:t>
      </w:r>
      <w:r w:rsidR="004E7A8A" w:rsidRPr="009C2CE7">
        <w:rPr>
          <w:rFonts w:ascii="Gothic720 BT" w:hAnsi="Gothic720 BT" w:cs="Arial"/>
        </w:rPr>
        <w:t>,</w:t>
      </w:r>
      <w:r w:rsidRPr="009C2CE7">
        <w:rPr>
          <w:rFonts w:ascii="Gothic720 BT" w:hAnsi="Gothic720 BT" w:cs="Arial"/>
        </w:rPr>
        <w:t xml:space="preserve"> las siguientes:</w:t>
      </w:r>
    </w:p>
    <w:p w14:paraId="1631A388" w14:textId="77777777" w:rsidR="008E631B" w:rsidRPr="009C2CE7" w:rsidRDefault="008E631B" w:rsidP="00CB7A3D">
      <w:pPr>
        <w:spacing w:after="0"/>
        <w:ind w:left="-567" w:right="48"/>
        <w:jc w:val="both"/>
        <w:rPr>
          <w:rFonts w:ascii="Gothic720 BT" w:hAnsi="Gothic720 BT" w:cs="Arial"/>
        </w:rPr>
      </w:pPr>
      <w:r w:rsidRPr="009C2CE7">
        <w:rPr>
          <w:rFonts w:ascii="Gothic720 BT" w:hAnsi="Gothic720 BT" w:cs="Arial"/>
        </w:rPr>
        <w:t xml:space="preserve"> </w:t>
      </w:r>
    </w:p>
    <w:p w14:paraId="095B516E" w14:textId="77777777" w:rsidR="008E631B" w:rsidRPr="009C2CE7" w:rsidRDefault="008E631B" w:rsidP="00CB7A3D">
      <w:pPr>
        <w:pStyle w:val="Prrafodelista"/>
        <w:numPr>
          <w:ilvl w:val="0"/>
          <w:numId w:val="30"/>
        </w:numPr>
        <w:spacing w:after="0"/>
        <w:ind w:left="851" w:right="48"/>
        <w:jc w:val="both"/>
        <w:rPr>
          <w:rFonts w:ascii="Gothic720 BT" w:hAnsi="Gothic720 BT" w:cs="Arial"/>
        </w:rPr>
      </w:pPr>
      <w:r w:rsidRPr="009C2CE7">
        <w:rPr>
          <w:rFonts w:ascii="Gothic720 BT" w:hAnsi="Gothic720 BT" w:cs="Arial"/>
        </w:rPr>
        <w:t>Cuando se presente un contacto físico o roce no deseado e innecesario que moleste y/o incomode a la posible víctima.</w:t>
      </w:r>
    </w:p>
    <w:p w14:paraId="0F4FA535" w14:textId="77777777" w:rsidR="008E631B" w:rsidRPr="009C2CE7" w:rsidRDefault="008E631B" w:rsidP="00CB7A3D">
      <w:pPr>
        <w:pStyle w:val="Prrafodelista"/>
        <w:numPr>
          <w:ilvl w:val="0"/>
          <w:numId w:val="30"/>
        </w:numPr>
        <w:spacing w:after="0"/>
        <w:ind w:left="851" w:right="48"/>
        <w:jc w:val="both"/>
        <w:rPr>
          <w:rFonts w:ascii="Gothic720 BT" w:hAnsi="Gothic720 BT" w:cs="Arial"/>
        </w:rPr>
      </w:pPr>
      <w:r w:rsidRPr="009C2CE7">
        <w:rPr>
          <w:rFonts w:ascii="Gothic720 BT" w:hAnsi="Gothic720 BT" w:cs="Arial"/>
        </w:rPr>
        <w:t xml:space="preserve">Observaciones de contenido sexual indeseadas, así como miradas morbosas o gestos sugestivos que molesten a la persona receptora. </w:t>
      </w:r>
    </w:p>
    <w:p w14:paraId="7D81973A" w14:textId="77777777" w:rsidR="008E631B" w:rsidRPr="009C2CE7" w:rsidRDefault="008E631B" w:rsidP="00CB7A3D">
      <w:pPr>
        <w:pStyle w:val="Prrafodelista"/>
        <w:numPr>
          <w:ilvl w:val="0"/>
          <w:numId w:val="30"/>
        </w:numPr>
        <w:spacing w:after="0"/>
        <w:ind w:left="851" w:right="48"/>
        <w:jc w:val="both"/>
        <w:rPr>
          <w:rFonts w:ascii="Gothic720 BT" w:hAnsi="Gothic720 BT" w:cs="Arial"/>
        </w:rPr>
      </w:pPr>
      <w:r w:rsidRPr="009C2CE7">
        <w:rPr>
          <w:rFonts w:ascii="Gothic720 BT" w:hAnsi="Gothic720 BT" w:cs="Arial"/>
        </w:rPr>
        <w:t>Bromas, piropos o comentarios no deseados acerca de la apariencia personal o del cuerpo de la víctima.</w:t>
      </w:r>
    </w:p>
    <w:p w14:paraId="6F937604" w14:textId="77777777" w:rsidR="008E631B" w:rsidRPr="009C2CE7" w:rsidRDefault="008E631B" w:rsidP="00CB7A3D">
      <w:pPr>
        <w:pStyle w:val="Prrafodelista"/>
        <w:numPr>
          <w:ilvl w:val="0"/>
          <w:numId w:val="30"/>
        </w:numPr>
        <w:spacing w:after="0"/>
        <w:ind w:left="851" w:right="48"/>
        <w:jc w:val="both"/>
        <w:rPr>
          <w:rFonts w:ascii="Gothic720 BT" w:hAnsi="Gothic720 BT" w:cs="Arial"/>
        </w:rPr>
      </w:pPr>
      <w:r w:rsidRPr="009C2CE7">
        <w:rPr>
          <w:rFonts w:ascii="Gothic720 BT" w:hAnsi="Gothic720 BT" w:cs="Arial"/>
        </w:rPr>
        <w:t>Burlas, bromas, comentarios o preguntas incómodas sobre su vida sexual o amorosa.</w:t>
      </w:r>
    </w:p>
    <w:p w14:paraId="072371AA" w14:textId="77777777" w:rsidR="008E631B" w:rsidRPr="009C2CE7" w:rsidRDefault="008E631B" w:rsidP="00CB7A3D">
      <w:pPr>
        <w:pStyle w:val="Prrafodelista"/>
        <w:numPr>
          <w:ilvl w:val="0"/>
          <w:numId w:val="30"/>
        </w:numPr>
        <w:spacing w:after="0"/>
        <w:ind w:left="851" w:right="48"/>
        <w:jc w:val="both"/>
        <w:rPr>
          <w:rFonts w:ascii="Gothic720 BT" w:hAnsi="Gothic720 BT" w:cs="Arial"/>
        </w:rPr>
      </w:pPr>
      <w:r w:rsidRPr="009C2CE7">
        <w:rPr>
          <w:rFonts w:ascii="Gothic720 BT" w:hAnsi="Gothic720 BT" w:cs="Arial"/>
        </w:rPr>
        <w:t xml:space="preserve">Exhibición de material pornográfico, de imágenes de naturaleza sexual u otras que incomoden a la persona en carteles, calendarios, pantallas de computadoras, o cualquier otro similar. </w:t>
      </w:r>
    </w:p>
    <w:p w14:paraId="75CC441F" w14:textId="77777777" w:rsidR="008E631B" w:rsidRPr="009C2CE7" w:rsidRDefault="008E631B" w:rsidP="00CB7A3D">
      <w:pPr>
        <w:pStyle w:val="Prrafodelista"/>
        <w:numPr>
          <w:ilvl w:val="0"/>
          <w:numId w:val="30"/>
        </w:numPr>
        <w:spacing w:after="0"/>
        <w:ind w:left="851" w:right="48"/>
        <w:jc w:val="both"/>
        <w:rPr>
          <w:rFonts w:ascii="Gothic720 BT" w:hAnsi="Gothic720 BT" w:cs="Arial"/>
        </w:rPr>
      </w:pPr>
      <w:r w:rsidRPr="009C2CE7">
        <w:rPr>
          <w:rFonts w:ascii="Gothic720 BT" w:hAnsi="Gothic720 BT" w:cs="Arial"/>
        </w:rPr>
        <w:t xml:space="preserve">Comentarios o actitudes de cualquier naturaleza que ofendan, humillen y/o discriminen a la persona </w:t>
      </w:r>
      <w:proofErr w:type="gramStart"/>
      <w:r w:rsidRPr="009C2CE7">
        <w:rPr>
          <w:rFonts w:ascii="Gothic720 BT" w:hAnsi="Gothic720 BT" w:cs="Arial"/>
        </w:rPr>
        <w:t>en razón de</w:t>
      </w:r>
      <w:proofErr w:type="gramEnd"/>
      <w:r w:rsidRPr="009C2CE7">
        <w:rPr>
          <w:rFonts w:ascii="Gothic720 BT" w:hAnsi="Gothic720 BT" w:cs="Arial"/>
        </w:rPr>
        <w:t xml:space="preserve"> su sexo, raza, religión, edad, discapacidad, etcétera.</w:t>
      </w:r>
    </w:p>
    <w:p w14:paraId="385E5066" w14:textId="77777777" w:rsidR="008E631B" w:rsidRPr="009C2CE7" w:rsidRDefault="008E631B" w:rsidP="00CB7A3D">
      <w:pPr>
        <w:pStyle w:val="Prrafodelista"/>
        <w:numPr>
          <w:ilvl w:val="0"/>
          <w:numId w:val="30"/>
        </w:numPr>
        <w:spacing w:after="0"/>
        <w:ind w:left="851" w:right="48"/>
        <w:jc w:val="both"/>
        <w:rPr>
          <w:rFonts w:ascii="Gothic720 BT" w:hAnsi="Gothic720 BT" w:cs="Arial"/>
        </w:rPr>
      </w:pPr>
      <w:r w:rsidRPr="009C2CE7">
        <w:rPr>
          <w:rFonts w:ascii="Gothic720 BT" w:hAnsi="Gothic720 BT" w:cs="Arial"/>
        </w:rPr>
        <w:t xml:space="preserve">Presión para tener relaciones sexuales. </w:t>
      </w:r>
    </w:p>
    <w:p w14:paraId="153F2BB4" w14:textId="77777777" w:rsidR="008E631B" w:rsidRPr="009C2CE7" w:rsidRDefault="008E631B" w:rsidP="00CB7A3D">
      <w:pPr>
        <w:pStyle w:val="Prrafodelista"/>
        <w:numPr>
          <w:ilvl w:val="0"/>
          <w:numId w:val="30"/>
        </w:numPr>
        <w:spacing w:after="0"/>
        <w:ind w:left="851" w:right="48"/>
        <w:jc w:val="both"/>
        <w:rPr>
          <w:rFonts w:ascii="Gothic720 BT" w:hAnsi="Gothic720 BT" w:cs="Arial"/>
        </w:rPr>
      </w:pPr>
      <w:r w:rsidRPr="009C2CE7">
        <w:rPr>
          <w:rFonts w:ascii="Gothic720 BT" w:hAnsi="Gothic720 BT" w:cs="Arial"/>
        </w:rPr>
        <w:t xml:space="preserve">Presión para aceptar invitaciones, encuentros o citas no deseadas afuera de su lugar de trabajo, amenazas que afecten negativamente su situación laboral si no acepta las invitaciones o propuestas sexuales y/o exigencia de realizar actividades que no competen a sus labores u otras medidas disciplinarias por rechazar dichas proposiciones. </w:t>
      </w:r>
    </w:p>
    <w:p w14:paraId="337C5948" w14:textId="77777777" w:rsidR="008E631B" w:rsidRPr="009C2CE7" w:rsidRDefault="008E631B" w:rsidP="00CB7A3D">
      <w:pPr>
        <w:pStyle w:val="Prrafodelista"/>
        <w:numPr>
          <w:ilvl w:val="0"/>
          <w:numId w:val="30"/>
        </w:numPr>
        <w:spacing w:after="0"/>
        <w:ind w:left="851" w:right="48"/>
        <w:jc w:val="both"/>
        <w:rPr>
          <w:rFonts w:ascii="Gothic720 BT" w:hAnsi="Gothic720 BT" w:cs="Arial"/>
        </w:rPr>
      </w:pPr>
      <w:r w:rsidRPr="009C2CE7">
        <w:rPr>
          <w:rFonts w:ascii="Gothic720 BT" w:hAnsi="Gothic720 BT" w:cs="Arial"/>
        </w:rPr>
        <w:lastRenderedPageBreak/>
        <w:t>Cartas, llamadas telefónicas o mensajes de naturaleza sexual o amorosa.</w:t>
      </w:r>
    </w:p>
    <w:p w14:paraId="4479DE2C" w14:textId="77777777" w:rsidR="008E631B" w:rsidRPr="009C2CE7" w:rsidRDefault="008E631B" w:rsidP="00CB7A3D">
      <w:pPr>
        <w:pStyle w:val="Prrafodelista"/>
        <w:numPr>
          <w:ilvl w:val="0"/>
          <w:numId w:val="30"/>
        </w:numPr>
        <w:spacing w:after="0"/>
        <w:ind w:left="851" w:right="48"/>
        <w:jc w:val="both"/>
        <w:rPr>
          <w:rFonts w:ascii="Gothic720 BT" w:hAnsi="Gothic720 BT" w:cs="Arial"/>
        </w:rPr>
      </w:pPr>
      <w:r w:rsidRPr="009C2CE7">
        <w:rPr>
          <w:rFonts w:ascii="Gothic720 BT" w:hAnsi="Gothic720 BT" w:cs="Arial"/>
        </w:rPr>
        <w:t xml:space="preserve">En general todo tipo de comentarios, gestos, contacto físico que atenten contra la dignidad de la persona ofendida. </w:t>
      </w:r>
    </w:p>
    <w:p w14:paraId="124D0E9C" w14:textId="77777777" w:rsidR="008E631B" w:rsidRPr="009C2CE7" w:rsidRDefault="008E631B" w:rsidP="00CB7A3D">
      <w:pPr>
        <w:pStyle w:val="Prrafodelista"/>
        <w:spacing w:after="0"/>
        <w:ind w:left="142" w:right="48"/>
        <w:jc w:val="both"/>
        <w:rPr>
          <w:rFonts w:ascii="Gothic720 BT" w:hAnsi="Gothic720 BT" w:cs="Arial"/>
        </w:rPr>
      </w:pPr>
    </w:p>
    <w:p w14:paraId="31363B3C" w14:textId="77777777" w:rsidR="008E631B" w:rsidRPr="009C2CE7" w:rsidRDefault="008E631B" w:rsidP="00CB7A3D">
      <w:pPr>
        <w:pStyle w:val="Prrafodelista"/>
        <w:numPr>
          <w:ilvl w:val="0"/>
          <w:numId w:val="1"/>
        </w:numPr>
        <w:spacing w:after="0"/>
        <w:ind w:left="426" w:right="48" w:hanging="426"/>
        <w:jc w:val="both"/>
        <w:rPr>
          <w:rFonts w:ascii="Gothic720 BT" w:hAnsi="Gothic720 BT" w:cs="Arial"/>
        </w:rPr>
      </w:pPr>
      <w:r w:rsidRPr="009C2CE7">
        <w:rPr>
          <w:rFonts w:ascii="Gothic720 BT" w:hAnsi="Gothic720 BT" w:cs="Arial"/>
        </w:rPr>
        <w:t xml:space="preserve">Las </w:t>
      </w:r>
      <w:r w:rsidR="000425CC" w:rsidRPr="009C2CE7">
        <w:rPr>
          <w:rFonts w:ascii="Gothic720 BT" w:hAnsi="Gothic720 BT" w:cs="Arial"/>
        </w:rPr>
        <w:t>conductas que pueden constituir</w:t>
      </w:r>
      <w:r w:rsidRPr="009C2CE7">
        <w:rPr>
          <w:rFonts w:ascii="Gothic720 BT" w:hAnsi="Gothic720 BT" w:cs="Arial"/>
        </w:rPr>
        <w:t xml:space="preserve"> hostigamiento</w:t>
      </w:r>
      <w:r w:rsidR="000425CC" w:rsidRPr="009C2CE7">
        <w:rPr>
          <w:rFonts w:ascii="Gothic720 BT" w:hAnsi="Gothic720 BT" w:cs="Arial"/>
        </w:rPr>
        <w:t xml:space="preserve"> y/o</w:t>
      </w:r>
      <w:r w:rsidRPr="009C2CE7">
        <w:rPr>
          <w:rFonts w:ascii="Gothic720 BT" w:hAnsi="Gothic720 BT" w:cs="Arial"/>
        </w:rPr>
        <w:t xml:space="preserve"> </w:t>
      </w:r>
      <w:r w:rsidR="000425CC" w:rsidRPr="009C2CE7">
        <w:rPr>
          <w:rFonts w:ascii="Gothic720 BT" w:hAnsi="Gothic720 BT" w:cs="Arial"/>
        </w:rPr>
        <w:t xml:space="preserve">acoso </w:t>
      </w:r>
      <w:r w:rsidRPr="009C2CE7">
        <w:rPr>
          <w:rFonts w:ascii="Gothic720 BT" w:hAnsi="Gothic720 BT" w:cs="Arial"/>
        </w:rPr>
        <w:t>laboral serán</w:t>
      </w:r>
      <w:r w:rsidR="004E7A8A" w:rsidRPr="009C2CE7">
        <w:rPr>
          <w:rFonts w:ascii="Gothic720 BT" w:hAnsi="Gothic720 BT" w:cs="Arial"/>
        </w:rPr>
        <w:t>, de manera enunciativa</w:t>
      </w:r>
      <w:r w:rsidR="009407FD" w:rsidRPr="009C2CE7">
        <w:rPr>
          <w:rFonts w:ascii="Gothic720 BT" w:hAnsi="Gothic720 BT" w:cs="Arial"/>
        </w:rPr>
        <w:t xml:space="preserve"> y no limitativa</w:t>
      </w:r>
      <w:r w:rsidR="004E7A8A" w:rsidRPr="009C2CE7">
        <w:rPr>
          <w:rFonts w:ascii="Gothic720 BT" w:hAnsi="Gothic720 BT" w:cs="Arial"/>
        </w:rPr>
        <w:t>,</w:t>
      </w:r>
      <w:r w:rsidRPr="009C2CE7">
        <w:rPr>
          <w:rFonts w:ascii="Gothic720 BT" w:hAnsi="Gothic720 BT" w:cs="Arial"/>
        </w:rPr>
        <w:t xml:space="preserve"> las siguientes:</w:t>
      </w:r>
    </w:p>
    <w:p w14:paraId="088B27FE" w14:textId="77777777" w:rsidR="008E631B" w:rsidRPr="009C2CE7" w:rsidRDefault="008E631B" w:rsidP="00CB7A3D">
      <w:pPr>
        <w:spacing w:after="0"/>
        <w:ind w:left="-567" w:right="48"/>
        <w:jc w:val="both"/>
        <w:rPr>
          <w:rFonts w:ascii="Gothic720 BT" w:hAnsi="Gothic720 BT" w:cs="Arial"/>
        </w:rPr>
      </w:pPr>
    </w:p>
    <w:p w14:paraId="5D8A01C8" w14:textId="77777777" w:rsidR="008E631B" w:rsidRPr="009C2CE7" w:rsidRDefault="008E631B" w:rsidP="00CB7A3D">
      <w:pPr>
        <w:pStyle w:val="Prrafodelista"/>
        <w:numPr>
          <w:ilvl w:val="1"/>
          <w:numId w:val="31"/>
        </w:numPr>
        <w:spacing w:after="0"/>
        <w:ind w:left="851" w:right="48" w:hanging="284"/>
        <w:jc w:val="both"/>
        <w:rPr>
          <w:rFonts w:ascii="Gothic720 BT" w:hAnsi="Gothic720 BT" w:cs="Arial"/>
        </w:rPr>
      </w:pPr>
      <w:r w:rsidRPr="009C2CE7">
        <w:rPr>
          <w:rFonts w:ascii="Gothic720 BT" w:hAnsi="Gothic720 BT" w:cs="Arial"/>
        </w:rPr>
        <w:t>Cualquier conducta, cuando afecte el empleo, sus términos y condiciones, las oportunidades laborales, el ambiente en el trabajo y el rendimiento laboral</w:t>
      </w:r>
      <w:r w:rsidR="00EF7A94" w:rsidRPr="009C2CE7">
        <w:rPr>
          <w:rFonts w:ascii="Gothic720 BT" w:hAnsi="Gothic720 BT" w:cs="Arial"/>
        </w:rPr>
        <w:t>.</w:t>
      </w:r>
    </w:p>
    <w:p w14:paraId="12732C94" w14:textId="77777777" w:rsidR="008E631B" w:rsidRPr="009C2CE7" w:rsidRDefault="008E631B" w:rsidP="00CB7A3D">
      <w:pPr>
        <w:pStyle w:val="Prrafodelista"/>
        <w:numPr>
          <w:ilvl w:val="1"/>
          <w:numId w:val="31"/>
        </w:numPr>
        <w:spacing w:after="0"/>
        <w:ind w:left="851" w:right="48" w:hanging="284"/>
        <w:jc w:val="both"/>
        <w:rPr>
          <w:rFonts w:ascii="Gothic720 BT" w:hAnsi="Gothic720 BT" w:cs="Arial"/>
        </w:rPr>
      </w:pPr>
      <w:r w:rsidRPr="009C2CE7">
        <w:rPr>
          <w:rFonts w:ascii="Gothic720 BT" w:hAnsi="Gothic720 BT" w:cs="Arial"/>
        </w:rPr>
        <w:t>Presión con carga de trabajo excesiva y sin justificación, con el objetivo de que la víctima abandone su empleo</w:t>
      </w:r>
      <w:r w:rsidR="00EF7A94" w:rsidRPr="009C2CE7">
        <w:rPr>
          <w:rFonts w:ascii="Gothic720 BT" w:hAnsi="Gothic720 BT" w:cs="Arial"/>
        </w:rPr>
        <w:t>.</w:t>
      </w:r>
    </w:p>
    <w:p w14:paraId="6781D1DA" w14:textId="77777777" w:rsidR="008E631B" w:rsidRPr="009C2CE7" w:rsidRDefault="008E631B" w:rsidP="00CB7A3D">
      <w:pPr>
        <w:pStyle w:val="Prrafodelista"/>
        <w:numPr>
          <w:ilvl w:val="1"/>
          <w:numId w:val="31"/>
        </w:numPr>
        <w:spacing w:after="0"/>
        <w:ind w:left="851" w:right="48" w:hanging="284"/>
        <w:jc w:val="both"/>
        <w:rPr>
          <w:rFonts w:ascii="Gothic720 BT" w:hAnsi="Gothic720 BT" w:cs="Arial"/>
        </w:rPr>
      </w:pPr>
      <w:r w:rsidRPr="009C2CE7">
        <w:rPr>
          <w:rFonts w:ascii="Gothic720 BT" w:hAnsi="Gothic720 BT" w:cs="Arial"/>
        </w:rPr>
        <w:t>Vigilancia permanente y constante, sin que se justifique, respecto del área en la que se desempeñen las labores, inclusive con cámaras de video</w:t>
      </w:r>
      <w:r w:rsidR="00EF7A94" w:rsidRPr="009C2CE7">
        <w:rPr>
          <w:rFonts w:ascii="Gothic720 BT" w:hAnsi="Gothic720 BT" w:cs="Arial"/>
        </w:rPr>
        <w:t>.</w:t>
      </w:r>
    </w:p>
    <w:p w14:paraId="7A5C78D9" w14:textId="77777777" w:rsidR="008E631B" w:rsidRPr="009C2CE7" w:rsidRDefault="008E631B" w:rsidP="00CB7A3D">
      <w:pPr>
        <w:pStyle w:val="Prrafodelista"/>
        <w:numPr>
          <w:ilvl w:val="1"/>
          <w:numId w:val="31"/>
        </w:numPr>
        <w:spacing w:after="0"/>
        <w:ind w:left="851" w:right="48" w:hanging="284"/>
        <w:jc w:val="both"/>
        <w:rPr>
          <w:rFonts w:ascii="Gothic720 BT" w:hAnsi="Gothic720 BT" w:cs="Arial"/>
        </w:rPr>
      </w:pPr>
      <w:r w:rsidRPr="009C2CE7">
        <w:rPr>
          <w:rFonts w:ascii="Gothic720 BT" w:hAnsi="Gothic720 BT" w:cs="Arial"/>
        </w:rPr>
        <w:t>Violencia hacia las mujeres por sus funciones procreativas (por motivos de fertilidad, embarazo, lactancia, etc.)</w:t>
      </w:r>
      <w:r w:rsidR="00EF7A94" w:rsidRPr="009C2CE7">
        <w:rPr>
          <w:rFonts w:ascii="Gothic720 BT" w:hAnsi="Gothic720 BT" w:cs="Arial"/>
        </w:rPr>
        <w:t>.</w:t>
      </w:r>
    </w:p>
    <w:p w14:paraId="4895292C" w14:textId="77777777" w:rsidR="008E631B" w:rsidRPr="009C2CE7" w:rsidRDefault="008E631B" w:rsidP="00CB7A3D">
      <w:pPr>
        <w:pStyle w:val="Prrafodelista"/>
        <w:numPr>
          <w:ilvl w:val="1"/>
          <w:numId w:val="31"/>
        </w:numPr>
        <w:spacing w:after="0"/>
        <w:ind w:left="851" w:right="48" w:hanging="284"/>
        <w:jc w:val="both"/>
        <w:rPr>
          <w:rFonts w:ascii="Gothic720 BT" w:hAnsi="Gothic720 BT" w:cs="Arial"/>
        </w:rPr>
      </w:pPr>
      <w:r w:rsidRPr="009C2CE7">
        <w:rPr>
          <w:rFonts w:ascii="Gothic720 BT" w:hAnsi="Gothic720 BT" w:cs="Arial"/>
        </w:rPr>
        <w:t>Conductas que ridiculicen o hagan mofa de una persona públicamente</w:t>
      </w:r>
      <w:r w:rsidR="00EF7A94" w:rsidRPr="009C2CE7">
        <w:rPr>
          <w:rFonts w:ascii="Gothic720 BT" w:hAnsi="Gothic720 BT" w:cs="Arial"/>
        </w:rPr>
        <w:t>.</w:t>
      </w:r>
    </w:p>
    <w:p w14:paraId="405D7129" w14:textId="610C68BD" w:rsidR="00D16CC8" w:rsidRPr="00AA63D3" w:rsidRDefault="008E631B" w:rsidP="00AA63D3">
      <w:pPr>
        <w:pStyle w:val="Prrafodelista"/>
        <w:numPr>
          <w:ilvl w:val="1"/>
          <w:numId w:val="31"/>
        </w:numPr>
        <w:spacing w:after="0"/>
        <w:ind w:left="851" w:right="48" w:hanging="284"/>
        <w:jc w:val="both"/>
        <w:rPr>
          <w:rFonts w:ascii="Gothic720 BT" w:hAnsi="Gothic720 BT" w:cs="Arial"/>
        </w:rPr>
      </w:pPr>
      <w:r w:rsidRPr="009C2CE7">
        <w:rPr>
          <w:rFonts w:ascii="Gothic720 BT" w:hAnsi="Gothic720 BT" w:cs="Arial"/>
        </w:rPr>
        <w:t>Burlarse de posibles discapacidades de una persona</w:t>
      </w:r>
      <w:r w:rsidR="00EF7A94" w:rsidRPr="009C2CE7">
        <w:rPr>
          <w:rFonts w:ascii="Gothic720 BT" w:hAnsi="Gothic720 BT" w:cs="Arial"/>
        </w:rPr>
        <w:t>.</w:t>
      </w:r>
    </w:p>
    <w:p w14:paraId="08A0E01A" w14:textId="77777777" w:rsidR="008E631B" w:rsidRPr="009C2CE7" w:rsidRDefault="008E631B" w:rsidP="00CB7A3D">
      <w:pPr>
        <w:pStyle w:val="Prrafodelista"/>
        <w:numPr>
          <w:ilvl w:val="1"/>
          <w:numId w:val="31"/>
        </w:numPr>
        <w:spacing w:after="0"/>
        <w:ind w:left="851" w:right="48" w:hanging="284"/>
        <w:jc w:val="both"/>
        <w:rPr>
          <w:rFonts w:ascii="Gothic720 BT" w:hAnsi="Gothic720 BT" w:cs="Arial"/>
        </w:rPr>
      </w:pPr>
      <w:r w:rsidRPr="009C2CE7">
        <w:rPr>
          <w:rFonts w:ascii="Gothic720 BT" w:hAnsi="Gothic720 BT" w:cs="Arial"/>
        </w:rPr>
        <w:t>La no asignación de tareas o asignación de tareas excesivas o imposibles de cumplir</w:t>
      </w:r>
      <w:r w:rsidR="00EF7A94" w:rsidRPr="009C2CE7">
        <w:rPr>
          <w:rFonts w:ascii="Gothic720 BT" w:hAnsi="Gothic720 BT" w:cs="Arial"/>
        </w:rPr>
        <w:t>.</w:t>
      </w:r>
    </w:p>
    <w:p w14:paraId="1EC1FF84" w14:textId="77777777" w:rsidR="008E631B" w:rsidRPr="009C2CE7" w:rsidRDefault="008E631B" w:rsidP="00CB7A3D">
      <w:pPr>
        <w:pStyle w:val="Prrafodelista"/>
        <w:numPr>
          <w:ilvl w:val="1"/>
          <w:numId w:val="31"/>
        </w:numPr>
        <w:spacing w:after="0"/>
        <w:ind w:left="851" w:right="48" w:hanging="284"/>
        <w:jc w:val="both"/>
        <w:rPr>
          <w:rFonts w:ascii="Gothic720 BT" w:hAnsi="Gothic720 BT" w:cs="Arial"/>
        </w:rPr>
      </w:pPr>
      <w:r w:rsidRPr="009C2CE7">
        <w:rPr>
          <w:rFonts w:ascii="Gothic720 BT" w:hAnsi="Gothic720 BT" w:cs="Arial"/>
        </w:rPr>
        <w:t>Negar la palabra o ignorar a una persona cuando esté presente</w:t>
      </w:r>
      <w:r w:rsidR="00EF7A94" w:rsidRPr="009C2CE7">
        <w:rPr>
          <w:rFonts w:ascii="Gothic720 BT" w:hAnsi="Gothic720 BT" w:cs="Arial"/>
        </w:rPr>
        <w:t>.</w:t>
      </w:r>
    </w:p>
    <w:p w14:paraId="13743C07" w14:textId="77777777" w:rsidR="008E631B" w:rsidRPr="009C2CE7" w:rsidRDefault="008E631B" w:rsidP="00CB7A3D">
      <w:pPr>
        <w:pStyle w:val="Prrafodelista"/>
        <w:numPr>
          <w:ilvl w:val="1"/>
          <w:numId w:val="31"/>
        </w:numPr>
        <w:spacing w:after="0"/>
        <w:ind w:left="851" w:right="48" w:hanging="284"/>
        <w:jc w:val="both"/>
        <w:rPr>
          <w:rFonts w:ascii="Gothic720 BT" w:hAnsi="Gothic720 BT" w:cs="Arial"/>
        </w:rPr>
      </w:pPr>
      <w:r w:rsidRPr="009C2CE7">
        <w:rPr>
          <w:rFonts w:ascii="Gothic720 BT" w:hAnsi="Gothic720 BT" w:cs="Arial"/>
        </w:rPr>
        <w:t xml:space="preserve">Criticar o amenazar a una persona, tanto en temas laborales, como personales. </w:t>
      </w:r>
    </w:p>
    <w:p w14:paraId="6D2FA08C" w14:textId="77777777" w:rsidR="008E631B" w:rsidRPr="009C2CE7" w:rsidRDefault="008E631B" w:rsidP="00CB7A3D">
      <w:pPr>
        <w:pStyle w:val="Prrafodelista"/>
        <w:numPr>
          <w:ilvl w:val="1"/>
          <w:numId w:val="31"/>
        </w:numPr>
        <w:spacing w:after="0"/>
        <w:ind w:left="851" w:right="48" w:hanging="284"/>
        <w:jc w:val="both"/>
        <w:rPr>
          <w:rFonts w:ascii="Gothic720 BT" w:hAnsi="Gothic720 BT" w:cs="Arial"/>
        </w:rPr>
      </w:pPr>
      <w:r w:rsidRPr="009C2CE7">
        <w:rPr>
          <w:rFonts w:ascii="Gothic720 BT" w:hAnsi="Gothic720 BT" w:cs="Arial"/>
        </w:rPr>
        <w:t>Proferir gritos o insultos</w:t>
      </w:r>
      <w:r w:rsidR="00EF7A94" w:rsidRPr="009C2CE7">
        <w:rPr>
          <w:rFonts w:ascii="Gothic720 BT" w:hAnsi="Gothic720 BT" w:cs="Arial"/>
        </w:rPr>
        <w:t>.</w:t>
      </w:r>
    </w:p>
    <w:p w14:paraId="572F0A0D" w14:textId="77777777" w:rsidR="008E631B" w:rsidRPr="009C2CE7" w:rsidRDefault="008E631B" w:rsidP="00CB7A3D">
      <w:pPr>
        <w:pStyle w:val="Prrafodelista"/>
        <w:numPr>
          <w:ilvl w:val="1"/>
          <w:numId w:val="31"/>
        </w:numPr>
        <w:spacing w:after="0"/>
        <w:ind w:left="851" w:right="48" w:hanging="284"/>
        <w:jc w:val="both"/>
        <w:rPr>
          <w:rFonts w:ascii="Gothic720 BT" w:hAnsi="Gothic720 BT" w:cs="Arial"/>
        </w:rPr>
      </w:pPr>
      <w:r w:rsidRPr="009C2CE7">
        <w:rPr>
          <w:rFonts w:ascii="Gothic720 BT" w:hAnsi="Gothic720 BT" w:cs="Arial"/>
        </w:rPr>
        <w:t>Conductas encaminadas a hacer parecer tonta a una persona</w:t>
      </w:r>
      <w:r w:rsidR="00EF7A94" w:rsidRPr="009C2CE7">
        <w:rPr>
          <w:rFonts w:ascii="Gothic720 BT" w:hAnsi="Gothic720 BT" w:cs="Arial"/>
        </w:rPr>
        <w:t>.</w:t>
      </w:r>
    </w:p>
    <w:p w14:paraId="42A183D7" w14:textId="77777777" w:rsidR="008E631B" w:rsidRPr="009C2CE7" w:rsidRDefault="008E631B" w:rsidP="00CB7A3D">
      <w:pPr>
        <w:pStyle w:val="Prrafodelista"/>
        <w:numPr>
          <w:ilvl w:val="1"/>
          <w:numId w:val="31"/>
        </w:numPr>
        <w:spacing w:after="0"/>
        <w:ind w:left="851" w:right="48" w:hanging="284"/>
        <w:jc w:val="both"/>
        <w:rPr>
          <w:rFonts w:ascii="Gothic720 BT" w:hAnsi="Gothic720 BT" w:cs="Arial"/>
        </w:rPr>
      </w:pPr>
      <w:r w:rsidRPr="009C2CE7">
        <w:rPr>
          <w:rFonts w:ascii="Gothic720 BT" w:hAnsi="Gothic720 BT" w:cs="Arial"/>
        </w:rPr>
        <w:t xml:space="preserve">Cualquier otra similar que tenga como objetivo el llevar a la víctima a realizar determinada conducta que atente contra sus derechos o intereses, ya sea por acción o por omisión, sin justificación alguna. </w:t>
      </w:r>
    </w:p>
    <w:p w14:paraId="494BB741" w14:textId="77777777" w:rsidR="008E631B" w:rsidRPr="009C2CE7" w:rsidRDefault="008E631B" w:rsidP="00CB7A3D">
      <w:pPr>
        <w:spacing w:after="0"/>
        <w:ind w:left="851"/>
        <w:jc w:val="both"/>
        <w:rPr>
          <w:rFonts w:ascii="Gothic720 BT" w:hAnsi="Gothic720 BT" w:cs="Arial"/>
        </w:rPr>
      </w:pPr>
    </w:p>
    <w:p w14:paraId="78C224E2" w14:textId="77777777" w:rsidR="00CB7A3D" w:rsidRPr="009C2CE7" w:rsidRDefault="008E631B" w:rsidP="009407FD">
      <w:pPr>
        <w:pStyle w:val="Prrafodelista"/>
        <w:numPr>
          <w:ilvl w:val="0"/>
          <w:numId w:val="1"/>
        </w:numPr>
        <w:spacing w:after="0"/>
        <w:ind w:left="426" w:hanging="426"/>
        <w:jc w:val="both"/>
        <w:rPr>
          <w:rFonts w:ascii="Gothic720 BT" w:hAnsi="Gothic720 BT" w:cs="Arial"/>
        </w:rPr>
      </w:pPr>
      <w:proofErr w:type="gramStart"/>
      <w:r w:rsidRPr="009C2CE7">
        <w:rPr>
          <w:rFonts w:ascii="Gothic720 BT" w:hAnsi="Gothic720 BT" w:cs="Arial"/>
        </w:rPr>
        <w:t>De acuerdo a</w:t>
      </w:r>
      <w:proofErr w:type="gramEnd"/>
      <w:r w:rsidRPr="009C2CE7">
        <w:rPr>
          <w:rFonts w:ascii="Gothic720 BT" w:hAnsi="Gothic720 BT" w:cs="Arial"/>
        </w:rPr>
        <w:t xml:space="preserve"> la posición de la persona </w:t>
      </w:r>
      <w:r w:rsidR="00EF7A94" w:rsidRPr="009C2CE7">
        <w:rPr>
          <w:rFonts w:ascii="Gothic720 BT" w:hAnsi="Gothic720 BT" w:cs="Arial"/>
        </w:rPr>
        <w:t xml:space="preserve">presuntamente </w:t>
      </w:r>
      <w:r w:rsidR="00590761" w:rsidRPr="009C2CE7">
        <w:rPr>
          <w:rFonts w:ascii="Gothic720 BT" w:hAnsi="Gothic720 BT" w:cs="Arial"/>
        </w:rPr>
        <w:t>acosadora, el hostigamiento o acoso puede clasificarse en</w:t>
      </w:r>
      <w:r w:rsidRPr="009C2CE7">
        <w:rPr>
          <w:rFonts w:ascii="Gothic720 BT" w:hAnsi="Gothic720 BT" w:cs="Arial"/>
        </w:rPr>
        <w:t xml:space="preserve">:  </w:t>
      </w:r>
    </w:p>
    <w:p w14:paraId="4B0DDDFF" w14:textId="77777777" w:rsidR="00CB7A3D" w:rsidRPr="009C2CE7" w:rsidRDefault="00CB7A3D" w:rsidP="00CB7A3D">
      <w:pPr>
        <w:pStyle w:val="Prrafodelista"/>
        <w:spacing w:after="0"/>
        <w:jc w:val="both"/>
        <w:rPr>
          <w:rFonts w:ascii="Gothic720 BT" w:hAnsi="Gothic720 BT" w:cs="Arial"/>
        </w:rPr>
      </w:pPr>
    </w:p>
    <w:p w14:paraId="6E0A6F0D" w14:textId="77777777" w:rsidR="00CB7A3D" w:rsidRPr="009C2CE7" w:rsidRDefault="00CB7A3D" w:rsidP="00CB7A3D">
      <w:pPr>
        <w:pStyle w:val="Prrafodelista"/>
        <w:numPr>
          <w:ilvl w:val="0"/>
          <w:numId w:val="32"/>
        </w:numPr>
        <w:spacing w:after="160"/>
        <w:ind w:left="851" w:hanging="284"/>
        <w:jc w:val="both"/>
        <w:rPr>
          <w:rFonts w:ascii="Gothic720 BT" w:hAnsi="Gothic720 BT" w:cs="Arial"/>
        </w:rPr>
      </w:pPr>
      <w:r w:rsidRPr="009C2CE7">
        <w:rPr>
          <w:rFonts w:ascii="Gothic720 BT" w:hAnsi="Gothic720 BT" w:cs="Arial"/>
        </w:rPr>
        <w:t xml:space="preserve">Vertical ascendente: se desarrolla entre personas que están en una posición jerárquica diferente. Se presenta cuando se genera la excepcional situación de que una o varias personas, en una posición jerárquica inferior dentro de la estructura de la institución, acosan a una persona que se encuentra en una posición superior. </w:t>
      </w:r>
    </w:p>
    <w:p w14:paraId="215349C0" w14:textId="77777777" w:rsidR="00CB7A3D" w:rsidRPr="009C2CE7" w:rsidRDefault="00CB7A3D" w:rsidP="00CB7A3D">
      <w:pPr>
        <w:pStyle w:val="Prrafodelista"/>
        <w:spacing w:after="160"/>
        <w:ind w:left="851"/>
        <w:jc w:val="both"/>
        <w:rPr>
          <w:rFonts w:ascii="Gothic720 BT" w:hAnsi="Gothic720 BT" w:cs="Arial"/>
        </w:rPr>
      </w:pPr>
    </w:p>
    <w:p w14:paraId="13410054" w14:textId="77777777" w:rsidR="00CB7A3D" w:rsidRPr="009C2CE7" w:rsidRDefault="00CB7A3D" w:rsidP="00CB7A3D">
      <w:pPr>
        <w:pStyle w:val="Prrafodelista"/>
        <w:numPr>
          <w:ilvl w:val="0"/>
          <w:numId w:val="32"/>
        </w:numPr>
        <w:spacing w:after="0"/>
        <w:ind w:left="851" w:hanging="284"/>
        <w:jc w:val="both"/>
        <w:rPr>
          <w:rFonts w:ascii="Gothic720 BT" w:hAnsi="Gothic720 BT" w:cs="Arial"/>
        </w:rPr>
      </w:pPr>
      <w:r w:rsidRPr="009C2CE7">
        <w:rPr>
          <w:rFonts w:ascii="Gothic720 BT" w:hAnsi="Gothic720 BT" w:cs="Arial"/>
        </w:rPr>
        <w:t xml:space="preserve">Vertical descendente: se desarrolla entre personas que están en una posición jerárquica diferente pero la persona de una posición jerárquica </w:t>
      </w:r>
      <w:proofErr w:type="gramStart"/>
      <w:r w:rsidRPr="009C2CE7">
        <w:rPr>
          <w:rFonts w:ascii="Gothic720 BT" w:hAnsi="Gothic720 BT" w:cs="Arial"/>
        </w:rPr>
        <w:t>superior,</w:t>
      </w:r>
      <w:proofErr w:type="gramEnd"/>
      <w:r w:rsidRPr="009C2CE7">
        <w:rPr>
          <w:rFonts w:ascii="Gothic720 BT" w:hAnsi="Gothic720 BT" w:cs="Arial"/>
        </w:rPr>
        <w:t xml:space="preserve"> hostiga moralmente a su dependiente o subordinado o subordinada.</w:t>
      </w:r>
    </w:p>
    <w:p w14:paraId="3FB6451F" w14:textId="77777777" w:rsidR="00CB7A3D" w:rsidRPr="009C2CE7" w:rsidRDefault="00CB7A3D" w:rsidP="00CB7A3D">
      <w:pPr>
        <w:pStyle w:val="Prrafodelista"/>
        <w:rPr>
          <w:rFonts w:ascii="Gothic720 BT" w:hAnsi="Gothic720 BT" w:cs="Arial"/>
        </w:rPr>
      </w:pPr>
    </w:p>
    <w:p w14:paraId="4E868F5A" w14:textId="77777777" w:rsidR="00CB7A3D" w:rsidRPr="009C2CE7" w:rsidRDefault="00CB7A3D" w:rsidP="00CB7A3D">
      <w:pPr>
        <w:pStyle w:val="Prrafodelista"/>
        <w:numPr>
          <w:ilvl w:val="0"/>
          <w:numId w:val="32"/>
        </w:numPr>
        <w:spacing w:after="0"/>
        <w:ind w:left="851" w:hanging="284"/>
        <w:jc w:val="both"/>
        <w:rPr>
          <w:rFonts w:ascii="Gothic720 BT" w:hAnsi="Gothic720 BT" w:cs="Arial"/>
        </w:rPr>
      </w:pPr>
      <w:r w:rsidRPr="009C2CE7">
        <w:rPr>
          <w:rFonts w:ascii="Gothic720 BT" w:hAnsi="Gothic720 BT" w:cs="Arial"/>
        </w:rPr>
        <w:lastRenderedPageBreak/>
        <w:t xml:space="preserve">Horizontal: se puede presentar entre compañeros y compañeras de trabajo que se encuentran en una posición similar o equivalente dentro de la estructura de la institución, pudiendo provenir de un miembro del grupo. La persona acosadora busca entorpecer el trabajo de su colega, con el objetivo de deteriorar su imagen o carrera profesional; también puede llegar a atribuirse a sí misma los méritos ajenos. En este caso, la persona objeto del acoso reviste un peligro para el agresor o agresora, por ejemplo, debido a aspiraciones de ascenso, por celos o por un simple afán de acosar. </w:t>
      </w:r>
    </w:p>
    <w:p w14:paraId="1B36486A" w14:textId="77777777" w:rsidR="00CB7A3D" w:rsidRPr="009C2CE7" w:rsidRDefault="00CB7A3D" w:rsidP="00CB7A3D">
      <w:pPr>
        <w:pStyle w:val="Prrafodelista"/>
        <w:rPr>
          <w:rFonts w:ascii="Gothic720 BT" w:hAnsi="Gothic720 BT" w:cs="Arial"/>
        </w:rPr>
      </w:pPr>
    </w:p>
    <w:p w14:paraId="0C84C062" w14:textId="77777777" w:rsidR="00CB7A3D" w:rsidRPr="009C2CE7" w:rsidRDefault="0037449C" w:rsidP="00CB7A3D">
      <w:pPr>
        <w:pStyle w:val="Prrafodelista"/>
        <w:numPr>
          <w:ilvl w:val="0"/>
          <w:numId w:val="32"/>
        </w:numPr>
        <w:spacing w:after="160"/>
        <w:ind w:left="851" w:hanging="284"/>
        <w:jc w:val="both"/>
        <w:rPr>
          <w:rFonts w:ascii="Gothic720 BT" w:hAnsi="Gothic720 BT" w:cs="Arial"/>
        </w:rPr>
      </w:pPr>
      <w:r>
        <w:rPr>
          <w:rFonts w:ascii="Gothic720 BT" w:hAnsi="Gothic720 BT" w:cs="Arial"/>
        </w:rPr>
        <w:t>Mixto o complejo:</w:t>
      </w:r>
      <w:r w:rsidR="00CB7A3D" w:rsidRPr="009C2CE7">
        <w:rPr>
          <w:rFonts w:ascii="Gothic720 BT" w:hAnsi="Gothic720 BT" w:cs="Arial"/>
        </w:rPr>
        <w:t xml:space="preserve"> comienza como horizontal, pero en un momento posterior, toma conocimiento de la situación el jefe o jefa y, en lugar de intervenir en favor de la acosada o acosadas, no adopta ninguna medida para solucionar la situación. En este supuesto existe claramente una omisión negligente por parte de éste, sin perjuicio de que puedan presentarse también situaciones de hostigamiento directo por su parte. Por lo tanto, se configura una situación de complicidad entre todas las personas agresoras. No obstante, lo anterior, el acoso laboral mixto podría tener lugar a la inversa, comenzar como un tipo de acoso vertical descendente y ver sumado luego el comportamiento hostil de uno o más trabajadores y trabajadoras de similar jerarquía de la persona sobre la que se ejerce el acoso laboral. </w:t>
      </w:r>
    </w:p>
    <w:p w14:paraId="3A9738EF" w14:textId="07D38B74" w:rsidR="00D16CC8" w:rsidRDefault="00D16CC8" w:rsidP="00AA63D3">
      <w:pPr>
        <w:spacing w:after="0"/>
        <w:jc w:val="both"/>
        <w:rPr>
          <w:rFonts w:ascii="Gothic720 BT" w:hAnsi="Gothic720 BT" w:cs="Arial"/>
          <w:sz w:val="4"/>
          <w:szCs w:val="4"/>
        </w:rPr>
      </w:pPr>
    </w:p>
    <w:p w14:paraId="5999A1BA" w14:textId="75DE4C6F" w:rsidR="00896A10" w:rsidRDefault="00896A10" w:rsidP="00AA63D3">
      <w:pPr>
        <w:spacing w:after="0"/>
        <w:jc w:val="both"/>
        <w:rPr>
          <w:rFonts w:ascii="Gothic720 BT" w:hAnsi="Gothic720 BT" w:cs="Arial"/>
          <w:sz w:val="4"/>
          <w:szCs w:val="4"/>
        </w:rPr>
      </w:pPr>
    </w:p>
    <w:p w14:paraId="6C2745CB" w14:textId="77777777" w:rsidR="00896A10" w:rsidRPr="00896A10" w:rsidRDefault="00896A10" w:rsidP="00AA63D3">
      <w:pPr>
        <w:spacing w:after="0"/>
        <w:jc w:val="both"/>
        <w:rPr>
          <w:rFonts w:ascii="Gothic720 BT" w:hAnsi="Gothic720 BT" w:cs="Arial"/>
          <w:sz w:val="4"/>
          <w:szCs w:val="4"/>
        </w:rPr>
      </w:pPr>
    </w:p>
    <w:p w14:paraId="1E22003D" w14:textId="77777777" w:rsidR="004F0B58" w:rsidRPr="009C2CE7" w:rsidRDefault="00F55D92" w:rsidP="009407FD">
      <w:pPr>
        <w:pStyle w:val="Prrafodelista"/>
        <w:numPr>
          <w:ilvl w:val="0"/>
          <w:numId w:val="1"/>
        </w:numPr>
        <w:spacing w:after="0"/>
        <w:ind w:left="426"/>
        <w:jc w:val="both"/>
        <w:rPr>
          <w:rFonts w:ascii="Gothic720 BT" w:hAnsi="Gothic720 BT" w:cs="Arial"/>
        </w:rPr>
      </w:pPr>
      <w:r w:rsidRPr="009C2CE7">
        <w:rPr>
          <w:rFonts w:ascii="Gothic720 BT" w:hAnsi="Gothic720 BT" w:cs="Arial"/>
        </w:rPr>
        <w:t xml:space="preserve">El procedimiento para </w:t>
      </w:r>
      <w:r w:rsidR="004F0B58" w:rsidRPr="009C2CE7">
        <w:rPr>
          <w:rFonts w:ascii="Gothic720 BT" w:hAnsi="Gothic720 BT" w:cs="Arial"/>
        </w:rPr>
        <w:t>la atención de casos de hostigamiento y</w:t>
      </w:r>
      <w:r w:rsidR="00EE49F6" w:rsidRPr="009C2CE7">
        <w:rPr>
          <w:rFonts w:ascii="Gothic720 BT" w:hAnsi="Gothic720 BT" w:cs="Arial"/>
        </w:rPr>
        <w:t>/o</w:t>
      </w:r>
      <w:r w:rsidR="004F0B58" w:rsidRPr="009C2CE7">
        <w:rPr>
          <w:rFonts w:ascii="Gothic720 BT" w:hAnsi="Gothic720 BT" w:cs="Arial"/>
        </w:rPr>
        <w:t xml:space="preserve"> acoso sexual o laboral se podrá iniciar: </w:t>
      </w:r>
    </w:p>
    <w:p w14:paraId="196FD803" w14:textId="77777777" w:rsidR="004F0B58" w:rsidRPr="009C2CE7" w:rsidRDefault="004F0B58" w:rsidP="00CB7A3D">
      <w:pPr>
        <w:pStyle w:val="Prrafodelista"/>
        <w:spacing w:after="0"/>
        <w:ind w:left="426"/>
        <w:rPr>
          <w:rFonts w:ascii="Gothic720 BT" w:hAnsi="Gothic720 BT" w:cs="Arial"/>
          <w:sz w:val="18"/>
        </w:rPr>
      </w:pPr>
    </w:p>
    <w:p w14:paraId="72BEB93D" w14:textId="77777777" w:rsidR="004F0B58" w:rsidRPr="009C2CE7" w:rsidRDefault="004F0B58" w:rsidP="00CB7A3D">
      <w:pPr>
        <w:pStyle w:val="Prrafodelista"/>
        <w:numPr>
          <w:ilvl w:val="0"/>
          <w:numId w:val="14"/>
        </w:numPr>
        <w:spacing w:after="0"/>
        <w:ind w:left="851"/>
        <w:jc w:val="both"/>
        <w:rPr>
          <w:rFonts w:ascii="Gothic720 BT" w:hAnsi="Gothic720 BT" w:cs="Arial"/>
        </w:rPr>
      </w:pPr>
      <w:r w:rsidRPr="009C2CE7">
        <w:rPr>
          <w:rFonts w:ascii="Gothic720 BT" w:hAnsi="Gothic720 BT" w:cs="Arial"/>
        </w:rPr>
        <w:t xml:space="preserve">A instancia de parte, cuando la </w:t>
      </w:r>
      <w:r w:rsidR="00E97E46" w:rsidRPr="009C2CE7">
        <w:rPr>
          <w:rFonts w:ascii="Gothic720 BT" w:hAnsi="Gothic720 BT" w:cs="Arial"/>
        </w:rPr>
        <w:t>DEAJ</w:t>
      </w:r>
      <w:r w:rsidR="000C6C9C" w:rsidRPr="009C2CE7">
        <w:rPr>
          <w:rFonts w:ascii="Gothic720 BT" w:hAnsi="Gothic720 BT" w:cs="Arial"/>
        </w:rPr>
        <w:t>,</w:t>
      </w:r>
      <w:r w:rsidRPr="009C2CE7">
        <w:rPr>
          <w:rFonts w:ascii="Gothic720 BT" w:hAnsi="Gothic720 BT" w:cs="Arial"/>
        </w:rPr>
        <w:t xml:space="preserve"> reciba la denuncia correspondiente. </w:t>
      </w:r>
    </w:p>
    <w:p w14:paraId="19D5444F" w14:textId="77777777" w:rsidR="00443533" w:rsidRPr="009C2CE7" w:rsidRDefault="00443533" w:rsidP="00CB7A3D">
      <w:pPr>
        <w:pStyle w:val="Prrafodelista"/>
        <w:spacing w:after="0"/>
        <w:ind w:left="851"/>
        <w:jc w:val="both"/>
        <w:rPr>
          <w:rFonts w:ascii="Gothic720 BT" w:hAnsi="Gothic720 BT" w:cs="Arial"/>
          <w:sz w:val="18"/>
        </w:rPr>
      </w:pPr>
    </w:p>
    <w:p w14:paraId="25AA5AF3" w14:textId="220908DA" w:rsidR="004F0B58" w:rsidRPr="00CE08F8" w:rsidRDefault="004F0B58" w:rsidP="00CB7A3D">
      <w:pPr>
        <w:pStyle w:val="Prrafodelista"/>
        <w:numPr>
          <w:ilvl w:val="0"/>
          <w:numId w:val="14"/>
        </w:numPr>
        <w:spacing w:after="0"/>
        <w:ind w:left="851"/>
        <w:jc w:val="both"/>
        <w:rPr>
          <w:rFonts w:ascii="Gothic720 BT" w:hAnsi="Gothic720 BT" w:cs="Arial"/>
        </w:rPr>
      </w:pPr>
      <w:r w:rsidRPr="009C2CE7">
        <w:rPr>
          <w:rFonts w:ascii="Gothic720 BT" w:hAnsi="Gothic720 BT" w:cs="Arial"/>
        </w:rPr>
        <w:t>De oficio: cuando alguno de los órganos del Instituto tenga conocimiento</w:t>
      </w:r>
      <w:r w:rsidR="00435ECF" w:rsidRPr="009C2CE7">
        <w:rPr>
          <w:rFonts w:ascii="Gothic720 BT" w:hAnsi="Gothic720 BT" w:cs="Arial"/>
        </w:rPr>
        <w:t xml:space="preserve"> mediante escrito o entrevista con la parte afectada, </w:t>
      </w:r>
      <w:r w:rsidRPr="009C2CE7">
        <w:rPr>
          <w:rFonts w:ascii="Gothic720 BT" w:hAnsi="Gothic720 BT" w:cs="Arial"/>
        </w:rPr>
        <w:t>de presuntos actos de hostigamiento y</w:t>
      </w:r>
      <w:r w:rsidR="00EE49F6" w:rsidRPr="009C2CE7">
        <w:rPr>
          <w:rFonts w:ascii="Gothic720 BT" w:hAnsi="Gothic720 BT" w:cs="Arial"/>
        </w:rPr>
        <w:t>/o</w:t>
      </w:r>
      <w:r w:rsidRPr="009C2CE7">
        <w:rPr>
          <w:rFonts w:ascii="Gothic720 BT" w:hAnsi="Gothic720 BT" w:cs="Arial"/>
        </w:rPr>
        <w:t xml:space="preserve"> acoso sexual o laboral, </w:t>
      </w:r>
      <w:r w:rsidR="007D5C88" w:rsidRPr="009C2CE7">
        <w:rPr>
          <w:rFonts w:ascii="Gothic720 BT" w:hAnsi="Gothic720 BT" w:cs="Arial"/>
        </w:rPr>
        <w:t xml:space="preserve">o reciba la denuncia correspondiente, </w:t>
      </w:r>
      <w:r w:rsidRPr="009C2CE7">
        <w:rPr>
          <w:rFonts w:ascii="Gothic720 BT" w:hAnsi="Gothic720 BT" w:cs="Arial"/>
        </w:rPr>
        <w:t xml:space="preserve">lo </w:t>
      </w:r>
      <w:r w:rsidR="007D5C88" w:rsidRPr="009C2CE7">
        <w:rPr>
          <w:rFonts w:ascii="Gothic720 BT" w:hAnsi="Gothic720 BT" w:cs="Arial"/>
        </w:rPr>
        <w:t xml:space="preserve">cual debe hacerse del </w:t>
      </w:r>
      <w:r w:rsidRPr="009C2CE7">
        <w:rPr>
          <w:rFonts w:ascii="Gothic720 BT" w:hAnsi="Gothic720 BT" w:cs="Arial"/>
        </w:rPr>
        <w:t xml:space="preserve">conocimiento de </w:t>
      </w:r>
      <w:r w:rsidRPr="00CE08F8">
        <w:rPr>
          <w:rFonts w:ascii="Gothic720 BT" w:hAnsi="Gothic720 BT" w:cs="Arial"/>
        </w:rPr>
        <w:t xml:space="preserve">la </w:t>
      </w:r>
      <w:r w:rsidR="00BF4193" w:rsidRPr="00CE08F8">
        <w:rPr>
          <w:rFonts w:ascii="Gothic720 BT" w:hAnsi="Gothic720 BT" w:cs="Arial"/>
        </w:rPr>
        <w:t>Unidad de Inclusión</w:t>
      </w:r>
      <w:r w:rsidRPr="00CE08F8">
        <w:rPr>
          <w:rFonts w:ascii="Gothic720 BT" w:hAnsi="Gothic720 BT" w:cs="Arial"/>
        </w:rPr>
        <w:t xml:space="preserve"> </w:t>
      </w:r>
      <w:r w:rsidR="007D5C88" w:rsidRPr="00CE08F8">
        <w:rPr>
          <w:rFonts w:ascii="Gothic720 BT" w:hAnsi="Gothic720 BT" w:cs="Arial"/>
        </w:rPr>
        <w:t>de manera inmediata</w:t>
      </w:r>
      <w:r w:rsidR="00B85095" w:rsidRPr="00CE08F8">
        <w:rPr>
          <w:rFonts w:ascii="Gothic720 BT" w:hAnsi="Gothic720 BT" w:cs="Arial"/>
        </w:rPr>
        <w:t>, a efecto de que realice el primer contacto con la parte afectada y determine lo que en derecho corresponda</w:t>
      </w:r>
      <w:r w:rsidRPr="00CE08F8">
        <w:rPr>
          <w:rFonts w:ascii="Gothic720 BT" w:hAnsi="Gothic720 BT" w:cs="Arial"/>
        </w:rPr>
        <w:t xml:space="preserve">. </w:t>
      </w:r>
    </w:p>
    <w:p w14:paraId="136FE45D" w14:textId="77777777" w:rsidR="004F0B58" w:rsidRPr="00CE08F8" w:rsidRDefault="004F0B58" w:rsidP="00CB7A3D">
      <w:pPr>
        <w:spacing w:after="0"/>
        <w:jc w:val="both"/>
        <w:rPr>
          <w:rFonts w:ascii="Gothic720 BT" w:hAnsi="Gothic720 BT" w:cs="Arial"/>
          <w:sz w:val="18"/>
        </w:rPr>
      </w:pPr>
    </w:p>
    <w:p w14:paraId="46986D38" w14:textId="77777777" w:rsidR="00590761" w:rsidRPr="00CE08F8" w:rsidRDefault="0033476B" w:rsidP="00F77774">
      <w:pPr>
        <w:pStyle w:val="Prrafodelista"/>
        <w:numPr>
          <w:ilvl w:val="0"/>
          <w:numId w:val="1"/>
        </w:numPr>
        <w:spacing w:after="0"/>
        <w:ind w:left="426"/>
        <w:rPr>
          <w:rFonts w:ascii="Gothic720 BT" w:hAnsi="Gothic720 BT" w:cs="Arial"/>
        </w:rPr>
      </w:pPr>
      <w:r w:rsidRPr="00CE08F8">
        <w:rPr>
          <w:rFonts w:ascii="Gothic720 BT" w:hAnsi="Gothic720 BT" w:cs="Arial"/>
        </w:rPr>
        <w:t>La denuncia podrá interpone</w:t>
      </w:r>
      <w:r w:rsidR="00590761" w:rsidRPr="00CE08F8">
        <w:rPr>
          <w:rFonts w:ascii="Gothic720 BT" w:hAnsi="Gothic720 BT" w:cs="Arial"/>
        </w:rPr>
        <w:t xml:space="preserve">rse de manera escrita o verbal. Cuando se presente de manera escrita deberá de contener cuando menos lo siguiente: </w:t>
      </w:r>
    </w:p>
    <w:p w14:paraId="60A2E857" w14:textId="77777777" w:rsidR="00F77774" w:rsidRPr="009C2CE7" w:rsidRDefault="00F77774" w:rsidP="00F77774">
      <w:pPr>
        <w:pStyle w:val="Prrafodelista"/>
        <w:spacing w:after="0"/>
        <w:ind w:left="426"/>
        <w:rPr>
          <w:rFonts w:ascii="Gothic720 BT" w:hAnsi="Gothic720 BT" w:cs="Arial"/>
          <w:sz w:val="20"/>
        </w:rPr>
      </w:pPr>
    </w:p>
    <w:p w14:paraId="64B83A21" w14:textId="77777777" w:rsidR="00590761" w:rsidRPr="009C2CE7" w:rsidRDefault="00590761" w:rsidP="00EE43A5">
      <w:pPr>
        <w:pStyle w:val="Prrafodelista"/>
        <w:numPr>
          <w:ilvl w:val="0"/>
          <w:numId w:val="36"/>
        </w:numPr>
        <w:spacing w:after="160" w:line="259" w:lineRule="auto"/>
        <w:ind w:left="851" w:right="48"/>
        <w:jc w:val="both"/>
        <w:rPr>
          <w:rFonts w:ascii="Gothic720 BT" w:hAnsi="Gothic720 BT" w:cs="Arial"/>
        </w:rPr>
      </w:pPr>
      <w:r w:rsidRPr="009C2CE7">
        <w:rPr>
          <w:rFonts w:ascii="Gothic720 BT" w:hAnsi="Gothic720 BT" w:cs="Arial"/>
        </w:rPr>
        <w:t>Nombre, área de adscripción y cargo de la presunta víctima.</w:t>
      </w:r>
    </w:p>
    <w:p w14:paraId="0A9AECBE" w14:textId="77777777" w:rsidR="00590761" w:rsidRPr="009C2CE7" w:rsidRDefault="00590761" w:rsidP="00EE43A5">
      <w:pPr>
        <w:pStyle w:val="Prrafodelista"/>
        <w:numPr>
          <w:ilvl w:val="0"/>
          <w:numId w:val="36"/>
        </w:numPr>
        <w:spacing w:after="160" w:line="259" w:lineRule="auto"/>
        <w:ind w:left="851" w:right="48"/>
        <w:jc w:val="both"/>
        <w:rPr>
          <w:rFonts w:ascii="Gothic720 BT" w:hAnsi="Gothic720 BT" w:cs="Arial"/>
        </w:rPr>
      </w:pPr>
      <w:r w:rsidRPr="009C2CE7">
        <w:rPr>
          <w:rFonts w:ascii="Gothic720 BT" w:hAnsi="Gothic720 BT" w:cs="Arial"/>
        </w:rPr>
        <w:t>Especificar las circunstancias de modo, tiempo y lugar de los hechos.</w:t>
      </w:r>
    </w:p>
    <w:p w14:paraId="7478E5F3" w14:textId="77777777" w:rsidR="00590761" w:rsidRPr="009C2CE7" w:rsidRDefault="00590761" w:rsidP="00EE43A5">
      <w:pPr>
        <w:pStyle w:val="Prrafodelista"/>
        <w:numPr>
          <w:ilvl w:val="0"/>
          <w:numId w:val="36"/>
        </w:numPr>
        <w:spacing w:after="160" w:line="259" w:lineRule="auto"/>
        <w:ind w:left="851" w:right="48"/>
        <w:jc w:val="both"/>
        <w:rPr>
          <w:rFonts w:ascii="Gothic720 BT" w:hAnsi="Gothic720 BT" w:cs="Arial"/>
        </w:rPr>
      </w:pPr>
      <w:r w:rsidRPr="009C2CE7">
        <w:rPr>
          <w:rFonts w:ascii="Gothic720 BT" w:hAnsi="Gothic720 BT" w:cs="Arial"/>
        </w:rPr>
        <w:t>Realizar una narración breve y clara, especificando las circunstancias de modo, tiempo y lugar de los hechos (día, lugar, hora aproximada, personas involucradas, entre otros).</w:t>
      </w:r>
    </w:p>
    <w:p w14:paraId="5D1A8C91" w14:textId="77777777" w:rsidR="00590761" w:rsidRPr="009C2CE7" w:rsidRDefault="00590761" w:rsidP="00EE43A5">
      <w:pPr>
        <w:pStyle w:val="Prrafodelista"/>
        <w:numPr>
          <w:ilvl w:val="0"/>
          <w:numId w:val="36"/>
        </w:numPr>
        <w:spacing w:after="160" w:line="259" w:lineRule="auto"/>
        <w:ind w:left="851" w:right="48"/>
        <w:jc w:val="both"/>
        <w:rPr>
          <w:rFonts w:ascii="Gothic720 BT" w:hAnsi="Gothic720 BT" w:cs="Arial"/>
        </w:rPr>
      </w:pPr>
      <w:r w:rsidRPr="009C2CE7">
        <w:rPr>
          <w:rFonts w:ascii="Gothic720 BT" w:hAnsi="Gothic720 BT" w:cs="Arial"/>
        </w:rPr>
        <w:lastRenderedPageBreak/>
        <w:t>Ofrecer y aportar pruebas que crea pertinentes (documentales públicos, privadas y testimoniales)</w:t>
      </w:r>
      <w:r w:rsidR="00513092" w:rsidRPr="009C2CE7">
        <w:rPr>
          <w:rFonts w:ascii="Gothic720 BT" w:hAnsi="Gothic720 BT" w:cs="Arial"/>
        </w:rPr>
        <w:t xml:space="preserve">. </w:t>
      </w:r>
    </w:p>
    <w:p w14:paraId="5E8F8917" w14:textId="77777777" w:rsidR="00513092" w:rsidRPr="009C2CE7" w:rsidRDefault="00513092" w:rsidP="00EE43A5">
      <w:pPr>
        <w:pStyle w:val="Prrafodelista"/>
        <w:numPr>
          <w:ilvl w:val="0"/>
          <w:numId w:val="36"/>
        </w:numPr>
        <w:spacing w:after="160" w:line="259" w:lineRule="auto"/>
        <w:ind w:left="851" w:right="48"/>
        <w:jc w:val="both"/>
        <w:rPr>
          <w:rFonts w:ascii="Gothic720 BT" w:hAnsi="Gothic720 BT" w:cs="Arial"/>
        </w:rPr>
      </w:pPr>
      <w:r w:rsidRPr="009C2CE7">
        <w:rPr>
          <w:rFonts w:ascii="Gothic720 BT" w:hAnsi="Gothic720 BT" w:cs="Arial"/>
        </w:rPr>
        <w:t xml:space="preserve">Señalar cuenta de correo electrónico para recibir notificaciones, en caso de omitir este requisito, se notificarán por estrados. </w:t>
      </w:r>
    </w:p>
    <w:p w14:paraId="438B1F35" w14:textId="77777777" w:rsidR="00590761" w:rsidRPr="009C2CE7" w:rsidRDefault="00590761" w:rsidP="00EE43A5">
      <w:pPr>
        <w:pStyle w:val="Prrafodelista"/>
        <w:numPr>
          <w:ilvl w:val="0"/>
          <w:numId w:val="36"/>
        </w:numPr>
        <w:spacing w:after="160" w:line="259" w:lineRule="auto"/>
        <w:ind w:left="851" w:right="48"/>
        <w:jc w:val="both"/>
        <w:rPr>
          <w:rFonts w:ascii="Gothic720 BT" w:hAnsi="Gothic720 BT" w:cs="Arial"/>
        </w:rPr>
      </w:pPr>
      <w:r w:rsidRPr="009C2CE7">
        <w:rPr>
          <w:rFonts w:ascii="Gothic720 BT" w:hAnsi="Gothic720 BT" w:cs="Arial"/>
        </w:rPr>
        <w:t xml:space="preserve">Firma autógrafa de la persona denunciante. </w:t>
      </w:r>
    </w:p>
    <w:p w14:paraId="4B3904A7" w14:textId="77777777" w:rsidR="0033476B" w:rsidRPr="009C2CE7" w:rsidRDefault="00EE43A5" w:rsidP="00EE43A5">
      <w:pPr>
        <w:spacing w:after="0"/>
        <w:ind w:left="426" w:right="48"/>
        <w:jc w:val="both"/>
        <w:rPr>
          <w:rFonts w:ascii="Gothic720 BT" w:hAnsi="Gothic720 BT" w:cs="Arial"/>
        </w:rPr>
      </w:pPr>
      <w:r w:rsidRPr="009C2CE7">
        <w:rPr>
          <w:rFonts w:ascii="Gothic720 BT" w:hAnsi="Gothic720 BT" w:cs="Arial"/>
        </w:rPr>
        <w:t xml:space="preserve">Cuando la denuncia se presente de manera verbal, </w:t>
      </w:r>
      <w:r w:rsidR="0033476B" w:rsidRPr="009C2CE7">
        <w:rPr>
          <w:rFonts w:ascii="Gothic720 BT" w:hAnsi="Gothic720 BT" w:cs="Arial"/>
        </w:rPr>
        <w:t xml:space="preserve">la </w:t>
      </w:r>
      <w:r w:rsidR="00E97E46" w:rsidRPr="009C2CE7">
        <w:rPr>
          <w:rFonts w:ascii="Gothic720 BT" w:hAnsi="Gothic720 BT" w:cs="Arial"/>
        </w:rPr>
        <w:t>DEAJ</w:t>
      </w:r>
      <w:r w:rsidR="0033476B" w:rsidRPr="009C2CE7">
        <w:rPr>
          <w:rFonts w:ascii="Gothic720 BT" w:hAnsi="Gothic720 BT" w:cs="Arial"/>
        </w:rPr>
        <w:t xml:space="preserve"> deberá levantar constancia de la comparecencia de la persona agraviada</w:t>
      </w:r>
      <w:r w:rsidRPr="009C2CE7">
        <w:rPr>
          <w:rFonts w:ascii="Gothic720 BT" w:hAnsi="Gothic720 BT" w:cs="Arial"/>
        </w:rPr>
        <w:t>, en la cual deberá asentar los datos señalados en el párrafo anterior</w:t>
      </w:r>
      <w:r w:rsidR="0033476B" w:rsidRPr="009C2CE7">
        <w:rPr>
          <w:rFonts w:ascii="Gothic720 BT" w:hAnsi="Gothic720 BT" w:cs="Arial"/>
        </w:rPr>
        <w:t xml:space="preserve">.    </w:t>
      </w:r>
    </w:p>
    <w:p w14:paraId="657450AF" w14:textId="77777777" w:rsidR="0033476B" w:rsidRPr="009C2CE7" w:rsidRDefault="0033476B" w:rsidP="00CB7A3D">
      <w:pPr>
        <w:pStyle w:val="Prrafodelista"/>
        <w:spacing w:after="0"/>
        <w:ind w:left="426"/>
        <w:rPr>
          <w:rFonts w:ascii="Gothic720 BT" w:hAnsi="Gothic720 BT" w:cs="Arial"/>
        </w:rPr>
      </w:pPr>
      <w:r w:rsidRPr="009C2CE7">
        <w:rPr>
          <w:rFonts w:ascii="Gothic720 BT" w:hAnsi="Gothic720 BT" w:cs="Arial"/>
        </w:rPr>
        <w:t xml:space="preserve"> </w:t>
      </w:r>
    </w:p>
    <w:p w14:paraId="3A48377F" w14:textId="77777777" w:rsidR="006856B4" w:rsidRPr="009C2CE7" w:rsidRDefault="004F0B58" w:rsidP="00CB7A3D">
      <w:pPr>
        <w:pStyle w:val="Prrafodelista"/>
        <w:numPr>
          <w:ilvl w:val="0"/>
          <w:numId w:val="1"/>
        </w:numPr>
        <w:spacing w:after="0"/>
        <w:ind w:left="426"/>
        <w:rPr>
          <w:rFonts w:ascii="Gothic720 BT" w:hAnsi="Gothic720 BT" w:cs="Arial"/>
        </w:rPr>
      </w:pPr>
      <w:r w:rsidRPr="009C2CE7">
        <w:rPr>
          <w:rFonts w:ascii="Gothic720 BT" w:hAnsi="Gothic720 BT" w:cs="Arial"/>
        </w:rPr>
        <w:t>El procedimiento se desarrollará de conformidad con las etapas siguientes:</w:t>
      </w:r>
    </w:p>
    <w:p w14:paraId="7F85C884" w14:textId="77777777" w:rsidR="006856B4" w:rsidRPr="009C2CE7" w:rsidRDefault="006856B4" w:rsidP="00CB7A3D">
      <w:pPr>
        <w:pStyle w:val="Prrafodelista"/>
        <w:spacing w:after="0"/>
        <w:ind w:left="426"/>
        <w:rPr>
          <w:rFonts w:ascii="Gothic720 BT" w:hAnsi="Gothic720 BT" w:cs="Arial"/>
        </w:rPr>
      </w:pPr>
    </w:p>
    <w:p w14:paraId="4A6A77CC" w14:textId="77777777" w:rsidR="006856B4" w:rsidRPr="009C2CE7" w:rsidRDefault="006856B4" w:rsidP="00B15BA6">
      <w:pPr>
        <w:pStyle w:val="Prrafodelista"/>
        <w:numPr>
          <w:ilvl w:val="0"/>
          <w:numId w:val="13"/>
        </w:numPr>
        <w:spacing w:after="0"/>
        <w:ind w:left="851" w:hanging="425"/>
        <w:jc w:val="both"/>
        <w:rPr>
          <w:rFonts w:ascii="Gothic720 BT" w:hAnsi="Gothic720 BT" w:cs="Arial"/>
        </w:rPr>
      </w:pPr>
      <w:r w:rsidRPr="009C2CE7">
        <w:rPr>
          <w:rFonts w:ascii="Gothic720 BT" w:hAnsi="Gothic720 BT" w:cs="Arial"/>
        </w:rPr>
        <w:t xml:space="preserve">Preliminar. </w:t>
      </w:r>
    </w:p>
    <w:p w14:paraId="7182B316" w14:textId="77777777" w:rsidR="00980155" w:rsidRPr="009C2CE7" w:rsidRDefault="00980155" w:rsidP="00B15BA6">
      <w:pPr>
        <w:pStyle w:val="Prrafodelista"/>
        <w:numPr>
          <w:ilvl w:val="0"/>
          <w:numId w:val="13"/>
        </w:numPr>
        <w:spacing w:after="0"/>
        <w:ind w:left="851" w:hanging="425"/>
        <w:jc w:val="both"/>
        <w:rPr>
          <w:rFonts w:ascii="Gothic720 BT" w:hAnsi="Gothic720 BT" w:cs="Arial"/>
        </w:rPr>
      </w:pPr>
      <w:r w:rsidRPr="009C2CE7">
        <w:rPr>
          <w:rFonts w:ascii="Gothic720 BT" w:hAnsi="Gothic720 BT" w:cs="Arial"/>
        </w:rPr>
        <w:t>Conciliación</w:t>
      </w:r>
      <w:r w:rsidR="0018471C" w:rsidRPr="009C2CE7">
        <w:rPr>
          <w:rFonts w:ascii="Gothic720 BT" w:hAnsi="Gothic720 BT" w:cs="Arial"/>
        </w:rPr>
        <w:t xml:space="preserve">, la cual en ningún caso procederá en asuntos vinculados con hostigamiento o acoso sexual. </w:t>
      </w:r>
    </w:p>
    <w:p w14:paraId="3E1D3500" w14:textId="77777777" w:rsidR="006856B4" w:rsidRPr="009C2CE7" w:rsidRDefault="006856B4" w:rsidP="00B15BA6">
      <w:pPr>
        <w:pStyle w:val="Prrafodelista"/>
        <w:numPr>
          <w:ilvl w:val="0"/>
          <w:numId w:val="13"/>
        </w:numPr>
        <w:spacing w:after="0"/>
        <w:ind w:left="851" w:hanging="425"/>
        <w:jc w:val="both"/>
        <w:rPr>
          <w:rFonts w:ascii="Gothic720 BT" w:hAnsi="Gothic720 BT" w:cs="Arial"/>
        </w:rPr>
      </w:pPr>
      <w:r w:rsidRPr="009C2CE7">
        <w:rPr>
          <w:rFonts w:ascii="Gothic720 BT" w:hAnsi="Gothic720 BT" w:cs="Arial"/>
        </w:rPr>
        <w:t>Procedimiento laboral disciplinario.</w:t>
      </w:r>
    </w:p>
    <w:p w14:paraId="01870AF5" w14:textId="77777777" w:rsidR="006856B4" w:rsidRPr="009C2CE7" w:rsidRDefault="006856B4" w:rsidP="00B15BA6">
      <w:pPr>
        <w:pStyle w:val="Prrafodelista"/>
        <w:numPr>
          <w:ilvl w:val="0"/>
          <w:numId w:val="13"/>
        </w:numPr>
        <w:spacing w:after="0"/>
        <w:ind w:left="851" w:hanging="425"/>
        <w:jc w:val="both"/>
        <w:rPr>
          <w:rFonts w:ascii="Gothic720 BT" w:hAnsi="Gothic720 BT" w:cs="Arial"/>
        </w:rPr>
      </w:pPr>
      <w:r w:rsidRPr="009C2CE7">
        <w:rPr>
          <w:rFonts w:ascii="Gothic720 BT" w:hAnsi="Gothic720 BT" w:cs="Arial"/>
        </w:rPr>
        <w:t xml:space="preserve">Recurso de inconformidad.   </w:t>
      </w:r>
    </w:p>
    <w:p w14:paraId="34BC1732" w14:textId="77777777" w:rsidR="00054E61" w:rsidRPr="009C2CE7" w:rsidRDefault="00054E61" w:rsidP="00CB7A3D">
      <w:pPr>
        <w:pStyle w:val="Prrafodelista"/>
        <w:spacing w:after="0"/>
        <w:ind w:left="786"/>
        <w:rPr>
          <w:rFonts w:ascii="Gothic720 BT" w:hAnsi="Gothic720 BT" w:cs="Arial"/>
        </w:rPr>
      </w:pPr>
    </w:p>
    <w:p w14:paraId="2ED2A9DD" w14:textId="77777777" w:rsidR="006856B4" w:rsidRPr="009C2CE7" w:rsidRDefault="00054E61" w:rsidP="00CB7A3D">
      <w:pPr>
        <w:spacing w:after="0"/>
        <w:jc w:val="both"/>
        <w:rPr>
          <w:rFonts w:ascii="Gothic720 BT" w:hAnsi="Gothic720 BT" w:cs="Arial"/>
        </w:rPr>
      </w:pPr>
      <w:r w:rsidRPr="009C2CE7">
        <w:rPr>
          <w:rFonts w:ascii="Gothic720 BT" w:hAnsi="Gothic720 BT" w:cs="Arial"/>
        </w:rPr>
        <w:t>Las partes podrán recibir acompañamiento</w:t>
      </w:r>
      <w:r w:rsidR="00880472" w:rsidRPr="009C2CE7">
        <w:rPr>
          <w:rFonts w:ascii="Gothic720 BT" w:hAnsi="Gothic720 BT" w:cs="Arial"/>
        </w:rPr>
        <w:t xml:space="preserve"> y asistencia</w:t>
      </w:r>
      <w:r w:rsidRPr="009C2CE7">
        <w:rPr>
          <w:rFonts w:ascii="Gothic720 BT" w:hAnsi="Gothic720 BT" w:cs="Arial"/>
        </w:rPr>
        <w:t xml:space="preserve"> en el desahogo de cada una de las etapas del procedimiento</w:t>
      </w:r>
      <w:r w:rsidR="0018471C" w:rsidRPr="009C2CE7">
        <w:rPr>
          <w:rFonts w:ascii="Gothic720 BT" w:hAnsi="Gothic720 BT" w:cs="Arial"/>
        </w:rPr>
        <w:t>, evitando que inf</w:t>
      </w:r>
      <w:r w:rsidR="00880472" w:rsidRPr="009C2CE7">
        <w:rPr>
          <w:rFonts w:ascii="Gothic720 BT" w:hAnsi="Gothic720 BT" w:cs="Arial"/>
        </w:rPr>
        <w:t xml:space="preserve">luya en las decisiones de las partes. </w:t>
      </w:r>
    </w:p>
    <w:p w14:paraId="62CB5A50" w14:textId="77777777" w:rsidR="00054E61" w:rsidRPr="009C2CE7" w:rsidRDefault="00054E61" w:rsidP="00CB7A3D">
      <w:pPr>
        <w:spacing w:after="0"/>
        <w:rPr>
          <w:rFonts w:ascii="Gothic720 BT" w:hAnsi="Gothic720 BT" w:cs="Arial"/>
        </w:rPr>
      </w:pPr>
    </w:p>
    <w:p w14:paraId="2E549B26" w14:textId="77777777" w:rsidR="00192FB5" w:rsidRPr="009C2CE7" w:rsidRDefault="00D545E9" w:rsidP="00CB7A3D">
      <w:pPr>
        <w:pStyle w:val="Prrafodelista"/>
        <w:numPr>
          <w:ilvl w:val="0"/>
          <w:numId w:val="1"/>
        </w:numPr>
        <w:spacing w:after="0"/>
        <w:ind w:left="426"/>
        <w:jc w:val="both"/>
        <w:rPr>
          <w:rFonts w:ascii="Gothic720 BT" w:hAnsi="Gothic720 BT" w:cs="Arial"/>
        </w:rPr>
      </w:pPr>
      <w:r w:rsidRPr="009C2CE7">
        <w:rPr>
          <w:rFonts w:ascii="Gothic720 BT" w:hAnsi="Gothic720 BT" w:cs="Arial"/>
        </w:rPr>
        <w:t xml:space="preserve">La etapa preliminar </w:t>
      </w:r>
      <w:r w:rsidR="00192FB5" w:rsidRPr="009C2CE7">
        <w:rPr>
          <w:rFonts w:ascii="Gothic720 BT" w:hAnsi="Gothic720 BT" w:cs="Arial"/>
        </w:rPr>
        <w:t>comprende las acciones siguientes</w:t>
      </w:r>
      <w:r w:rsidR="002C4FE7" w:rsidRPr="009C2CE7">
        <w:rPr>
          <w:rFonts w:ascii="Gothic720 BT" w:hAnsi="Gothic720 BT" w:cs="Arial"/>
        </w:rPr>
        <w:t>:</w:t>
      </w:r>
      <w:r w:rsidR="00192FB5" w:rsidRPr="009C2CE7">
        <w:rPr>
          <w:rFonts w:ascii="Gothic720 BT" w:hAnsi="Gothic720 BT" w:cs="Arial"/>
        </w:rPr>
        <w:t xml:space="preserve"> </w:t>
      </w:r>
      <w:r w:rsidR="00113921" w:rsidRPr="009C2CE7">
        <w:rPr>
          <w:rFonts w:ascii="Gothic720 BT" w:hAnsi="Gothic720 BT" w:cs="Arial"/>
        </w:rPr>
        <w:t xml:space="preserve"> </w:t>
      </w:r>
    </w:p>
    <w:p w14:paraId="6F284B5F" w14:textId="77777777" w:rsidR="00D16CC8" w:rsidRPr="00AA63D3" w:rsidRDefault="00D16CC8" w:rsidP="00AA63D3">
      <w:pPr>
        <w:spacing w:after="0"/>
        <w:jc w:val="both"/>
        <w:rPr>
          <w:rFonts w:ascii="Gothic720 BT" w:hAnsi="Gothic720 BT" w:cs="Arial"/>
          <w:b/>
        </w:rPr>
      </w:pPr>
    </w:p>
    <w:p w14:paraId="2A9ABD8F" w14:textId="77777777" w:rsidR="00980155" w:rsidRPr="00CE08F8" w:rsidRDefault="00980155" w:rsidP="00F77774">
      <w:pPr>
        <w:pStyle w:val="Prrafodelista"/>
        <w:numPr>
          <w:ilvl w:val="0"/>
          <w:numId w:val="17"/>
        </w:numPr>
        <w:spacing w:after="0"/>
        <w:jc w:val="both"/>
        <w:rPr>
          <w:rFonts w:ascii="Gothic720 BT" w:hAnsi="Gothic720 BT" w:cs="Arial"/>
          <w:b/>
        </w:rPr>
      </w:pPr>
      <w:r w:rsidRPr="009C2CE7">
        <w:rPr>
          <w:rFonts w:ascii="Gothic720 BT" w:hAnsi="Gothic720 BT" w:cs="Arial"/>
          <w:b/>
        </w:rPr>
        <w:t>I</w:t>
      </w:r>
      <w:r w:rsidR="002C4FE7" w:rsidRPr="009C2CE7">
        <w:rPr>
          <w:rFonts w:ascii="Gothic720 BT" w:hAnsi="Gothic720 BT" w:cs="Arial"/>
          <w:b/>
        </w:rPr>
        <w:t>ntegración del expediente único.</w:t>
      </w:r>
      <w:r w:rsidR="00F77774" w:rsidRPr="009C2CE7">
        <w:rPr>
          <w:rFonts w:ascii="Gothic720 BT" w:hAnsi="Gothic720 BT" w:cs="Arial"/>
          <w:b/>
        </w:rPr>
        <w:t xml:space="preserve"> </w:t>
      </w:r>
      <w:r w:rsidRPr="009C2CE7">
        <w:rPr>
          <w:rFonts w:ascii="Gothic720 BT" w:hAnsi="Gothic720 BT" w:cs="Arial"/>
        </w:rPr>
        <w:t xml:space="preserve">Una vez recibida la denuncia, la </w:t>
      </w:r>
      <w:r w:rsidR="00E97E46" w:rsidRPr="009C2CE7">
        <w:rPr>
          <w:rFonts w:ascii="Gothic720 BT" w:hAnsi="Gothic720 BT" w:cs="Arial"/>
        </w:rPr>
        <w:t>DEAJ</w:t>
      </w:r>
      <w:r w:rsidRPr="009C2CE7">
        <w:rPr>
          <w:rFonts w:ascii="Gothic720 BT" w:hAnsi="Gothic720 BT" w:cs="Arial"/>
        </w:rPr>
        <w:t xml:space="preserve"> integrará un expediente único, en el cual se </w:t>
      </w:r>
      <w:r w:rsidRPr="00CE08F8">
        <w:rPr>
          <w:rFonts w:ascii="Gothic720 BT" w:hAnsi="Gothic720 BT" w:cs="Arial"/>
        </w:rPr>
        <w:t xml:space="preserve">integrarán las constancias que resulten de las diligencias practicadas, mismo que en su oportunidad será remitido a la autoridad resolutora. </w:t>
      </w:r>
    </w:p>
    <w:p w14:paraId="0D66DE82" w14:textId="77777777" w:rsidR="00B51E9A" w:rsidRPr="00CE08F8" w:rsidRDefault="00B51E9A" w:rsidP="00F77774">
      <w:pPr>
        <w:pStyle w:val="Prrafodelista"/>
        <w:spacing w:after="0"/>
        <w:ind w:left="786" w:hanging="360"/>
        <w:jc w:val="both"/>
        <w:rPr>
          <w:rFonts w:ascii="Gothic720 BT" w:hAnsi="Gothic720 BT" w:cs="Arial"/>
          <w:b/>
          <w:sz w:val="16"/>
        </w:rPr>
      </w:pPr>
    </w:p>
    <w:p w14:paraId="3E72E69C" w14:textId="49CCE4E0" w:rsidR="00F77774" w:rsidRPr="009C2CE7" w:rsidRDefault="00192FB5" w:rsidP="00F77774">
      <w:pPr>
        <w:pStyle w:val="Prrafodelista"/>
        <w:numPr>
          <w:ilvl w:val="0"/>
          <w:numId w:val="17"/>
        </w:numPr>
        <w:spacing w:after="0"/>
        <w:jc w:val="both"/>
        <w:rPr>
          <w:rFonts w:ascii="Gothic720 BT" w:hAnsi="Gothic720 BT" w:cs="Arial"/>
          <w:b/>
        </w:rPr>
      </w:pPr>
      <w:r w:rsidRPr="00CE08F8">
        <w:rPr>
          <w:rFonts w:ascii="Gothic720 BT" w:hAnsi="Gothic720 BT" w:cs="Arial"/>
          <w:b/>
        </w:rPr>
        <w:t>Primer contacto</w:t>
      </w:r>
      <w:r w:rsidR="00980155" w:rsidRPr="00CE08F8">
        <w:rPr>
          <w:rFonts w:ascii="Gothic720 BT" w:hAnsi="Gothic720 BT" w:cs="Arial"/>
          <w:b/>
        </w:rPr>
        <w:t xml:space="preserve">. </w:t>
      </w:r>
      <w:r w:rsidR="00980155" w:rsidRPr="00CE08F8">
        <w:rPr>
          <w:rFonts w:ascii="Gothic720 BT" w:hAnsi="Gothic720 BT" w:cs="Arial"/>
        </w:rPr>
        <w:t xml:space="preserve">Una vez recibida la denuncia, dentro de los </w:t>
      </w:r>
      <w:r w:rsidR="000E5F1D" w:rsidRPr="00CE08F8">
        <w:rPr>
          <w:rFonts w:ascii="Gothic720 BT" w:hAnsi="Gothic720 BT" w:cs="Arial"/>
        </w:rPr>
        <w:t>2</w:t>
      </w:r>
      <w:r w:rsidR="00980155" w:rsidRPr="00CE08F8">
        <w:rPr>
          <w:rFonts w:ascii="Gothic720 BT" w:hAnsi="Gothic720 BT" w:cs="Arial"/>
        </w:rPr>
        <w:t xml:space="preserve"> días </w:t>
      </w:r>
      <w:r w:rsidR="001D22CF" w:rsidRPr="00CE08F8">
        <w:rPr>
          <w:rFonts w:ascii="Gothic720 BT" w:hAnsi="Gothic720 BT" w:cs="Arial"/>
        </w:rPr>
        <w:t xml:space="preserve">hábiles </w:t>
      </w:r>
      <w:r w:rsidR="00980155" w:rsidRPr="00CE08F8">
        <w:rPr>
          <w:rFonts w:ascii="Gothic720 BT" w:hAnsi="Gothic720 BT" w:cs="Arial"/>
        </w:rPr>
        <w:t xml:space="preserve">siguientes a la recepción, la </w:t>
      </w:r>
      <w:r w:rsidR="001C1429" w:rsidRPr="00CE08F8">
        <w:rPr>
          <w:rFonts w:ascii="Gothic720 BT" w:hAnsi="Gothic720 BT" w:cs="Arial"/>
        </w:rPr>
        <w:t>Unidad de Inclusión</w:t>
      </w:r>
      <w:r w:rsidR="00980155" w:rsidRPr="00CE08F8">
        <w:rPr>
          <w:rFonts w:ascii="Gothic720 BT" w:hAnsi="Gothic720 BT" w:cs="Arial"/>
        </w:rPr>
        <w:t xml:space="preserve"> como autoridad de primer contacto deberá establecer comunicación con la persona presuntamente agraviada, a fin de conocer relatos de hechos relacionados con hostigamiento y /o acoso sexual o laboral, </w:t>
      </w:r>
      <w:r w:rsidR="00EB27E3" w:rsidRPr="00CE08F8">
        <w:rPr>
          <w:rFonts w:ascii="Gothic720 BT" w:hAnsi="Gothic720 BT" w:cs="Arial"/>
        </w:rPr>
        <w:t xml:space="preserve">además </w:t>
      </w:r>
      <w:r w:rsidR="00980155" w:rsidRPr="00CE08F8">
        <w:rPr>
          <w:rFonts w:ascii="Gothic720 BT" w:hAnsi="Gothic720 BT" w:cs="Arial"/>
        </w:rPr>
        <w:t>de brindarle orientación respecto a las ví</w:t>
      </w:r>
      <w:r w:rsidR="00980155" w:rsidRPr="009C2CE7">
        <w:rPr>
          <w:rFonts w:ascii="Gothic720 BT" w:hAnsi="Gothic720 BT" w:cs="Arial"/>
        </w:rPr>
        <w:t xml:space="preserve">as legales para la atención del conflicto o conducta infractora. </w:t>
      </w:r>
    </w:p>
    <w:p w14:paraId="5905D027" w14:textId="77777777" w:rsidR="00F77774" w:rsidRPr="009C2CE7" w:rsidRDefault="00F77774" w:rsidP="00F77774">
      <w:pPr>
        <w:pStyle w:val="Prrafodelista"/>
        <w:rPr>
          <w:rFonts w:ascii="Gothic720 BT" w:hAnsi="Gothic720 BT" w:cs="Arial"/>
        </w:rPr>
      </w:pPr>
    </w:p>
    <w:p w14:paraId="4F0F4E12" w14:textId="72CC1F84" w:rsidR="00F77774" w:rsidRPr="00CE08F8" w:rsidRDefault="001C1429" w:rsidP="00F77774">
      <w:pPr>
        <w:pStyle w:val="Prrafodelista"/>
        <w:spacing w:after="0"/>
        <w:ind w:left="786"/>
        <w:jc w:val="both"/>
        <w:rPr>
          <w:rFonts w:ascii="Gothic720 BT" w:hAnsi="Gothic720 BT" w:cs="Arial"/>
        </w:rPr>
      </w:pPr>
      <w:r w:rsidRPr="00CE08F8">
        <w:rPr>
          <w:rFonts w:ascii="Gothic720 BT" w:hAnsi="Gothic720 BT" w:cs="Arial"/>
        </w:rPr>
        <w:t>Dicha autoridad</w:t>
      </w:r>
      <w:r w:rsidR="00980155" w:rsidRPr="00CE08F8">
        <w:rPr>
          <w:rFonts w:ascii="Gothic720 BT" w:hAnsi="Gothic720 BT" w:cs="Arial"/>
        </w:rPr>
        <w:t xml:space="preserve"> podrá solicitar a las autoridades competentes coadyuvar para brindar atención psicológica y acompañamiento en los casos que se requiera.  </w:t>
      </w:r>
    </w:p>
    <w:p w14:paraId="1932E394" w14:textId="77777777" w:rsidR="00F77774" w:rsidRPr="00CE08F8" w:rsidRDefault="00F77774" w:rsidP="00F77774">
      <w:pPr>
        <w:pStyle w:val="Prrafodelista"/>
        <w:spacing w:after="0"/>
        <w:ind w:left="786"/>
        <w:jc w:val="both"/>
        <w:rPr>
          <w:rFonts w:ascii="Gothic720 BT" w:hAnsi="Gothic720 BT" w:cs="Arial"/>
        </w:rPr>
      </w:pPr>
    </w:p>
    <w:p w14:paraId="505172D7" w14:textId="77777777" w:rsidR="006E4A5A" w:rsidRPr="00CE08F8" w:rsidRDefault="006E4A5A" w:rsidP="00F77774">
      <w:pPr>
        <w:pStyle w:val="Prrafodelista"/>
        <w:spacing w:after="0"/>
        <w:ind w:left="786"/>
        <w:jc w:val="both"/>
        <w:rPr>
          <w:rFonts w:ascii="Gothic720 BT" w:hAnsi="Gothic720 BT" w:cs="Arial"/>
          <w:b/>
        </w:rPr>
      </w:pPr>
      <w:r w:rsidRPr="00CE08F8">
        <w:rPr>
          <w:rFonts w:ascii="Gothic720 BT" w:hAnsi="Gothic720 BT" w:cs="Arial"/>
        </w:rPr>
        <w:t xml:space="preserve">Cuando la denuncia sea recibida por un órgano diverso a la </w:t>
      </w:r>
      <w:r w:rsidR="00E97E46" w:rsidRPr="00CE08F8">
        <w:rPr>
          <w:rFonts w:ascii="Gothic720 BT" w:hAnsi="Gothic720 BT" w:cs="Arial"/>
        </w:rPr>
        <w:t>DEAJ</w:t>
      </w:r>
      <w:r w:rsidRPr="00CE08F8">
        <w:rPr>
          <w:rFonts w:ascii="Gothic720 BT" w:hAnsi="Gothic720 BT" w:cs="Arial"/>
        </w:rPr>
        <w:t>, deberá remitirse de manera inmediata a ésta para su atención; en caso de omisión, podrá sancionarse al funcionariado responsable en términos de los presentes Lineamientos.</w:t>
      </w:r>
    </w:p>
    <w:p w14:paraId="5FAF8648" w14:textId="5CA8CC86" w:rsidR="00980155" w:rsidRDefault="006E4A5A" w:rsidP="00F77774">
      <w:pPr>
        <w:pStyle w:val="Prrafodelista"/>
        <w:spacing w:after="0"/>
        <w:ind w:left="786" w:hanging="360"/>
        <w:jc w:val="both"/>
        <w:rPr>
          <w:rFonts w:ascii="Gothic720 BT" w:hAnsi="Gothic720 BT" w:cs="Arial"/>
        </w:rPr>
      </w:pPr>
      <w:r w:rsidRPr="00CE08F8">
        <w:rPr>
          <w:rFonts w:ascii="Gothic720 BT" w:hAnsi="Gothic720 BT" w:cs="Arial"/>
        </w:rPr>
        <w:lastRenderedPageBreak/>
        <w:t xml:space="preserve">   </w:t>
      </w:r>
    </w:p>
    <w:p w14:paraId="52BB0C9E" w14:textId="77777777" w:rsidR="00AA63D3" w:rsidRPr="00CE08F8" w:rsidRDefault="00AA63D3" w:rsidP="00F77774">
      <w:pPr>
        <w:pStyle w:val="Prrafodelista"/>
        <w:spacing w:after="0"/>
        <w:ind w:left="786" w:hanging="360"/>
        <w:jc w:val="both"/>
        <w:rPr>
          <w:rFonts w:ascii="Gothic720 BT" w:hAnsi="Gothic720 BT" w:cs="Arial"/>
          <w:b/>
          <w:sz w:val="18"/>
        </w:rPr>
      </w:pPr>
    </w:p>
    <w:p w14:paraId="1A7AB0B9" w14:textId="77777777" w:rsidR="002F0481" w:rsidRPr="00CE08F8" w:rsidRDefault="00192FB5" w:rsidP="00F77774">
      <w:pPr>
        <w:pStyle w:val="Prrafodelista"/>
        <w:numPr>
          <w:ilvl w:val="0"/>
          <w:numId w:val="17"/>
        </w:numPr>
        <w:spacing w:after="0"/>
        <w:jc w:val="both"/>
        <w:rPr>
          <w:rFonts w:ascii="Gothic720 BT" w:hAnsi="Gothic720 BT" w:cs="Arial"/>
          <w:b/>
        </w:rPr>
      </w:pPr>
      <w:r w:rsidRPr="00CE08F8">
        <w:rPr>
          <w:rFonts w:ascii="Gothic720 BT" w:hAnsi="Gothic720 BT" w:cs="Arial"/>
          <w:b/>
        </w:rPr>
        <w:t>Entrevista</w:t>
      </w:r>
      <w:r w:rsidR="00B51E9A" w:rsidRPr="00CE08F8">
        <w:rPr>
          <w:rFonts w:ascii="Gothic720 BT" w:hAnsi="Gothic720 BT" w:cs="Arial"/>
          <w:b/>
        </w:rPr>
        <w:t xml:space="preserve"> y resultados. </w:t>
      </w:r>
      <w:r w:rsidR="00980155" w:rsidRPr="00CE08F8">
        <w:rPr>
          <w:rFonts w:ascii="Gothic720 BT" w:hAnsi="Gothic720 BT" w:cs="Arial"/>
        </w:rPr>
        <w:t xml:space="preserve">Dentro de los </w:t>
      </w:r>
      <w:r w:rsidR="000E5F1D" w:rsidRPr="00CE08F8">
        <w:rPr>
          <w:rFonts w:ascii="Gothic720 BT" w:hAnsi="Gothic720 BT" w:cs="Arial"/>
        </w:rPr>
        <w:t>5</w:t>
      </w:r>
      <w:r w:rsidR="00980155" w:rsidRPr="00CE08F8">
        <w:rPr>
          <w:rFonts w:ascii="Gothic720 BT" w:hAnsi="Gothic720 BT" w:cs="Arial"/>
        </w:rPr>
        <w:t xml:space="preserve"> días </w:t>
      </w:r>
      <w:r w:rsidR="001D22CF" w:rsidRPr="00CE08F8">
        <w:rPr>
          <w:rFonts w:ascii="Gothic720 BT" w:hAnsi="Gothic720 BT" w:cs="Arial"/>
        </w:rPr>
        <w:t xml:space="preserve">hábiles </w:t>
      </w:r>
      <w:r w:rsidR="00980155" w:rsidRPr="00CE08F8">
        <w:rPr>
          <w:rFonts w:ascii="Gothic720 BT" w:hAnsi="Gothic720 BT" w:cs="Arial"/>
        </w:rPr>
        <w:t xml:space="preserve">siguientes al primer contacto, la </w:t>
      </w:r>
      <w:r w:rsidR="00291FBF" w:rsidRPr="00CE08F8">
        <w:rPr>
          <w:rFonts w:ascii="Gothic720 BT" w:hAnsi="Gothic720 BT" w:cs="Arial"/>
        </w:rPr>
        <w:t>Unidad de Inclusión</w:t>
      </w:r>
      <w:r w:rsidR="00980155" w:rsidRPr="00CE08F8">
        <w:rPr>
          <w:rFonts w:ascii="Gothic720 BT" w:hAnsi="Gothic720 BT" w:cs="Arial"/>
        </w:rPr>
        <w:t xml:space="preserve"> deberá realizar una entrevista o reunión con las personas presuntamente agraviadas y otra reunión independiente con las presuntamente responsables para general el expediente único e identificación de posibles conductas, además, de manera oficiosa podrá realizar las diligencias que estime pertinentes, a fin de determinar si se trata de un conflicto o en su caso, de posibles conductas de hostigamiento y/o acoso sexual o laboral. </w:t>
      </w:r>
    </w:p>
    <w:p w14:paraId="27A0F18F" w14:textId="77777777" w:rsidR="002F0481" w:rsidRPr="00CE08F8" w:rsidRDefault="002F0481" w:rsidP="002F0481">
      <w:pPr>
        <w:pStyle w:val="Prrafodelista"/>
        <w:spacing w:after="0"/>
        <w:ind w:left="786"/>
        <w:jc w:val="both"/>
        <w:rPr>
          <w:rFonts w:ascii="Gothic720 BT" w:hAnsi="Gothic720 BT" w:cs="Arial"/>
          <w:b/>
        </w:rPr>
      </w:pPr>
    </w:p>
    <w:p w14:paraId="6BBF72BD" w14:textId="71173E75" w:rsidR="00980155" w:rsidRPr="009C2CE7" w:rsidRDefault="005208C8" w:rsidP="002F0481">
      <w:pPr>
        <w:pStyle w:val="Prrafodelista"/>
        <w:spacing w:after="0"/>
        <w:ind w:left="786"/>
        <w:jc w:val="both"/>
        <w:rPr>
          <w:rFonts w:ascii="Gothic720 BT" w:hAnsi="Gothic720 BT" w:cs="Arial"/>
          <w:b/>
        </w:rPr>
      </w:pPr>
      <w:r w:rsidRPr="00CE08F8">
        <w:rPr>
          <w:rFonts w:ascii="Gothic720 BT" w:hAnsi="Gothic720 BT" w:cs="Arial"/>
        </w:rPr>
        <w:t>Como r</w:t>
      </w:r>
      <w:r w:rsidR="00980155" w:rsidRPr="00CE08F8">
        <w:rPr>
          <w:rFonts w:ascii="Gothic720 BT" w:hAnsi="Gothic720 BT" w:cs="Arial"/>
        </w:rPr>
        <w:t>esultados de la entrevista</w:t>
      </w:r>
      <w:r w:rsidRPr="00CE08F8">
        <w:rPr>
          <w:rFonts w:ascii="Gothic720 BT" w:hAnsi="Gothic720 BT" w:cs="Arial"/>
        </w:rPr>
        <w:t xml:space="preserve"> se emitirá un resultado diagnóstico</w:t>
      </w:r>
      <w:r w:rsidR="002F0481" w:rsidRPr="00CE08F8">
        <w:rPr>
          <w:rFonts w:ascii="Gothic720 BT" w:hAnsi="Gothic720 BT" w:cs="Arial"/>
        </w:rPr>
        <w:t xml:space="preserve">, mismo que deberá remitirse a la autoridad </w:t>
      </w:r>
      <w:r w:rsidR="00B270BC" w:rsidRPr="00CE08F8">
        <w:rPr>
          <w:rFonts w:ascii="Gothic720 BT" w:hAnsi="Gothic720 BT" w:cs="Arial"/>
        </w:rPr>
        <w:t>sustanciadora</w:t>
      </w:r>
      <w:r w:rsidR="00937B54" w:rsidRPr="00CE08F8">
        <w:rPr>
          <w:rFonts w:ascii="Gothic720 BT" w:hAnsi="Gothic720 BT" w:cs="Arial"/>
        </w:rPr>
        <w:t xml:space="preserve"> y deberá identificarse, </w:t>
      </w:r>
      <w:r w:rsidRPr="00CE08F8">
        <w:rPr>
          <w:rFonts w:ascii="Gothic720 BT" w:hAnsi="Gothic720 BT" w:cs="Arial"/>
        </w:rPr>
        <w:t xml:space="preserve">la conducta que se advirtió de la entrevista y en su caso de las diligencias realizadas, los cuales </w:t>
      </w:r>
      <w:r w:rsidR="00980155" w:rsidRPr="00CE08F8">
        <w:rPr>
          <w:rFonts w:ascii="Gothic720 BT" w:hAnsi="Gothic720 BT" w:cs="Arial"/>
        </w:rPr>
        <w:t>podrán clasificarse en los términos</w:t>
      </w:r>
      <w:r w:rsidR="00980155" w:rsidRPr="009C2CE7">
        <w:rPr>
          <w:rFonts w:ascii="Gothic720 BT" w:hAnsi="Gothic720 BT" w:cs="Arial"/>
        </w:rPr>
        <w:t xml:space="preserve"> siguientes: </w:t>
      </w:r>
    </w:p>
    <w:p w14:paraId="2AA19CCB" w14:textId="77777777" w:rsidR="00980155" w:rsidRPr="009C2CE7" w:rsidRDefault="00980155" w:rsidP="00CB7A3D">
      <w:pPr>
        <w:pStyle w:val="Prrafodelista"/>
        <w:spacing w:after="0"/>
        <w:ind w:left="851"/>
        <w:jc w:val="both"/>
        <w:rPr>
          <w:rFonts w:ascii="Gothic720 BT" w:hAnsi="Gothic720 BT" w:cs="Arial"/>
        </w:rPr>
      </w:pPr>
    </w:p>
    <w:p w14:paraId="1508F363" w14:textId="77E07CAF" w:rsidR="00F77774" w:rsidRDefault="00BB78EC" w:rsidP="00F77774">
      <w:pPr>
        <w:pStyle w:val="Prrafodelista"/>
        <w:numPr>
          <w:ilvl w:val="0"/>
          <w:numId w:val="16"/>
        </w:numPr>
        <w:spacing w:after="0"/>
        <w:ind w:left="1134" w:hanging="141"/>
        <w:jc w:val="both"/>
        <w:rPr>
          <w:rFonts w:ascii="Gothic720 BT" w:hAnsi="Gothic720 BT" w:cs="Arial"/>
        </w:rPr>
      </w:pPr>
      <w:r w:rsidRPr="009C2CE7">
        <w:rPr>
          <w:rFonts w:ascii="Gothic720 BT" w:hAnsi="Gothic720 BT" w:cs="Arial"/>
          <w:b/>
        </w:rPr>
        <w:t>Conductas relacionadas con</w:t>
      </w:r>
      <w:r w:rsidR="00980155" w:rsidRPr="009C2CE7">
        <w:rPr>
          <w:rFonts w:ascii="Gothic720 BT" w:hAnsi="Gothic720 BT" w:cs="Arial"/>
          <w:b/>
        </w:rPr>
        <w:t xml:space="preserve"> conflicto</w:t>
      </w:r>
      <w:r w:rsidRPr="009C2CE7">
        <w:rPr>
          <w:rFonts w:ascii="Gothic720 BT" w:hAnsi="Gothic720 BT" w:cs="Arial"/>
          <w:b/>
        </w:rPr>
        <w:t>s</w:t>
      </w:r>
      <w:r w:rsidR="00980155" w:rsidRPr="009C2CE7">
        <w:rPr>
          <w:rFonts w:ascii="Gothic720 BT" w:hAnsi="Gothic720 BT" w:cs="Arial"/>
          <w:b/>
        </w:rPr>
        <w:t xml:space="preserve"> laboral</w:t>
      </w:r>
      <w:r w:rsidRPr="009C2CE7">
        <w:rPr>
          <w:rFonts w:ascii="Gothic720 BT" w:hAnsi="Gothic720 BT" w:cs="Arial"/>
          <w:b/>
        </w:rPr>
        <w:t>es</w:t>
      </w:r>
      <w:r w:rsidR="00980155" w:rsidRPr="009C2CE7">
        <w:rPr>
          <w:rFonts w:ascii="Gothic720 BT" w:hAnsi="Gothic720 BT" w:cs="Arial"/>
          <w:b/>
        </w:rPr>
        <w:t xml:space="preserve"> </w:t>
      </w:r>
      <w:r w:rsidRPr="009C2CE7">
        <w:rPr>
          <w:rFonts w:ascii="Gothic720 BT" w:hAnsi="Gothic720 BT" w:cs="Arial"/>
          <w:b/>
        </w:rPr>
        <w:t>y/o</w:t>
      </w:r>
      <w:r w:rsidR="00980155" w:rsidRPr="009C2CE7">
        <w:rPr>
          <w:rFonts w:ascii="Gothic720 BT" w:hAnsi="Gothic720 BT" w:cs="Arial"/>
          <w:b/>
        </w:rPr>
        <w:t xml:space="preserve"> de hostigamiento o acoso laboral</w:t>
      </w:r>
      <w:r w:rsidRPr="009C2CE7">
        <w:rPr>
          <w:rFonts w:ascii="Gothic720 BT" w:hAnsi="Gothic720 BT" w:cs="Arial"/>
          <w:b/>
        </w:rPr>
        <w:t xml:space="preserve">. </w:t>
      </w:r>
      <w:r w:rsidRPr="009C2CE7">
        <w:rPr>
          <w:rFonts w:ascii="Gothic720 BT" w:hAnsi="Gothic720 BT" w:cs="Arial"/>
        </w:rPr>
        <w:t xml:space="preserve">En cuyo caso </w:t>
      </w:r>
      <w:r w:rsidR="00980155" w:rsidRPr="009C2CE7">
        <w:rPr>
          <w:rFonts w:ascii="Gothic720 BT" w:hAnsi="Gothic720 BT" w:cs="Arial"/>
        </w:rPr>
        <w:t xml:space="preserve">se deberá informar a la persona presuntamente agraviada que podrá resolverse lo conducente a través del procedimiento de conciliación y en caso de conformidad, se remitirán las constancias a la autoridad conciliadora, para tal efecto, la </w:t>
      </w:r>
      <w:r w:rsidR="00E97E46" w:rsidRPr="009C2CE7">
        <w:rPr>
          <w:rFonts w:ascii="Gothic720 BT" w:hAnsi="Gothic720 BT" w:cs="Arial"/>
        </w:rPr>
        <w:t>DEAJ</w:t>
      </w:r>
      <w:r w:rsidR="00980155" w:rsidRPr="009C2CE7">
        <w:rPr>
          <w:rFonts w:ascii="Gothic720 BT" w:hAnsi="Gothic720 BT" w:cs="Arial"/>
        </w:rPr>
        <w:t xml:space="preserve"> deberá informar los requisitos de la denuncia y demás elementos necesarios para la interposición de </w:t>
      </w:r>
      <w:r w:rsidR="00FD0589" w:rsidRPr="009C2CE7">
        <w:rPr>
          <w:rFonts w:ascii="Gothic720 BT" w:hAnsi="Gothic720 BT" w:cs="Arial"/>
        </w:rPr>
        <w:t>esta</w:t>
      </w:r>
      <w:r w:rsidR="00980155" w:rsidRPr="009C2CE7">
        <w:rPr>
          <w:rFonts w:ascii="Gothic720 BT" w:hAnsi="Gothic720 BT" w:cs="Arial"/>
        </w:rPr>
        <w:t xml:space="preserve">, en términos de los presentes Lineamientos.  </w:t>
      </w:r>
    </w:p>
    <w:p w14:paraId="136DD610" w14:textId="77777777" w:rsidR="00F77774" w:rsidRPr="00AA63D3" w:rsidRDefault="00F77774" w:rsidP="00AA63D3">
      <w:pPr>
        <w:spacing w:after="0"/>
        <w:jc w:val="both"/>
        <w:rPr>
          <w:rFonts w:ascii="Gothic720 BT" w:hAnsi="Gothic720 BT" w:cs="Arial"/>
          <w:b/>
        </w:rPr>
      </w:pPr>
    </w:p>
    <w:p w14:paraId="77B9E705" w14:textId="77777777" w:rsidR="00F77774" w:rsidRPr="009C2CE7" w:rsidRDefault="00F77774" w:rsidP="00F77774">
      <w:pPr>
        <w:pStyle w:val="Prrafodelista"/>
        <w:spacing w:after="0"/>
        <w:ind w:left="1134"/>
        <w:jc w:val="both"/>
        <w:rPr>
          <w:rFonts w:ascii="Gothic720 BT" w:hAnsi="Gothic720 BT" w:cs="Arial"/>
        </w:rPr>
      </w:pPr>
      <w:r w:rsidRPr="009C2CE7">
        <w:rPr>
          <w:rFonts w:ascii="Gothic720 BT" w:hAnsi="Gothic720 BT" w:cs="Arial"/>
        </w:rPr>
        <w:t>Cuando la persona presuntamente agraviada no opte por el procedimiento de conciliación podrá formalizar su denuncia, debiéndosele brindar la orientación necesaria para que cumpla con los requisitos previstos en</w:t>
      </w:r>
      <w:r w:rsidR="00B15BA6" w:rsidRPr="009C2CE7">
        <w:rPr>
          <w:rFonts w:ascii="Gothic720 BT" w:hAnsi="Gothic720 BT" w:cs="Arial"/>
        </w:rPr>
        <w:t xml:space="preserve"> este ordenamiento</w:t>
      </w:r>
      <w:r w:rsidRPr="009C2CE7">
        <w:rPr>
          <w:rFonts w:ascii="Gothic720 BT" w:hAnsi="Gothic720 BT" w:cs="Arial"/>
        </w:rPr>
        <w:t>, a efecto de realizar las diligencias de investigación o, en su caso, la autoridad lo hará de oficio.</w:t>
      </w:r>
    </w:p>
    <w:p w14:paraId="31E0A866" w14:textId="77777777" w:rsidR="00F77774" w:rsidRPr="009C2CE7" w:rsidRDefault="00F77774" w:rsidP="00F77774">
      <w:pPr>
        <w:pStyle w:val="Prrafodelista"/>
        <w:spacing w:after="0"/>
        <w:ind w:left="1134"/>
        <w:jc w:val="both"/>
        <w:rPr>
          <w:rFonts w:ascii="Gothic720 BT" w:hAnsi="Gothic720 BT" w:cs="Arial"/>
        </w:rPr>
      </w:pPr>
    </w:p>
    <w:p w14:paraId="12A91505" w14:textId="77777777" w:rsidR="00BB78EC" w:rsidRPr="009C2CE7" w:rsidRDefault="00BB78EC" w:rsidP="00F77774">
      <w:pPr>
        <w:pStyle w:val="Prrafodelista"/>
        <w:numPr>
          <w:ilvl w:val="0"/>
          <w:numId w:val="16"/>
        </w:numPr>
        <w:spacing w:after="0"/>
        <w:ind w:left="1134" w:hanging="141"/>
        <w:jc w:val="both"/>
        <w:rPr>
          <w:rFonts w:ascii="Gothic720 BT" w:hAnsi="Gothic720 BT" w:cs="Arial"/>
        </w:rPr>
      </w:pPr>
      <w:r w:rsidRPr="009C2CE7">
        <w:rPr>
          <w:rFonts w:ascii="Gothic720 BT" w:hAnsi="Gothic720 BT" w:cs="Arial"/>
          <w:b/>
        </w:rPr>
        <w:t>C</w:t>
      </w:r>
      <w:r w:rsidR="00980155" w:rsidRPr="009C2CE7">
        <w:rPr>
          <w:rFonts w:ascii="Gothic720 BT" w:hAnsi="Gothic720 BT" w:cs="Arial"/>
          <w:b/>
        </w:rPr>
        <w:t>onductas que pudieran constituir infracciones en materia de</w:t>
      </w:r>
      <w:r w:rsidRPr="009C2CE7">
        <w:rPr>
          <w:rFonts w:ascii="Gothic720 BT" w:hAnsi="Gothic720 BT" w:cs="Arial"/>
          <w:b/>
        </w:rPr>
        <w:t xml:space="preserve"> hostigamiento y/o acoso sexual</w:t>
      </w:r>
      <w:r w:rsidRPr="009C2CE7">
        <w:rPr>
          <w:rFonts w:ascii="Gothic720 BT" w:hAnsi="Gothic720 BT" w:cs="Arial"/>
        </w:rPr>
        <w:t>.</w:t>
      </w:r>
      <w:r w:rsidR="00980155" w:rsidRPr="009C2CE7">
        <w:rPr>
          <w:rFonts w:ascii="Gothic720 BT" w:hAnsi="Gothic720 BT" w:cs="Arial"/>
        </w:rPr>
        <w:t xml:space="preserve"> </w:t>
      </w:r>
    </w:p>
    <w:p w14:paraId="7B980AA0" w14:textId="77777777" w:rsidR="00BB78EC" w:rsidRPr="009C2CE7" w:rsidRDefault="00BB78EC" w:rsidP="00CB7A3D">
      <w:pPr>
        <w:pStyle w:val="Prrafodelista"/>
        <w:spacing w:after="0"/>
        <w:ind w:left="1134"/>
        <w:jc w:val="both"/>
        <w:rPr>
          <w:rFonts w:ascii="Gothic720 BT" w:hAnsi="Gothic720 BT" w:cs="Arial"/>
          <w:b/>
        </w:rPr>
      </w:pPr>
    </w:p>
    <w:p w14:paraId="12DC839B" w14:textId="77777777" w:rsidR="00BB78EC" w:rsidRPr="009C2CE7" w:rsidRDefault="00980155" w:rsidP="00CB7A3D">
      <w:pPr>
        <w:pStyle w:val="Prrafodelista"/>
        <w:spacing w:after="0"/>
        <w:ind w:left="1134"/>
        <w:jc w:val="both"/>
        <w:rPr>
          <w:rFonts w:ascii="Gothic720 BT" w:hAnsi="Gothic720 BT" w:cs="Arial"/>
        </w:rPr>
      </w:pPr>
      <w:r w:rsidRPr="009C2CE7">
        <w:rPr>
          <w:rFonts w:ascii="Gothic720 BT" w:hAnsi="Gothic720 BT" w:cs="Arial"/>
        </w:rPr>
        <w:t>En caso de ser necesario, se realizarán peritajes en materia psicológica por personal especializado</w:t>
      </w:r>
      <w:r w:rsidR="006B1FEA" w:rsidRPr="009C2CE7">
        <w:rPr>
          <w:rFonts w:ascii="Gothic720 BT" w:hAnsi="Gothic720 BT" w:cs="Arial"/>
        </w:rPr>
        <w:t xml:space="preserve"> las cuales serán gestionadas por el Instituto, a través de autoridades competentes en la materia</w:t>
      </w:r>
      <w:r w:rsidRPr="009C2CE7">
        <w:rPr>
          <w:rFonts w:ascii="Gothic720 BT" w:hAnsi="Gothic720 BT" w:cs="Arial"/>
        </w:rPr>
        <w:t>, para la debida documentación de las afectaciones provocadas por las probables conductas infractoras y, en su caso, deberán ser anexadas a la denuncia al momento de ser remitida al área encargada de realizar las diligencias de investigación; para tal efecto, se podrá solicitar la colaboración de autoridades especializadas en la materia.</w:t>
      </w:r>
    </w:p>
    <w:p w14:paraId="30B17EF1" w14:textId="6CDFDE5D" w:rsidR="00BB78EC" w:rsidRDefault="00BB78EC" w:rsidP="00CB7A3D">
      <w:pPr>
        <w:pStyle w:val="Prrafodelista"/>
        <w:spacing w:after="0"/>
        <w:ind w:left="1134"/>
        <w:jc w:val="both"/>
        <w:rPr>
          <w:rFonts w:ascii="Gothic720 BT" w:hAnsi="Gothic720 BT" w:cs="Arial"/>
        </w:rPr>
      </w:pPr>
    </w:p>
    <w:p w14:paraId="6362953D" w14:textId="58041DF3" w:rsidR="00AA63D3" w:rsidRDefault="00AA63D3" w:rsidP="00CB7A3D">
      <w:pPr>
        <w:pStyle w:val="Prrafodelista"/>
        <w:spacing w:after="0"/>
        <w:ind w:left="1134"/>
        <w:jc w:val="both"/>
        <w:rPr>
          <w:rFonts w:ascii="Gothic720 BT" w:hAnsi="Gothic720 BT" w:cs="Arial"/>
        </w:rPr>
      </w:pPr>
    </w:p>
    <w:p w14:paraId="30FDD67C" w14:textId="151A1968" w:rsidR="00AA63D3" w:rsidRDefault="00AA63D3" w:rsidP="00CB7A3D">
      <w:pPr>
        <w:pStyle w:val="Prrafodelista"/>
        <w:spacing w:after="0"/>
        <w:ind w:left="1134"/>
        <w:jc w:val="both"/>
        <w:rPr>
          <w:rFonts w:ascii="Gothic720 BT" w:hAnsi="Gothic720 BT" w:cs="Arial"/>
        </w:rPr>
      </w:pPr>
    </w:p>
    <w:p w14:paraId="254D73C3" w14:textId="77777777" w:rsidR="00AA63D3" w:rsidRPr="009C2CE7" w:rsidRDefault="00AA63D3" w:rsidP="00CB7A3D">
      <w:pPr>
        <w:pStyle w:val="Prrafodelista"/>
        <w:spacing w:after="0"/>
        <w:ind w:left="1134"/>
        <w:jc w:val="both"/>
        <w:rPr>
          <w:rFonts w:ascii="Gothic720 BT" w:hAnsi="Gothic720 BT" w:cs="Arial"/>
        </w:rPr>
      </w:pPr>
    </w:p>
    <w:p w14:paraId="245FAEC8" w14:textId="77777777" w:rsidR="00BB78EC" w:rsidRPr="009C2CE7" w:rsidRDefault="00BB78EC" w:rsidP="00CB7A3D">
      <w:pPr>
        <w:pStyle w:val="Prrafodelista"/>
        <w:spacing w:after="0"/>
        <w:ind w:left="1134"/>
        <w:jc w:val="both"/>
        <w:rPr>
          <w:rFonts w:ascii="Gothic720 BT" w:hAnsi="Gothic720 BT" w:cs="Arial"/>
        </w:rPr>
      </w:pPr>
      <w:r w:rsidRPr="009C2CE7">
        <w:rPr>
          <w:rFonts w:ascii="Gothic720 BT" w:hAnsi="Gothic720 BT" w:cs="Arial"/>
        </w:rPr>
        <w:t>L</w:t>
      </w:r>
      <w:r w:rsidR="00980155" w:rsidRPr="009C2CE7">
        <w:rPr>
          <w:rFonts w:ascii="Gothic720 BT" w:hAnsi="Gothic720 BT" w:cs="Arial"/>
        </w:rPr>
        <w:t xml:space="preserve">a autoridad </w:t>
      </w:r>
      <w:r w:rsidR="00815920" w:rsidRPr="009C2CE7">
        <w:rPr>
          <w:rFonts w:ascii="Gothic720 BT" w:hAnsi="Gothic720 BT" w:cs="Arial"/>
        </w:rPr>
        <w:t>sustanciadora</w:t>
      </w:r>
      <w:r w:rsidR="00980155" w:rsidRPr="009C2CE7">
        <w:rPr>
          <w:rFonts w:ascii="Gothic720 BT" w:hAnsi="Gothic720 BT" w:cs="Arial"/>
        </w:rPr>
        <w:t xml:space="preserve"> </w:t>
      </w:r>
      <w:r w:rsidR="003D0207" w:rsidRPr="009C2CE7">
        <w:rPr>
          <w:rFonts w:ascii="Gothic720 BT" w:hAnsi="Gothic720 BT" w:cs="Arial"/>
        </w:rPr>
        <w:t xml:space="preserve">determinará, </w:t>
      </w:r>
      <w:r w:rsidR="006B1FEA" w:rsidRPr="009C2CE7">
        <w:rPr>
          <w:rFonts w:ascii="Gothic720 BT" w:hAnsi="Gothic720 BT" w:cs="Arial"/>
        </w:rPr>
        <w:t xml:space="preserve">previo conocimiento de la presunta víctima, </w:t>
      </w:r>
      <w:r w:rsidR="003D0207" w:rsidRPr="009C2CE7">
        <w:rPr>
          <w:rFonts w:ascii="Gothic720 BT" w:hAnsi="Gothic720 BT" w:cs="Arial"/>
        </w:rPr>
        <w:t xml:space="preserve">en cualquier momento del procedimiento. </w:t>
      </w:r>
      <w:r w:rsidR="00980155" w:rsidRPr="009C2CE7">
        <w:rPr>
          <w:rFonts w:ascii="Gothic720 BT" w:hAnsi="Gothic720 BT" w:cs="Arial"/>
        </w:rPr>
        <w:t>la pertinencia de implementar las medidas cautelares que resulten más convenientes, a efecto de salvaguardar la integridad de la persona presuntamente agr</w:t>
      </w:r>
      <w:r w:rsidRPr="009C2CE7">
        <w:rPr>
          <w:rFonts w:ascii="Gothic720 BT" w:hAnsi="Gothic720 BT" w:cs="Arial"/>
        </w:rPr>
        <w:t xml:space="preserve">aviada, tales como: </w:t>
      </w:r>
    </w:p>
    <w:p w14:paraId="05C0F039" w14:textId="77777777" w:rsidR="00BB78EC" w:rsidRPr="009C2CE7" w:rsidRDefault="00BB78EC" w:rsidP="00CB7A3D">
      <w:pPr>
        <w:pStyle w:val="Prrafodelista"/>
        <w:spacing w:after="0"/>
        <w:ind w:left="1134"/>
        <w:jc w:val="both"/>
        <w:rPr>
          <w:rFonts w:ascii="Gothic720 BT" w:hAnsi="Gothic720 BT" w:cs="Arial"/>
        </w:rPr>
      </w:pPr>
    </w:p>
    <w:p w14:paraId="55CC6BB6" w14:textId="77777777" w:rsidR="00BB78EC" w:rsidRPr="009C2CE7" w:rsidRDefault="00BB78EC" w:rsidP="00F77774">
      <w:pPr>
        <w:pStyle w:val="Prrafodelista"/>
        <w:numPr>
          <w:ilvl w:val="0"/>
          <w:numId w:val="18"/>
        </w:numPr>
        <w:spacing w:after="0"/>
        <w:jc w:val="both"/>
        <w:rPr>
          <w:rFonts w:ascii="Gothic720 BT" w:hAnsi="Gothic720 BT" w:cs="Arial"/>
        </w:rPr>
      </w:pPr>
      <w:r w:rsidRPr="009C2CE7">
        <w:rPr>
          <w:rFonts w:ascii="Gothic720 BT" w:hAnsi="Gothic720 BT" w:cs="Arial"/>
        </w:rPr>
        <w:t xml:space="preserve">La reubicación física, cambio de unidad administrativa, o de horario de labores ya sea de la persona agraviada o de la persona presuntamente responsable según corresponda; </w:t>
      </w:r>
    </w:p>
    <w:p w14:paraId="1E4CF704" w14:textId="77777777" w:rsidR="00BB78EC" w:rsidRPr="009C2CE7" w:rsidRDefault="00BB78EC" w:rsidP="00CB7A3D">
      <w:pPr>
        <w:pStyle w:val="Prrafodelista"/>
        <w:numPr>
          <w:ilvl w:val="0"/>
          <w:numId w:val="18"/>
        </w:numPr>
        <w:spacing w:after="0"/>
        <w:jc w:val="both"/>
        <w:rPr>
          <w:rFonts w:ascii="Gothic720 BT" w:hAnsi="Gothic720 BT" w:cs="Arial"/>
        </w:rPr>
      </w:pPr>
      <w:r w:rsidRPr="009C2CE7">
        <w:rPr>
          <w:rFonts w:ascii="Gothic720 BT" w:hAnsi="Gothic720 BT" w:cs="Arial"/>
        </w:rPr>
        <w:t xml:space="preserve">La autorización a efecto de que la persona agraviada realice su labor o función fuera del centro de trabajo, siempre y cuando la naturaleza de sus funciones lo permitan; </w:t>
      </w:r>
    </w:p>
    <w:p w14:paraId="09AD1C63" w14:textId="77777777" w:rsidR="00BB78EC" w:rsidRPr="009C2CE7" w:rsidRDefault="00BB78EC" w:rsidP="00CB7A3D">
      <w:pPr>
        <w:pStyle w:val="Prrafodelista"/>
        <w:numPr>
          <w:ilvl w:val="0"/>
          <w:numId w:val="18"/>
        </w:numPr>
        <w:spacing w:after="0"/>
        <w:jc w:val="both"/>
        <w:rPr>
          <w:rFonts w:ascii="Gothic720 BT" w:hAnsi="Gothic720 BT" w:cs="Arial"/>
        </w:rPr>
      </w:pPr>
      <w:r w:rsidRPr="009C2CE7">
        <w:rPr>
          <w:rFonts w:ascii="Gothic720 BT" w:hAnsi="Gothic720 BT" w:cs="Arial"/>
        </w:rPr>
        <w:t xml:space="preserve">La restricción a la persona presuntamente responsable para tener contacto o comunicación con la persona agraviada. </w:t>
      </w:r>
    </w:p>
    <w:p w14:paraId="5126C3D3" w14:textId="77777777" w:rsidR="00B57DEF" w:rsidRPr="009C2CE7" w:rsidRDefault="00B57DEF" w:rsidP="00CB7A3D">
      <w:pPr>
        <w:spacing w:after="0"/>
        <w:ind w:left="1134"/>
        <w:jc w:val="both"/>
        <w:rPr>
          <w:rFonts w:ascii="Gothic720 BT" w:hAnsi="Gothic720 BT" w:cs="Arial"/>
        </w:rPr>
      </w:pPr>
    </w:p>
    <w:p w14:paraId="573368E4" w14:textId="4812AEA9" w:rsidR="00DA68D6" w:rsidRPr="009C2CE7" w:rsidRDefault="00DA68D6" w:rsidP="00CB7A3D">
      <w:pPr>
        <w:spacing w:after="0"/>
        <w:ind w:left="1134"/>
        <w:jc w:val="both"/>
        <w:rPr>
          <w:rFonts w:ascii="Gothic720 BT" w:hAnsi="Gothic720 BT" w:cs="Arial"/>
        </w:rPr>
      </w:pPr>
      <w:r w:rsidRPr="009C2CE7">
        <w:rPr>
          <w:rFonts w:ascii="Gothic720 BT" w:hAnsi="Gothic720 BT" w:cs="Arial"/>
        </w:rPr>
        <w:t xml:space="preserve">Las medidas cautelares subsistirán hasta en tanto la </w:t>
      </w:r>
      <w:r w:rsidR="00E97E46" w:rsidRPr="009C2CE7">
        <w:rPr>
          <w:rFonts w:ascii="Gothic720 BT" w:hAnsi="Gothic720 BT" w:cs="Arial"/>
        </w:rPr>
        <w:t>DEAJ</w:t>
      </w:r>
      <w:r w:rsidRPr="009C2CE7">
        <w:rPr>
          <w:rFonts w:ascii="Gothic720 BT" w:hAnsi="Gothic720 BT" w:cs="Arial"/>
        </w:rPr>
        <w:t xml:space="preserve"> decrete el cese de </w:t>
      </w:r>
      <w:r w:rsidR="000F65CB" w:rsidRPr="009C2CE7">
        <w:rPr>
          <w:rFonts w:ascii="Gothic720 BT" w:hAnsi="Gothic720 BT" w:cs="Arial"/>
        </w:rPr>
        <w:t>estas</w:t>
      </w:r>
      <w:r w:rsidRPr="009C2CE7">
        <w:rPr>
          <w:rFonts w:ascii="Gothic720 BT" w:hAnsi="Gothic720 BT" w:cs="Arial"/>
        </w:rPr>
        <w:t xml:space="preserve">, lo cual deberá ser notificado a las partes. </w:t>
      </w:r>
    </w:p>
    <w:p w14:paraId="6A4BDA9A" w14:textId="77777777" w:rsidR="00DA68D6" w:rsidRPr="009C2CE7" w:rsidRDefault="00DA68D6" w:rsidP="00CB7A3D">
      <w:pPr>
        <w:spacing w:after="0"/>
        <w:ind w:left="1134"/>
        <w:jc w:val="both"/>
        <w:rPr>
          <w:rFonts w:ascii="Gothic720 BT" w:hAnsi="Gothic720 BT" w:cs="Arial"/>
        </w:rPr>
      </w:pPr>
    </w:p>
    <w:p w14:paraId="7B0E35BC" w14:textId="77777777" w:rsidR="00BB78EC" w:rsidRPr="009C2CE7" w:rsidRDefault="00B57DEF" w:rsidP="00CB7A3D">
      <w:pPr>
        <w:spacing w:after="0"/>
        <w:ind w:left="1134"/>
        <w:jc w:val="both"/>
        <w:rPr>
          <w:rFonts w:ascii="Gothic720 BT" w:hAnsi="Gothic720 BT" w:cs="Arial"/>
        </w:rPr>
      </w:pPr>
      <w:r w:rsidRPr="009C2CE7">
        <w:rPr>
          <w:rFonts w:ascii="Gothic720 BT" w:hAnsi="Gothic720 BT" w:cs="Arial"/>
        </w:rPr>
        <w:t xml:space="preserve">La </w:t>
      </w:r>
      <w:r w:rsidR="00E97E46" w:rsidRPr="009C2CE7">
        <w:rPr>
          <w:rFonts w:ascii="Gothic720 BT" w:hAnsi="Gothic720 BT" w:cs="Arial"/>
        </w:rPr>
        <w:t>DEAJ</w:t>
      </w:r>
      <w:r w:rsidR="00FD180A" w:rsidRPr="009C2CE7">
        <w:rPr>
          <w:rFonts w:ascii="Gothic720 BT" w:hAnsi="Gothic720 BT" w:cs="Arial"/>
        </w:rPr>
        <w:t xml:space="preserve"> como autoridad sustanciadora</w:t>
      </w:r>
      <w:r w:rsidRPr="009C2CE7">
        <w:rPr>
          <w:rFonts w:ascii="Gothic720 BT" w:hAnsi="Gothic720 BT" w:cs="Arial"/>
        </w:rPr>
        <w:t xml:space="preserve"> deberá a</w:t>
      </w:r>
      <w:r w:rsidR="00BB78EC" w:rsidRPr="009C2CE7">
        <w:rPr>
          <w:rFonts w:ascii="Gothic720 BT" w:hAnsi="Gothic720 BT" w:cs="Arial"/>
        </w:rPr>
        <w:t>segurarse que la persona agraviada reciba el apoyo psicológico o médico que requiera, así como la orientación jurídica para actuar conforme sea procedente</w:t>
      </w:r>
      <w:r w:rsidRPr="009C2CE7">
        <w:rPr>
          <w:rFonts w:ascii="Gothic720 BT" w:hAnsi="Gothic720 BT" w:cs="Arial"/>
        </w:rPr>
        <w:t xml:space="preserve">; para tal efecto deberá </w:t>
      </w:r>
      <w:r w:rsidR="00BB78EC" w:rsidRPr="009C2CE7">
        <w:rPr>
          <w:rFonts w:ascii="Gothic720 BT" w:hAnsi="Gothic720 BT" w:cs="Arial"/>
        </w:rPr>
        <w:t>canaliza</w:t>
      </w:r>
      <w:r w:rsidRPr="009C2CE7">
        <w:rPr>
          <w:rFonts w:ascii="Gothic720 BT" w:hAnsi="Gothic720 BT" w:cs="Arial"/>
        </w:rPr>
        <w:t>r</w:t>
      </w:r>
      <w:r w:rsidR="00CD4205" w:rsidRPr="009C2CE7">
        <w:rPr>
          <w:rFonts w:ascii="Gothic720 BT" w:hAnsi="Gothic720 BT" w:cs="Arial"/>
        </w:rPr>
        <w:t xml:space="preserve"> a la persona presuntamente agraviada</w:t>
      </w:r>
      <w:r w:rsidR="00BB78EC" w:rsidRPr="009C2CE7">
        <w:rPr>
          <w:rFonts w:ascii="Gothic720 BT" w:hAnsi="Gothic720 BT" w:cs="Arial"/>
        </w:rPr>
        <w:t xml:space="preserve"> a las instancias </w:t>
      </w:r>
      <w:r w:rsidR="00EE5D3D" w:rsidRPr="009C2CE7">
        <w:rPr>
          <w:rFonts w:ascii="Gothic720 BT" w:hAnsi="Gothic720 BT" w:cs="Arial"/>
        </w:rPr>
        <w:t>especializadas correspondientes</w:t>
      </w:r>
      <w:r w:rsidR="00BB78EC" w:rsidRPr="009C2CE7">
        <w:rPr>
          <w:rFonts w:ascii="Gothic720 BT" w:hAnsi="Gothic720 BT" w:cs="Arial"/>
        </w:rPr>
        <w:t>.</w:t>
      </w:r>
    </w:p>
    <w:p w14:paraId="20D92EC4" w14:textId="77777777" w:rsidR="00D16CC8" w:rsidRDefault="00D16CC8" w:rsidP="00CB7A3D">
      <w:pPr>
        <w:pStyle w:val="Prrafodelista"/>
        <w:spacing w:after="0"/>
        <w:ind w:left="1134"/>
        <w:jc w:val="both"/>
        <w:rPr>
          <w:rFonts w:ascii="Gothic720 BT" w:hAnsi="Gothic720 BT" w:cs="Arial"/>
        </w:rPr>
      </w:pPr>
    </w:p>
    <w:p w14:paraId="3BF118BB" w14:textId="147D2AA1" w:rsidR="00BB78EC" w:rsidRPr="009C2CE7" w:rsidRDefault="00BB78EC" w:rsidP="00CB7A3D">
      <w:pPr>
        <w:pStyle w:val="Prrafodelista"/>
        <w:spacing w:after="0"/>
        <w:ind w:left="1134"/>
        <w:jc w:val="both"/>
        <w:rPr>
          <w:rFonts w:ascii="Gothic720 BT" w:hAnsi="Gothic720 BT" w:cs="Arial"/>
        </w:rPr>
      </w:pPr>
      <w:r w:rsidRPr="009C2CE7">
        <w:rPr>
          <w:rFonts w:ascii="Gothic720 BT" w:hAnsi="Gothic720 BT" w:cs="Arial"/>
        </w:rPr>
        <w:t>Además, la autoridad sustanciadora podrá s</w:t>
      </w:r>
      <w:r w:rsidR="00980155" w:rsidRPr="009C2CE7">
        <w:rPr>
          <w:rFonts w:ascii="Gothic720 BT" w:hAnsi="Gothic720 BT" w:cs="Arial"/>
        </w:rPr>
        <w:t>olicitar el consentimiento para el manejo de datos personales sensibles brindados por la persona presuntamente agraviada, así como entregar el aviso de confidencialidad que rige durante la atención de denuncias en materia de hostigamiento y/o acoso sexual o laboral dentro del Instituto.</w:t>
      </w:r>
    </w:p>
    <w:p w14:paraId="2B4E8DE2" w14:textId="77777777" w:rsidR="00BB78EC" w:rsidRPr="009C2CE7" w:rsidRDefault="00BB78EC" w:rsidP="00CB7A3D">
      <w:pPr>
        <w:spacing w:after="0"/>
        <w:jc w:val="both"/>
        <w:rPr>
          <w:rFonts w:ascii="Gothic720 BT" w:hAnsi="Gothic720 BT" w:cs="Arial"/>
        </w:rPr>
      </w:pPr>
    </w:p>
    <w:p w14:paraId="7FA5E9AB" w14:textId="77777777" w:rsidR="00980155" w:rsidRPr="009C2CE7" w:rsidRDefault="00980155" w:rsidP="00CB7A3D">
      <w:pPr>
        <w:spacing w:after="0"/>
        <w:ind w:left="1134"/>
        <w:jc w:val="both"/>
        <w:rPr>
          <w:rFonts w:ascii="Gothic720 BT" w:hAnsi="Gothic720 BT" w:cs="Arial"/>
        </w:rPr>
      </w:pPr>
      <w:r w:rsidRPr="009C2CE7">
        <w:rPr>
          <w:rFonts w:ascii="Gothic720 BT" w:hAnsi="Gothic720 BT" w:cs="Arial"/>
        </w:rPr>
        <w:t>La determinación que para tal efecto se emita deberá observar perspectiva de género y apegarse a los principios de confidencialidad, no revictimización y veracidad.</w:t>
      </w:r>
    </w:p>
    <w:p w14:paraId="1B024BC5" w14:textId="77777777" w:rsidR="00FD180A" w:rsidRPr="009C2CE7" w:rsidRDefault="00FD180A" w:rsidP="00CB7A3D">
      <w:pPr>
        <w:spacing w:after="0"/>
        <w:jc w:val="both"/>
        <w:rPr>
          <w:rFonts w:ascii="Gothic720 BT" w:hAnsi="Gothic720 BT" w:cs="Arial"/>
          <w:b/>
        </w:rPr>
      </w:pPr>
    </w:p>
    <w:p w14:paraId="422187C7" w14:textId="77777777" w:rsidR="003D65D0" w:rsidRDefault="00421314" w:rsidP="0037449C">
      <w:pPr>
        <w:spacing w:after="0"/>
        <w:jc w:val="both"/>
        <w:rPr>
          <w:rFonts w:ascii="Gothic720 BT" w:hAnsi="Gothic720 BT" w:cs="Arial"/>
        </w:rPr>
      </w:pPr>
      <w:r w:rsidRPr="009C2CE7">
        <w:rPr>
          <w:rFonts w:ascii="Gothic720 BT" w:hAnsi="Gothic720 BT" w:cs="Arial"/>
        </w:rPr>
        <w:t xml:space="preserve">Una vez desahogada la etapa preliminar, se deberá llevar a cabo la etapa de conciliación laboral o el inicio del procedimiento laboral disciplinario, según corresponda.  </w:t>
      </w:r>
    </w:p>
    <w:p w14:paraId="1B62B483" w14:textId="77777777" w:rsidR="0037449C" w:rsidRPr="003D65D0" w:rsidRDefault="0037449C" w:rsidP="0037449C">
      <w:pPr>
        <w:spacing w:after="0"/>
        <w:jc w:val="both"/>
      </w:pPr>
    </w:p>
    <w:p w14:paraId="34B3C98D" w14:textId="77777777" w:rsidR="003D65D0" w:rsidRPr="003D65D0" w:rsidRDefault="00224F68" w:rsidP="003D65D0">
      <w:pPr>
        <w:pStyle w:val="Ttulo1"/>
        <w:jc w:val="center"/>
        <w:rPr>
          <w:rFonts w:ascii="Gothic720 BT" w:hAnsi="Gothic720 BT"/>
          <w:b/>
          <w:color w:val="auto"/>
          <w:sz w:val="22"/>
          <w:szCs w:val="22"/>
        </w:rPr>
      </w:pPr>
      <w:bookmarkStart w:id="13" w:name="_Toc87269068"/>
      <w:r w:rsidRPr="009C2CE7">
        <w:rPr>
          <w:rFonts w:ascii="Gothic720 BT" w:hAnsi="Gothic720 BT"/>
          <w:b/>
          <w:color w:val="auto"/>
          <w:sz w:val="22"/>
          <w:szCs w:val="22"/>
        </w:rPr>
        <w:lastRenderedPageBreak/>
        <w:t>Título tercero</w:t>
      </w:r>
      <w:r w:rsidR="00D92093" w:rsidRPr="009C2CE7">
        <w:rPr>
          <w:rFonts w:ascii="Gothic720 BT" w:hAnsi="Gothic720 BT"/>
          <w:b/>
          <w:color w:val="auto"/>
          <w:sz w:val="22"/>
          <w:szCs w:val="22"/>
        </w:rPr>
        <w:t xml:space="preserve">                                                                                                                          </w:t>
      </w:r>
      <w:r w:rsidRPr="009C2CE7">
        <w:rPr>
          <w:rFonts w:ascii="Gothic720 BT" w:hAnsi="Gothic720 BT"/>
          <w:b/>
          <w:color w:val="auto"/>
          <w:sz w:val="22"/>
          <w:szCs w:val="22"/>
        </w:rPr>
        <w:t>Conciliación laboral</w:t>
      </w:r>
      <w:bookmarkEnd w:id="13"/>
    </w:p>
    <w:p w14:paraId="7047F665" w14:textId="77777777" w:rsidR="00224F68" w:rsidRPr="009C2CE7" w:rsidRDefault="00224F68" w:rsidP="00CB7A3D">
      <w:pPr>
        <w:pStyle w:val="Default"/>
        <w:tabs>
          <w:tab w:val="left" w:pos="284"/>
        </w:tabs>
        <w:spacing w:line="276" w:lineRule="auto"/>
        <w:rPr>
          <w:rFonts w:ascii="Gothic720 BT" w:hAnsi="Gothic720 BT"/>
          <w:color w:val="auto"/>
          <w:sz w:val="22"/>
          <w:szCs w:val="22"/>
        </w:rPr>
      </w:pPr>
    </w:p>
    <w:p w14:paraId="13C4682C" w14:textId="77777777" w:rsidR="00224F68" w:rsidRPr="009C2CE7" w:rsidRDefault="00224F68" w:rsidP="00CB7A3D">
      <w:pPr>
        <w:pStyle w:val="Default"/>
        <w:numPr>
          <w:ilvl w:val="0"/>
          <w:numId w:val="1"/>
        </w:numPr>
        <w:tabs>
          <w:tab w:val="left" w:pos="284"/>
        </w:tabs>
        <w:spacing w:line="276" w:lineRule="auto"/>
        <w:ind w:left="284"/>
        <w:rPr>
          <w:rFonts w:ascii="Gothic720 BT" w:hAnsi="Gothic720 BT"/>
          <w:color w:val="auto"/>
          <w:sz w:val="22"/>
          <w:szCs w:val="22"/>
        </w:rPr>
      </w:pPr>
      <w:r w:rsidRPr="009C2CE7">
        <w:rPr>
          <w:rFonts w:ascii="Gothic720 BT" w:hAnsi="Gothic720 BT"/>
          <w:color w:val="auto"/>
          <w:sz w:val="22"/>
          <w:szCs w:val="22"/>
        </w:rPr>
        <w:t xml:space="preserve">No serán objeto del procedimiento de conciliación las conductas o conflictos:   </w:t>
      </w:r>
    </w:p>
    <w:p w14:paraId="70DD0D9D" w14:textId="77777777" w:rsidR="00224F68" w:rsidRPr="009C2CE7" w:rsidRDefault="00224F68" w:rsidP="00CB7A3D">
      <w:pPr>
        <w:pStyle w:val="Default"/>
        <w:tabs>
          <w:tab w:val="left" w:pos="284"/>
        </w:tabs>
        <w:spacing w:line="276" w:lineRule="auto"/>
        <w:rPr>
          <w:rFonts w:ascii="Gothic720 BT" w:hAnsi="Gothic720 BT"/>
          <w:color w:val="auto"/>
          <w:sz w:val="22"/>
          <w:szCs w:val="22"/>
        </w:rPr>
      </w:pPr>
    </w:p>
    <w:p w14:paraId="6B6031A0" w14:textId="77777777" w:rsidR="00224F68" w:rsidRPr="009C2CE7" w:rsidRDefault="00224F68" w:rsidP="00CB7A3D">
      <w:pPr>
        <w:pStyle w:val="Default"/>
        <w:numPr>
          <w:ilvl w:val="0"/>
          <w:numId w:val="7"/>
        </w:numPr>
        <w:tabs>
          <w:tab w:val="left" w:pos="284"/>
        </w:tabs>
        <w:spacing w:line="276" w:lineRule="auto"/>
        <w:rPr>
          <w:rFonts w:ascii="Gothic720 BT" w:hAnsi="Gothic720 BT"/>
          <w:color w:val="auto"/>
          <w:sz w:val="22"/>
          <w:szCs w:val="22"/>
        </w:rPr>
      </w:pPr>
      <w:r w:rsidRPr="009C2CE7">
        <w:rPr>
          <w:rFonts w:ascii="Gothic720 BT" w:hAnsi="Gothic720 BT"/>
          <w:color w:val="auto"/>
          <w:sz w:val="22"/>
          <w:szCs w:val="22"/>
        </w:rPr>
        <w:t>Vinculados co</w:t>
      </w:r>
      <w:r w:rsidR="00FF7831" w:rsidRPr="009C2CE7">
        <w:rPr>
          <w:rFonts w:ascii="Gothic720 BT" w:hAnsi="Gothic720 BT"/>
          <w:color w:val="auto"/>
          <w:sz w:val="22"/>
          <w:szCs w:val="22"/>
        </w:rPr>
        <w:t>n hostigamiento o acoso sexual</w:t>
      </w:r>
      <w:r w:rsidRPr="009C2CE7">
        <w:rPr>
          <w:rFonts w:ascii="Gothic720 BT" w:hAnsi="Gothic720 BT"/>
          <w:color w:val="auto"/>
          <w:sz w:val="22"/>
          <w:szCs w:val="22"/>
        </w:rPr>
        <w:t xml:space="preserve">. </w:t>
      </w:r>
    </w:p>
    <w:p w14:paraId="645CAF0C" w14:textId="77777777" w:rsidR="00224F68" w:rsidRPr="009C2CE7" w:rsidRDefault="00224F68" w:rsidP="00CB7A3D">
      <w:pPr>
        <w:pStyle w:val="Default"/>
        <w:numPr>
          <w:ilvl w:val="0"/>
          <w:numId w:val="7"/>
        </w:numPr>
        <w:tabs>
          <w:tab w:val="left" w:pos="284"/>
        </w:tabs>
        <w:spacing w:line="276" w:lineRule="auto"/>
        <w:rPr>
          <w:rFonts w:ascii="Gothic720 BT" w:hAnsi="Gothic720 BT"/>
          <w:color w:val="auto"/>
          <w:sz w:val="22"/>
          <w:szCs w:val="22"/>
        </w:rPr>
      </w:pPr>
      <w:r w:rsidRPr="009C2CE7">
        <w:rPr>
          <w:rFonts w:ascii="Gothic720 BT" w:hAnsi="Gothic720 BT"/>
          <w:color w:val="auto"/>
          <w:sz w:val="22"/>
          <w:szCs w:val="22"/>
        </w:rPr>
        <w:t>Afecten el interés</w:t>
      </w:r>
      <w:r w:rsidR="00FF7831" w:rsidRPr="009C2CE7">
        <w:rPr>
          <w:rFonts w:ascii="Gothic720 BT" w:hAnsi="Gothic720 BT"/>
          <w:color w:val="auto"/>
          <w:sz w:val="22"/>
          <w:szCs w:val="22"/>
        </w:rPr>
        <w:t>, fines o atribuciones</w:t>
      </w:r>
      <w:r w:rsidRPr="009C2CE7">
        <w:rPr>
          <w:rFonts w:ascii="Gothic720 BT" w:hAnsi="Gothic720 BT"/>
          <w:color w:val="auto"/>
          <w:sz w:val="22"/>
          <w:szCs w:val="22"/>
        </w:rPr>
        <w:t xml:space="preserve"> del Instituto o de personas externas al conflicto. </w:t>
      </w:r>
    </w:p>
    <w:p w14:paraId="52B45D2A" w14:textId="77777777" w:rsidR="00224F68" w:rsidRPr="009C2CE7" w:rsidRDefault="00224F68" w:rsidP="00CB7A3D">
      <w:pPr>
        <w:pStyle w:val="Default"/>
        <w:numPr>
          <w:ilvl w:val="0"/>
          <w:numId w:val="7"/>
        </w:numPr>
        <w:tabs>
          <w:tab w:val="left" w:pos="284"/>
        </w:tabs>
        <w:spacing w:line="276" w:lineRule="auto"/>
        <w:rPr>
          <w:rFonts w:ascii="Gothic720 BT" w:hAnsi="Gothic720 BT"/>
          <w:color w:val="auto"/>
          <w:sz w:val="22"/>
          <w:szCs w:val="22"/>
        </w:rPr>
      </w:pPr>
      <w:r w:rsidRPr="009C2CE7">
        <w:rPr>
          <w:rFonts w:ascii="Gothic720 BT" w:hAnsi="Gothic720 BT"/>
          <w:color w:val="auto"/>
          <w:sz w:val="22"/>
          <w:szCs w:val="22"/>
        </w:rPr>
        <w:t>Atenten contra el orden público.</w:t>
      </w:r>
    </w:p>
    <w:p w14:paraId="6C66ED1F" w14:textId="77777777" w:rsidR="00224F68" w:rsidRPr="009C2CE7" w:rsidRDefault="00224F68" w:rsidP="00CB7A3D">
      <w:pPr>
        <w:pStyle w:val="Default"/>
        <w:numPr>
          <w:ilvl w:val="0"/>
          <w:numId w:val="7"/>
        </w:numPr>
        <w:tabs>
          <w:tab w:val="left" w:pos="284"/>
        </w:tabs>
        <w:spacing w:line="276" w:lineRule="auto"/>
        <w:rPr>
          <w:rFonts w:ascii="Gothic720 BT" w:hAnsi="Gothic720 BT"/>
          <w:color w:val="auto"/>
          <w:sz w:val="22"/>
          <w:szCs w:val="22"/>
        </w:rPr>
      </w:pPr>
      <w:r w:rsidRPr="009C2CE7">
        <w:rPr>
          <w:rFonts w:ascii="Gothic720 BT" w:hAnsi="Gothic720 BT"/>
          <w:color w:val="auto"/>
          <w:sz w:val="22"/>
          <w:szCs w:val="22"/>
        </w:rPr>
        <w:t>Sean competencia de la Contraloría Interna del Instituto o de alguna otra autoridad.</w:t>
      </w:r>
    </w:p>
    <w:p w14:paraId="43A3A86F" w14:textId="77777777" w:rsidR="00224F68" w:rsidRPr="009C2CE7" w:rsidRDefault="00224F68" w:rsidP="00CB7A3D">
      <w:pPr>
        <w:pStyle w:val="Default"/>
        <w:numPr>
          <w:ilvl w:val="0"/>
          <w:numId w:val="7"/>
        </w:numPr>
        <w:tabs>
          <w:tab w:val="left" w:pos="284"/>
        </w:tabs>
        <w:spacing w:line="276" w:lineRule="auto"/>
        <w:rPr>
          <w:rFonts w:ascii="Gothic720 BT" w:hAnsi="Gothic720 BT"/>
          <w:color w:val="auto"/>
          <w:sz w:val="22"/>
          <w:szCs w:val="22"/>
        </w:rPr>
      </w:pPr>
      <w:r w:rsidRPr="009C2CE7">
        <w:rPr>
          <w:rFonts w:ascii="Gothic720 BT" w:hAnsi="Gothic720 BT"/>
          <w:color w:val="auto"/>
          <w:sz w:val="22"/>
          <w:szCs w:val="22"/>
        </w:rPr>
        <w:t>Se encuentren sujetos al procedimiento laboral disciplinario.</w:t>
      </w:r>
    </w:p>
    <w:p w14:paraId="788192FF" w14:textId="77777777" w:rsidR="00CB7A3D" w:rsidRPr="009C2CE7" w:rsidRDefault="00CB7A3D" w:rsidP="00CB7A3D">
      <w:pPr>
        <w:spacing w:after="0"/>
        <w:jc w:val="both"/>
        <w:rPr>
          <w:rFonts w:ascii="Gothic720 BT" w:hAnsi="Gothic720 BT" w:cs="Arial"/>
        </w:rPr>
      </w:pPr>
    </w:p>
    <w:p w14:paraId="1DF13753" w14:textId="1A1C78AC" w:rsidR="00CB7A3D" w:rsidRPr="00CE08F8" w:rsidRDefault="00141B81" w:rsidP="00CB7A3D">
      <w:pPr>
        <w:pStyle w:val="Prrafodelista"/>
        <w:numPr>
          <w:ilvl w:val="0"/>
          <w:numId w:val="1"/>
        </w:numPr>
        <w:spacing w:after="0"/>
        <w:ind w:left="284"/>
        <w:jc w:val="both"/>
        <w:rPr>
          <w:rFonts w:ascii="Gothic720 BT" w:hAnsi="Gothic720 BT" w:cs="Arial"/>
        </w:rPr>
      </w:pPr>
      <w:r w:rsidRPr="009C2CE7">
        <w:rPr>
          <w:rFonts w:ascii="Gothic720 BT" w:hAnsi="Gothic720 BT" w:cs="Arial"/>
        </w:rPr>
        <w:t xml:space="preserve">El procedimiento de conciliación será </w:t>
      </w:r>
      <w:r w:rsidRPr="00CE08F8">
        <w:rPr>
          <w:rFonts w:ascii="Gothic720 BT" w:hAnsi="Gothic720 BT" w:cs="Arial"/>
        </w:rPr>
        <w:t>voluntario, libre de coerción o cualquier vicio que af</w:t>
      </w:r>
      <w:r w:rsidR="006D4F3A" w:rsidRPr="00CE08F8">
        <w:rPr>
          <w:rFonts w:ascii="Gothic720 BT" w:hAnsi="Gothic720 BT" w:cs="Arial"/>
        </w:rPr>
        <w:t>ecte la voluntad de las partes y para su inicio bastará con la manifestación de quienes intervengan en el mismo</w:t>
      </w:r>
      <w:r w:rsidR="00FB5009" w:rsidRPr="00CE08F8">
        <w:rPr>
          <w:rFonts w:ascii="Gothic720 BT" w:hAnsi="Gothic720 BT" w:cs="Arial"/>
        </w:rPr>
        <w:t xml:space="preserve"> por cualquier medio que genere certeza de su voluntad</w:t>
      </w:r>
      <w:r w:rsidR="00E60B7B" w:rsidRPr="00CE08F8">
        <w:rPr>
          <w:rFonts w:ascii="Gothic720 BT" w:hAnsi="Gothic720 BT" w:cs="Arial"/>
        </w:rPr>
        <w:t xml:space="preserve">; además, el inicio del procedimiento podrá solicitarse por la persona </w:t>
      </w:r>
      <w:r w:rsidR="00AD15FF" w:rsidRPr="00CE08F8">
        <w:rPr>
          <w:rFonts w:ascii="Gothic720 BT" w:hAnsi="Gothic720 BT" w:cs="Arial"/>
        </w:rPr>
        <w:t>superior jerárquica del funcionariado involucrado</w:t>
      </w:r>
      <w:r w:rsidR="006D4F3A" w:rsidRPr="00CE08F8">
        <w:rPr>
          <w:rFonts w:ascii="Gothic720 BT" w:hAnsi="Gothic720 BT" w:cs="Arial"/>
        </w:rPr>
        <w:t>.</w:t>
      </w:r>
    </w:p>
    <w:p w14:paraId="49E43A34" w14:textId="77777777" w:rsidR="003D65D0" w:rsidRPr="00CE08F8" w:rsidRDefault="003D65D0" w:rsidP="003D65D0">
      <w:pPr>
        <w:pStyle w:val="Prrafodelista"/>
        <w:spacing w:after="0"/>
        <w:ind w:left="284"/>
        <w:jc w:val="both"/>
        <w:rPr>
          <w:rFonts w:ascii="Gothic720 BT" w:hAnsi="Gothic720 BT" w:cs="Arial"/>
        </w:rPr>
      </w:pPr>
    </w:p>
    <w:p w14:paraId="5399A891" w14:textId="77777777" w:rsidR="003D65D0" w:rsidRPr="00CE08F8" w:rsidRDefault="003D65D0" w:rsidP="00CB7A3D">
      <w:pPr>
        <w:pStyle w:val="Prrafodelista"/>
        <w:numPr>
          <w:ilvl w:val="0"/>
          <w:numId w:val="1"/>
        </w:numPr>
        <w:spacing w:after="0"/>
        <w:ind w:left="284"/>
        <w:jc w:val="both"/>
        <w:rPr>
          <w:rFonts w:ascii="Gothic720 BT" w:hAnsi="Gothic720 BT" w:cs="Arial"/>
        </w:rPr>
      </w:pPr>
      <w:r w:rsidRPr="00CE08F8">
        <w:rPr>
          <w:rFonts w:ascii="Gothic720 BT" w:hAnsi="Gothic720 BT" w:cs="Arial"/>
        </w:rPr>
        <w:t xml:space="preserve">La </w:t>
      </w:r>
      <w:r w:rsidR="0037449C" w:rsidRPr="00CE08F8">
        <w:rPr>
          <w:rFonts w:ascii="Gothic720 BT" w:hAnsi="Gothic720 BT" w:cs="Arial"/>
        </w:rPr>
        <w:t>DEAJ</w:t>
      </w:r>
      <w:r w:rsidRPr="00CE08F8">
        <w:rPr>
          <w:rFonts w:ascii="Gothic720 BT" w:hAnsi="Gothic720 BT" w:cs="Arial"/>
        </w:rPr>
        <w:t xml:space="preserve"> será responsable de verificar la adecuada aplicación de los presentes lineamientos y dentro del ámbito de su competencia para: </w:t>
      </w:r>
    </w:p>
    <w:p w14:paraId="48E4AE0C" w14:textId="77777777" w:rsidR="003D65D0" w:rsidRPr="00721407" w:rsidRDefault="003D65D0" w:rsidP="003D65D0">
      <w:pPr>
        <w:pStyle w:val="Prrafodelista"/>
        <w:rPr>
          <w:rFonts w:ascii="Gothic720 BT" w:hAnsi="Gothic720 BT" w:cs="Arial"/>
        </w:rPr>
      </w:pPr>
    </w:p>
    <w:p w14:paraId="07F5E75E" w14:textId="77777777" w:rsidR="003D65D0" w:rsidRPr="00721407" w:rsidRDefault="0037449C" w:rsidP="003D65D0">
      <w:pPr>
        <w:pStyle w:val="Prrafodelista"/>
        <w:numPr>
          <w:ilvl w:val="0"/>
          <w:numId w:val="37"/>
        </w:numPr>
        <w:spacing w:after="0"/>
        <w:jc w:val="both"/>
        <w:rPr>
          <w:rFonts w:ascii="Gothic720 BT" w:hAnsi="Gothic720 BT" w:cs="Arial"/>
        </w:rPr>
      </w:pPr>
      <w:r w:rsidRPr="00721407">
        <w:rPr>
          <w:rFonts w:ascii="Gothic720 BT" w:hAnsi="Gothic720 BT" w:cs="Arial"/>
        </w:rPr>
        <w:t>Supervisar el procedimiento de c</w:t>
      </w:r>
      <w:r w:rsidR="003D65D0" w:rsidRPr="00721407">
        <w:rPr>
          <w:rFonts w:ascii="Gothic720 BT" w:hAnsi="Gothic720 BT" w:cs="Arial"/>
        </w:rPr>
        <w:t>onciliación de conflictos, que regulan los presentes Lineamientos.</w:t>
      </w:r>
    </w:p>
    <w:p w14:paraId="5223D2B4" w14:textId="04329007" w:rsidR="00893B72" w:rsidRPr="00AA63D3" w:rsidRDefault="0037449C" w:rsidP="00AA63D3">
      <w:pPr>
        <w:pStyle w:val="Prrafodelista"/>
        <w:numPr>
          <w:ilvl w:val="0"/>
          <w:numId w:val="37"/>
        </w:numPr>
        <w:spacing w:after="0"/>
        <w:jc w:val="both"/>
        <w:rPr>
          <w:rFonts w:ascii="Gothic720 BT" w:hAnsi="Gothic720 BT"/>
        </w:rPr>
      </w:pPr>
      <w:r w:rsidRPr="00721407">
        <w:rPr>
          <w:rFonts w:ascii="Gothic720 BT" w:hAnsi="Gothic720 BT" w:cs="Arial"/>
        </w:rPr>
        <w:t>Designar a la persona responsable de la c</w:t>
      </w:r>
      <w:r w:rsidR="003D65D0" w:rsidRPr="00721407">
        <w:rPr>
          <w:rFonts w:ascii="Gothic720 BT" w:hAnsi="Gothic720 BT" w:cs="Arial"/>
        </w:rPr>
        <w:t>oncilia</w:t>
      </w:r>
      <w:r w:rsidRPr="00721407">
        <w:rPr>
          <w:rFonts w:ascii="Gothic720 BT" w:hAnsi="Gothic720 BT" w:cs="Arial"/>
        </w:rPr>
        <w:t>ción</w:t>
      </w:r>
      <w:r w:rsidR="003D65D0" w:rsidRPr="00721407">
        <w:rPr>
          <w:rFonts w:ascii="Gothic720 BT" w:hAnsi="Gothic720 BT" w:cs="Arial"/>
        </w:rPr>
        <w:t xml:space="preserve"> que se encargará de aplicar el procedimiento</w:t>
      </w:r>
      <w:r w:rsidR="00F9022C" w:rsidRPr="00721407">
        <w:rPr>
          <w:rFonts w:ascii="Gothic720 BT" w:hAnsi="Gothic720 BT" w:cs="Arial"/>
        </w:rPr>
        <w:t xml:space="preserve">, para lo cual </w:t>
      </w:r>
      <w:r w:rsidRPr="00721407">
        <w:rPr>
          <w:rFonts w:ascii="Gothic720 BT" w:hAnsi="Gothic720 BT"/>
        </w:rPr>
        <w:t>d</w:t>
      </w:r>
      <w:r w:rsidR="003D65D0" w:rsidRPr="00721407">
        <w:rPr>
          <w:rFonts w:ascii="Gothic720 BT" w:hAnsi="Gothic720 BT"/>
        </w:rPr>
        <w:t>eb</w:t>
      </w:r>
      <w:r w:rsidR="00CC45B7" w:rsidRPr="00721407">
        <w:rPr>
          <w:rFonts w:ascii="Gothic720 BT" w:hAnsi="Gothic720 BT"/>
        </w:rPr>
        <w:t xml:space="preserve">erá </w:t>
      </w:r>
      <w:r w:rsidR="00F9022C" w:rsidRPr="00721407">
        <w:rPr>
          <w:rFonts w:ascii="Gothic720 BT" w:hAnsi="Gothic720 BT"/>
        </w:rPr>
        <w:t>asegurarse de que la persona designada sea</w:t>
      </w:r>
      <w:r w:rsidR="00CC45B7" w:rsidRPr="00721407">
        <w:rPr>
          <w:rFonts w:ascii="Gothic720 BT" w:hAnsi="Gothic720 BT"/>
        </w:rPr>
        <w:t xml:space="preserve"> especialista</w:t>
      </w:r>
      <w:r w:rsidR="00F9022C" w:rsidRPr="00721407">
        <w:rPr>
          <w:rFonts w:ascii="Gothic720 BT" w:hAnsi="Gothic720 BT"/>
        </w:rPr>
        <w:t xml:space="preserve"> en la materia</w:t>
      </w:r>
      <w:r w:rsidR="00CC45B7" w:rsidRPr="00721407">
        <w:rPr>
          <w:rFonts w:ascii="Gothic720 BT" w:hAnsi="Gothic720 BT"/>
        </w:rPr>
        <w:t xml:space="preserve">, </w:t>
      </w:r>
      <w:r w:rsidR="00F9022C" w:rsidRPr="00721407">
        <w:rPr>
          <w:rFonts w:ascii="Gothic720 BT" w:hAnsi="Gothic720 BT"/>
        </w:rPr>
        <w:t>cuente</w:t>
      </w:r>
      <w:r w:rsidR="00CC45B7" w:rsidRPr="00721407">
        <w:rPr>
          <w:rFonts w:ascii="Gothic720 BT" w:hAnsi="Gothic720 BT"/>
        </w:rPr>
        <w:t xml:space="preserve"> con capacitación</w:t>
      </w:r>
      <w:r w:rsidR="003D65D0" w:rsidRPr="00721407">
        <w:rPr>
          <w:rFonts w:ascii="Gothic720 BT" w:hAnsi="Gothic720 BT"/>
        </w:rPr>
        <w:t xml:space="preserve"> y/o certifi</w:t>
      </w:r>
      <w:r w:rsidR="00CC45B7" w:rsidRPr="00721407">
        <w:rPr>
          <w:rFonts w:ascii="Gothic720 BT" w:hAnsi="Gothic720 BT"/>
        </w:rPr>
        <w:t>cación</w:t>
      </w:r>
      <w:r w:rsidR="003D65D0" w:rsidRPr="00721407">
        <w:rPr>
          <w:rFonts w:ascii="Gothic720 BT" w:hAnsi="Gothic720 BT"/>
        </w:rPr>
        <w:t xml:space="preserve"> en me</w:t>
      </w:r>
      <w:r w:rsidR="00CC45B7" w:rsidRPr="00721407">
        <w:rPr>
          <w:rFonts w:ascii="Gothic720 BT" w:hAnsi="Gothic720 BT"/>
        </w:rPr>
        <w:t>canismos</w:t>
      </w:r>
      <w:r w:rsidR="003D65D0" w:rsidRPr="00721407">
        <w:rPr>
          <w:rFonts w:ascii="Gothic720 BT" w:hAnsi="Gothic720 BT"/>
        </w:rPr>
        <w:t xml:space="preserve"> alternativos de controversia. Y así garantizar, el proceso en base a imparcialidad, honestidad y neutralidad.</w:t>
      </w:r>
      <w:r w:rsidR="003D65D0" w:rsidRPr="00721407">
        <w:rPr>
          <w:rFonts w:ascii="Gothic720 BT" w:hAnsi="Gothic720 BT" w:cs="Arial"/>
        </w:rPr>
        <w:t xml:space="preserve"> </w:t>
      </w:r>
    </w:p>
    <w:p w14:paraId="1178B9A1" w14:textId="77777777" w:rsidR="003D65D0" w:rsidRPr="00721407" w:rsidRDefault="003D65D0" w:rsidP="003D65D0">
      <w:pPr>
        <w:pStyle w:val="Prrafodelista"/>
        <w:numPr>
          <w:ilvl w:val="0"/>
          <w:numId w:val="37"/>
        </w:numPr>
        <w:spacing w:after="0"/>
        <w:jc w:val="both"/>
        <w:rPr>
          <w:rFonts w:ascii="Gothic720 BT" w:hAnsi="Gothic720 BT" w:cs="Arial"/>
        </w:rPr>
      </w:pPr>
      <w:r w:rsidRPr="00721407">
        <w:rPr>
          <w:rFonts w:ascii="Gothic720 BT" w:hAnsi="Gothic720 BT" w:cs="Arial"/>
        </w:rPr>
        <w:t xml:space="preserve">Establecer los mecanismos para capacitar al personal que realice las conciliaciones. </w:t>
      </w:r>
    </w:p>
    <w:p w14:paraId="5F760EF5" w14:textId="77777777" w:rsidR="003D65D0" w:rsidRPr="00721407" w:rsidRDefault="003D65D0" w:rsidP="003D65D0">
      <w:pPr>
        <w:pStyle w:val="Prrafodelista"/>
        <w:numPr>
          <w:ilvl w:val="0"/>
          <w:numId w:val="37"/>
        </w:numPr>
        <w:spacing w:after="0"/>
        <w:jc w:val="both"/>
        <w:rPr>
          <w:rFonts w:ascii="Gothic720 BT" w:hAnsi="Gothic720 BT" w:cs="Arial"/>
        </w:rPr>
      </w:pPr>
      <w:r w:rsidRPr="00721407">
        <w:rPr>
          <w:rFonts w:ascii="Gothic720 BT" w:hAnsi="Gothic720 BT" w:cs="Arial"/>
        </w:rPr>
        <w:t xml:space="preserve">Llevar a cabo las convocatorias a las partes. </w:t>
      </w:r>
    </w:p>
    <w:p w14:paraId="4F28B30E" w14:textId="77777777" w:rsidR="003D65D0" w:rsidRPr="00721407" w:rsidRDefault="003D65D0" w:rsidP="003D65D0">
      <w:pPr>
        <w:pStyle w:val="Prrafodelista"/>
        <w:numPr>
          <w:ilvl w:val="0"/>
          <w:numId w:val="37"/>
        </w:numPr>
        <w:spacing w:after="0"/>
        <w:jc w:val="both"/>
        <w:rPr>
          <w:rFonts w:ascii="Gothic720 BT" w:hAnsi="Gothic720 BT" w:cs="Arial"/>
        </w:rPr>
      </w:pPr>
      <w:r w:rsidRPr="00721407">
        <w:rPr>
          <w:rFonts w:ascii="Gothic720 BT" w:hAnsi="Gothic720 BT" w:cs="Arial"/>
        </w:rPr>
        <w:t>Llevar el registro y resguardar el arch</w:t>
      </w:r>
      <w:r w:rsidR="00CC45B7" w:rsidRPr="00721407">
        <w:rPr>
          <w:rFonts w:ascii="Gothic720 BT" w:hAnsi="Gothic720 BT" w:cs="Arial"/>
        </w:rPr>
        <w:t>ivo de los acuerdos materia de c</w:t>
      </w:r>
      <w:r w:rsidRPr="00721407">
        <w:rPr>
          <w:rFonts w:ascii="Gothic720 BT" w:hAnsi="Gothic720 BT" w:cs="Arial"/>
        </w:rPr>
        <w:t xml:space="preserve">onciliación. </w:t>
      </w:r>
    </w:p>
    <w:p w14:paraId="676A090F" w14:textId="77777777" w:rsidR="003D65D0" w:rsidRPr="00721407" w:rsidRDefault="003D65D0" w:rsidP="003D65D0">
      <w:pPr>
        <w:pStyle w:val="Prrafodelista"/>
        <w:numPr>
          <w:ilvl w:val="0"/>
          <w:numId w:val="37"/>
        </w:numPr>
        <w:spacing w:after="0"/>
        <w:jc w:val="both"/>
        <w:rPr>
          <w:rFonts w:ascii="Gothic720 BT" w:hAnsi="Gothic720 BT" w:cs="Arial"/>
        </w:rPr>
      </w:pPr>
      <w:r w:rsidRPr="00721407">
        <w:rPr>
          <w:rFonts w:ascii="Gothic720 BT" w:hAnsi="Gothic720 BT" w:cs="Arial"/>
        </w:rPr>
        <w:t xml:space="preserve">Prever las condiciones físicas del lugar que permitan el adecuado </w:t>
      </w:r>
      <w:r w:rsidR="00CC45B7" w:rsidRPr="00721407">
        <w:rPr>
          <w:rFonts w:ascii="Gothic720 BT" w:hAnsi="Gothic720 BT" w:cs="Arial"/>
        </w:rPr>
        <w:t>desarrollo de las reuniones de c</w:t>
      </w:r>
      <w:r w:rsidRPr="00721407">
        <w:rPr>
          <w:rFonts w:ascii="Gothic720 BT" w:hAnsi="Gothic720 BT" w:cs="Arial"/>
        </w:rPr>
        <w:t xml:space="preserve">onciliación. </w:t>
      </w:r>
    </w:p>
    <w:p w14:paraId="69EA70A5" w14:textId="77777777" w:rsidR="003D65D0" w:rsidRPr="00721407" w:rsidRDefault="00CC45B7" w:rsidP="003D65D0">
      <w:pPr>
        <w:pStyle w:val="Prrafodelista"/>
        <w:numPr>
          <w:ilvl w:val="0"/>
          <w:numId w:val="37"/>
        </w:numPr>
        <w:spacing w:after="0"/>
        <w:jc w:val="both"/>
        <w:rPr>
          <w:rFonts w:ascii="Gothic720 BT" w:hAnsi="Gothic720 BT" w:cs="Arial"/>
        </w:rPr>
      </w:pPr>
      <w:r w:rsidRPr="00721407">
        <w:rPr>
          <w:rFonts w:ascii="Gothic720 BT" w:hAnsi="Gothic720 BT" w:cs="Arial"/>
        </w:rPr>
        <w:t>Nombrar a otra</w:t>
      </w:r>
      <w:r w:rsidR="003D65D0" w:rsidRPr="00721407">
        <w:rPr>
          <w:rFonts w:ascii="Gothic720 BT" w:hAnsi="Gothic720 BT" w:cs="Arial"/>
        </w:rPr>
        <w:t xml:space="preserve"> </w:t>
      </w:r>
      <w:r w:rsidRPr="00721407">
        <w:rPr>
          <w:rFonts w:ascii="Gothic720 BT" w:hAnsi="Gothic720 BT" w:cs="Arial"/>
        </w:rPr>
        <w:t xml:space="preserve">persona responsable de la conciliación </w:t>
      </w:r>
      <w:r w:rsidR="003D65D0" w:rsidRPr="00721407">
        <w:rPr>
          <w:rFonts w:ascii="Gothic720 BT" w:hAnsi="Gothic720 BT" w:cs="Arial"/>
        </w:rPr>
        <w:t xml:space="preserve">cuando exista impedimento o excusa. </w:t>
      </w:r>
    </w:p>
    <w:p w14:paraId="61F04EDE" w14:textId="77777777" w:rsidR="003D65D0" w:rsidRPr="00721407" w:rsidRDefault="003D65D0" w:rsidP="003D65D0">
      <w:pPr>
        <w:pStyle w:val="Prrafodelista"/>
        <w:numPr>
          <w:ilvl w:val="0"/>
          <w:numId w:val="37"/>
        </w:numPr>
        <w:spacing w:after="0"/>
        <w:jc w:val="both"/>
        <w:rPr>
          <w:rFonts w:ascii="Gothic720 BT" w:hAnsi="Gothic720 BT" w:cs="Arial"/>
        </w:rPr>
      </w:pPr>
      <w:r w:rsidRPr="00721407">
        <w:rPr>
          <w:rFonts w:ascii="Gothic720 BT" w:hAnsi="Gothic720 BT" w:cs="Arial"/>
        </w:rPr>
        <w:t xml:space="preserve">Vigilar el cumplimiento de los acuerdos de voluntades que se generen en el acta respectiva. </w:t>
      </w:r>
    </w:p>
    <w:p w14:paraId="5B0E8E30" w14:textId="1736F30E" w:rsidR="003D65D0" w:rsidRPr="00721407" w:rsidRDefault="003D65D0" w:rsidP="00B006E9">
      <w:pPr>
        <w:pStyle w:val="Prrafodelista"/>
        <w:numPr>
          <w:ilvl w:val="0"/>
          <w:numId w:val="37"/>
        </w:numPr>
        <w:spacing w:after="0"/>
        <w:jc w:val="both"/>
        <w:rPr>
          <w:rFonts w:ascii="Gothic720 BT" w:hAnsi="Gothic720 BT" w:cs="Arial"/>
        </w:rPr>
      </w:pPr>
      <w:r w:rsidRPr="00721407">
        <w:rPr>
          <w:rFonts w:ascii="Gothic720 BT" w:hAnsi="Gothic720 BT" w:cs="Arial"/>
        </w:rPr>
        <w:lastRenderedPageBreak/>
        <w:t>Las demás funciones que se establezcan en cualqu</w:t>
      </w:r>
      <w:r w:rsidR="00CC45B7" w:rsidRPr="00721407">
        <w:rPr>
          <w:rFonts w:ascii="Gothic720 BT" w:hAnsi="Gothic720 BT" w:cs="Arial"/>
        </w:rPr>
        <w:t>ier otro ordenamiento aplicable y/o determine la Secretar</w:t>
      </w:r>
      <w:r w:rsidR="00F9022C" w:rsidRPr="00721407">
        <w:rPr>
          <w:rFonts w:ascii="Gothic720 BT" w:hAnsi="Gothic720 BT" w:cs="Arial"/>
        </w:rPr>
        <w:t>í</w:t>
      </w:r>
      <w:r w:rsidR="00CC45B7" w:rsidRPr="00721407">
        <w:rPr>
          <w:rFonts w:ascii="Gothic720 BT" w:hAnsi="Gothic720 BT" w:cs="Arial"/>
        </w:rPr>
        <w:t>a Ejecutiva.</w:t>
      </w:r>
    </w:p>
    <w:p w14:paraId="5871A4B9" w14:textId="77777777" w:rsidR="00CB7A3D" w:rsidRPr="009C2CE7" w:rsidRDefault="00CB7A3D" w:rsidP="00CB7A3D">
      <w:pPr>
        <w:pStyle w:val="Prrafodelista"/>
        <w:spacing w:after="0"/>
        <w:ind w:left="284"/>
        <w:jc w:val="both"/>
        <w:rPr>
          <w:rFonts w:ascii="Gothic720 BT" w:hAnsi="Gothic720 BT" w:cs="Arial"/>
        </w:rPr>
      </w:pPr>
    </w:p>
    <w:p w14:paraId="1AC92C85" w14:textId="77777777" w:rsidR="00FD180A" w:rsidRPr="009C2CE7" w:rsidRDefault="00DB71EC" w:rsidP="00CB7A3D">
      <w:pPr>
        <w:pStyle w:val="Prrafodelista"/>
        <w:numPr>
          <w:ilvl w:val="0"/>
          <w:numId w:val="1"/>
        </w:numPr>
        <w:spacing w:after="0"/>
        <w:ind w:left="284"/>
        <w:jc w:val="both"/>
        <w:rPr>
          <w:rFonts w:ascii="Gothic720 BT" w:hAnsi="Gothic720 BT" w:cs="Arial"/>
        </w:rPr>
      </w:pPr>
      <w:r w:rsidRPr="009C2CE7">
        <w:rPr>
          <w:rFonts w:ascii="Gothic720 BT" w:hAnsi="Gothic720 BT" w:cs="Arial"/>
        </w:rPr>
        <w:t>En los supuestos</w:t>
      </w:r>
      <w:r w:rsidR="00FF7831" w:rsidRPr="009C2CE7">
        <w:rPr>
          <w:rFonts w:ascii="Gothic720 BT" w:hAnsi="Gothic720 BT" w:cs="Arial"/>
        </w:rPr>
        <w:t xml:space="preserve"> que proceda la conciliación </w:t>
      </w:r>
      <w:r w:rsidR="007F134D" w:rsidRPr="009C2CE7">
        <w:rPr>
          <w:rFonts w:ascii="Gothic720 BT" w:hAnsi="Gothic720 BT" w:cs="Arial"/>
        </w:rPr>
        <w:t xml:space="preserve">se deberán observar las etapas siguientes: </w:t>
      </w:r>
    </w:p>
    <w:p w14:paraId="32BD9F97" w14:textId="77777777" w:rsidR="00AE18D3" w:rsidRPr="009C2CE7" w:rsidRDefault="00AE18D3" w:rsidP="00CB7A3D">
      <w:pPr>
        <w:spacing w:after="0"/>
        <w:ind w:left="142"/>
        <w:jc w:val="both"/>
        <w:rPr>
          <w:rFonts w:ascii="Gothic720 BT" w:hAnsi="Gothic720 BT" w:cs="Arial"/>
          <w:sz w:val="18"/>
        </w:rPr>
      </w:pPr>
    </w:p>
    <w:p w14:paraId="2FA04351" w14:textId="77777777" w:rsidR="00572C76" w:rsidRPr="009C2CE7" w:rsidRDefault="00AE18D3" w:rsidP="00F77774">
      <w:pPr>
        <w:pStyle w:val="Prrafodelista"/>
        <w:numPr>
          <w:ilvl w:val="0"/>
          <w:numId w:val="22"/>
        </w:numPr>
        <w:spacing w:after="0"/>
        <w:ind w:left="567"/>
        <w:jc w:val="both"/>
        <w:rPr>
          <w:rFonts w:ascii="Gothic720 BT" w:hAnsi="Gothic720 BT" w:cs="Arial"/>
        </w:rPr>
      </w:pPr>
      <w:r w:rsidRPr="009C2CE7">
        <w:rPr>
          <w:rFonts w:ascii="Gothic720 BT" w:hAnsi="Gothic720 BT" w:cs="Arial"/>
          <w:b/>
        </w:rPr>
        <w:t>Inicio</w:t>
      </w:r>
      <w:r w:rsidRPr="009C2CE7">
        <w:rPr>
          <w:rFonts w:ascii="Gothic720 BT" w:hAnsi="Gothic720 BT" w:cs="Arial"/>
        </w:rPr>
        <w:t xml:space="preserve">: </w:t>
      </w:r>
    </w:p>
    <w:p w14:paraId="32433DA3" w14:textId="77777777" w:rsidR="00572C76" w:rsidRPr="009C2CE7" w:rsidRDefault="00572C76" w:rsidP="00CB7A3D">
      <w:pPr>
        <w:pStyle w:val="Prrafodelista"/>
        <w:spacing w:after="0"/>
        <w:ind w:left="502"/>
        <w:jc w:val="both"/>
        <w:rPr>
          <w:rFonts w:ascii="Gothic720 BT" w:hAnsi="Gothic720 BT" w:cs="Arial"/>
        </w:rPr>
      </w:pPr>
    </w:p>
    <w:p w14:paraId="58A06D6E" w14:textId="77777777" w:rsidR="00572C76" w:rsidRPr="00CE08F8" w:rsidRDefault="00572C76" w:rsidP="00CB7A3D">
      <w:pPr>
        <w:pStyle w:val="Prrafodelista"/>
        <w:spacing w:after="0"/>
        <w:ind w:left="502"/>
        <w:jc w:val="both"/>
        <w:rPr>
          <w:rFonts w:ascii="Gothic720 BT" w:hAnsi="Gothic720 BT" w:cs="Arial"/>
        </w:rPr>
      </w:pPr>
      <w:r w:rsidRPr="009C2CE7">
        <w:rPr>
          <w:rFonts w:ascii="Gothic720 BT" w:hAnsi="Gothic720 BT" w:cs="Arial"/>
        </w:rPr>
        <w:t xml:space="preserve">La </w:t>
      </w:r>
      <w:r w:rsidR="00E97E46" w:rsidRPr="009C2CE7">
        <w:rPr>
          <w:rFonts w:ascii="Gothic720 BT" w:hAnsi="Gothic720 BT" w:cs="Arial"/>
        </w:rPr>
        <w:t>DEAJ</w:t>
      </w:r>
      <w:r w:rsidRPr="009C2CE7">
        <w:rPr>
          <w:rFonts w:ascii="Gothic720 BT" w:hAnsi="Gothic720 BT" w:cs="Arial"/>
        </w:rPr>
        <w:t xml:space="preserve"> pondrá a disposición del funcionariado los formatos de solicitud que podrán ser requeridos por cualquiera de las partes involucradas, </w:t>
      </w:r>
      <w:r w:rsidRPr="00CE08F8">
        <w:rPr>
          <w:rFonts w:ascii="Gothic720 BT" w:hAnsi="Gothic720 BT" w:cs="Arial"/>
        </w:rPr>
        <w:t>dicho formato deberá contener los datos de identificación de las partes en conflicto y una breve descripción de los hechos generadores del mismo.</w:t>
      </w:r>
    </w:p>
    <w:p w14:paraId="1D92FF49" w14:textId="77777777" w:rsidR="00572C76" w:rsidRPr="00CE08F8" w:rsidRDefault="00572C76" w:rsidP="00CB7A3D">
      <w:pPr>
        <w:pStyle w:val="Prrafodelista"/>
        <w:spacing w:after="0"/>
        <w:ind w:left="502"/>
        <w:jc w:val="both"/>
        <w:rPr>
          <w:rFonts w:ascii="Gothic720 BT" w:hAnsi="Gothic720 BT" w:cs="Arial"/>
        </w:rPr>
      </w:pPr>
    </w:p>
    <w:p w14:paraId="2B5863B2" w14:textId="64D23803" w:rsidR="00572C76" w:rsidRPr="00CE08F8" w:rsidRDefault="00572C76" w:rsidP="00CB7A3D">
      <w:pPr>
        <w:pStyle w:val="Prrafodelista"/>
        <w:spacing w:after="0"/>
        <w:ind w:left="502"/>
        <w:jc w:val="both"/>
        <w:rPr>
          <w:rFonts w:ascii="Gothic720 BT" w:hAnsi="Gothic720 BT" w:cs="Arial"/>
        </w:rPr>
      </w:pPr>
      <w:r w:rsidRPr="00CE08F8">
        <w:rPr>
          <w:rFonts w:ascii="Gothic720 BT" w:hAnsi="Gothic720 BT" w:cs="Arial"/>
        </w:rPr>
        <w:t xml:space="preserve">Una vez recibida la solicitud, la </w:t>
      </w:r>
      <w:r w:rsidR="00E97E46" w:rsidRPr="00CE08F8">
        <w:rPr>
          <w:rFonts w:ascii="Gothic720 BT" w:hAnsi="Gothic720 BT" w:cs="Arial"/>
        </w:rPr>
        <w:t>DEAJ</w:t>
      </w:r>
      <w:r w:rsidRPr="00CE08F8">
        <w:rPr>
          <w:rFonts w:ascii="Gothic720 BT" w:hAnsi="Gothic720 BT" w:cs="Arial"/>
        </w:rPr>
        <w:t xml:space="preserve"> contará con un plazo de </w:t>
      </w:r>
      <w:r w:rsidR="000E5F1D" w:rsidRPr="00CE08F8">
        <w:rPr>
          <w:rFonts w:ascii="Gothic720 BT" w:hAnsi="Gothic720 BT" w:cs="Arial"/>
        </w:rPr>
        <w:t>5</w:t>
      </w:r>
      <w:r w:rsidRPr="00CE08F8">
        <w:rPr>
          <w:rFonts w:ascii="Gothic720 BT" w:hAnsi="Gothic720 BT" w:cs="Arial"/>
        </w:rPr>
        <w:t xml:space="preserve"> días</w:t>
      </w:r>
      <w:r w:rsidR="001D22CF" w:rsidRPr="00CE08F8">
        <w:rPr>
          <w:rFonts w:ascii="Gothic720 BT" w:hAnsi="Gothic720 BT" w:cs="Arial"/>
        </w:rPr>
        <w:t xml:space="preserve"> hábiles</w:t>
      </w:r>
      <w:r w:rsidRPr="00CE08F8">
        <w:rPr>
          <w:rFonts w:ascii="Gothic720 BT" w:hAnsi="Gothic720 BT" w:cs="Arial"/>
        </w:rPr>
        <w:t xml:space="preserve"> para emitir el proveído </w:t>
      </w:r>
      <w:r w:rsidR="00AE18D3" w:rsidRPr="00CE08F8">
        <w:rPr>
          <w:rFonts w:ascii="Gothic720 BT" w:hAnsi="Gothic720 BT" w:cs="Arial"/>
        </w:rPr>
        <w:t>correspondiente</w:t>
      </w:r>
      <w:r w:rsidRPr="00CE08F8">
        <w:rPr>
          <w:rFonts w:ascii="Gothic720 BT" w:hAnsi="Gothic720 BT" w:cs="Arial"/>
        </w:rPr>
        <w:t xml:space="preserve"> en el cual determinará la procedencia o rechazo de la solicitud</w:t>
      </w:r>
      <w:r w:rsidR="00443533" w:rsidRPr="00CE08F8">
        <w:rPr>
          <w:rFonts w:ascii="Gothic720 BT" w:hAnsi="Gothic720 BT" w:cs="Arial"/>
        </w:rPr>
        <w:t>.</w:t>
      </w:r>
    </w:p>
    <w:p w14:paraId="78F564C6" w14:textId="77777777" w:rsidR="00572C76" w:rsidRPr="00CE08F8" w:rsidRDefault="00572C76" w:rsidP="00CB7A3D">
      <w:pPr>
        <w:pStyle w:val="Prrafodelista"/>
        <w:spacing w:after="0"/>
        <w:ind w:left="502"/>
        <w:jc w:val="both"/>
        <w:rPr>
          <w:rFonts w:ascii="Gothic720 BT" w:hAnsi="Gothic720 BT" w:cs="Arial"/>
        </w:rPr>
      </w:pPr>
    </w:p>
    <w:p w14:paraId="7927FA36" w14:textId="102E280C" w:rsidR="00572C76" w:rsidRPr="009C2CE7" w:rsidRDefault="00572C76" w:rsidP="00CB7A3D">
      <w:pPr>
        <w:pStyle w:val="Prrafodelista"/>
        <w:spacing w:after="0"/>
        <w:ind w:left="502"/>
        <w:jc w:val="both"/>
        <w:rPr>
          <w:rFonts w:ascii="Gothic720 BT" w:hAnsi="Gothic720 BT" w:cs="Arial"/>
        </w:rPr>
      </w:pPr>
      <w:r w:rsidRPr="00CE08F8">
        <w:rPr>
          <w:rFonts w:ascii="Gothic720 BT" w:hAnsi="Gothic720 BT" w:cs="Arial"/>
        </w:rPr>
        <w:t>En los casos que determine procedente, deberá emitir el proveído conducente dentro de dicho periodo e informar a las partes el día y hora en que tendrá verificativo la primera reunión de conciliación, mismo que deberá notificarse de manera personal a las partes en conflicto</w:t>
      </w:r>
      <w:r w:rsidR="0033476B" w:rsidRPr="00CE08F8">
        <w:rPr>
          <w:rFonts w:ascii="Gothic720 BT" w:hAnsi="Gothic720 BT" w:cs="Arial"/>
        </w:rPr>
        <w:t xml:space="preserve"> con al menos </w:t>
      </w:r>
      <w:r w:rsidR="000E5F1D" w:rsidRPr="00CE08F8">
        <w:rPr>
          <w:rFonts w:ascii="Gothic720 BT" w:hAnsi="Gothic720 BT" w:cs="Arial"/>
        </w:rPr>
        <w:t>2</w:t>
      </w:r>
      <w:r w:rsidR="0033476B" w:rsidRPr="00CE08F8">
        <w:rPr>
          <w:rFonts w:ascii="Gothic720 BT" w:hAnsi="Gothic720 BT" w:cs="Arial"/>
        </w:rPr>
        <w:t xml:space="preserve"> días</w:t>
      </w:r>
      <w:r w:rsidR="001D22CF" w:rsidRPr="00CE08F8">
        <w:rPr>
          <w:rFonts w:ascii="Gothic720 BT" w:hAnsi="Gothic720 BT" w:cs="Arial"/>
        </w:rPr>
        <w:t xml:space="preserve"> hábiles</w:t>
      </w:r>
      <w:r w:rsidR="0033476B" w:rsidRPr="00CE08F8">
        <w:rPr>
          <w:rFonts w:ascii="Gothic720 BT" w:hAnsi="Gothic720 BT" w:cs="Arial"/>
        </w:rPr>
        <w:t xml:space="preserve"> de anticipación a que deba celebrase</w:t>
      </w:r>
      <w:r w:rsidRPr="009C2CE7">
        <w:rPr>
          <w:rFonts w:ascii="Gothic720 BT" w:hAnsi="Gothic720 BT" w:cs="Arial"/>
        </w:rPr>
        <w:t xml:space="preserve">. </w:t>
      </w:r>
    </w:p>
    <w:p w14:paraId="0DB6D43E" w14:textId="77777777" w:rsidR="0033476B" w:rsidRPr="009C2CE7" w:rsidRDefault="0033476B" w:rsidP="00CB7A3D">
      <w:pPr>
        <w:pStyle w:val="Prrafodelista"/>
        <w:spacing w:after="0"/>
        <w:ind w:left="502"/>
        <w:jc w:val="both"/>
        <w:rPr>
          <w:rFonts w:ascii="Gothic720 BT" w:hAnsi="Gothic720 BT" w:cs="Arial"/>
        </w:rPr>
      </w:pPr>
    </w:p>
    <w:p w14:paraId="39F91448" w14:textId="77777777" w:rsidR="0033476B" w:rsidRPr="009C2CE7" w:rsidRDefault="0033476B" w:rsidP="00CB7A3D">
      <w:pPr>
        <w:pStyle w:val="Prrafodelista"/>
        <w:spacing w:after="0"/>
        <w:ind w:left="502"/>
        <w:jc w:val="both"/>
        <w:rPr>
          <w:rFonts w:ascii="Gothic720 BT" w:hAnsi="Gothic720 BT" w:cs="Arial"/>
        </w:rPr>
      </w:pPr>
      <w:r w:rsidRPr="009C2CE7">
        <w:rPr>
          <w:rFonts w:ascii="Gothic720 BT" w:hAnsi="Gothic720 BT" w:cs="Arial"/>
        </w:rPr>
        <w:t xml:space="preserve">Cuando la autoridad conciliadora advierta a otras personas involucradas, dará vista a las partes, para que manifiesten su conformidad con que se cite a la reunión de conciliación a la o las personas terceras, si esta no acepta o no acude a la reunión se dará por concluido el procedimiento de conciliación, únicamente por cuanto ve a la referida persona.  </w:t>
      </w:r>
    </w:p>
    <w:p w14:paraId="238BEC1E" w14:textId="77777777" w:rsidR="0033476B" w:rsidRPr="009C2CE7" w:rsidRDefault="0033476B" w:rsidP="00CB7A3D">
      <w:pPr>
        <w:pStyle w:val="Prrafodelista"/>
        <w:spacing w:after="0"/>
        <w:ind w:left="502"/>
        <w:jc w:val="both"/>
        <w:rPr>
          <w:rFonts w:ascii="Gothic720 BT" w:hAnsi="Gothic720 BT" w:cs="Arial"/>
        </w:rPr>
      </w:pPr>
    </w:p>
    <w:p w14:paraId="49EE0C32" w14:textId="77777777" w:rsidR="00572C76" w:rsidRDefault="00572C76" w:rsidP="00CB7A3D">
      <w:pPr>
        <w:pStyle w:val="Prrafodelista"/>
        <w:spacing w:after="0"/>
        <w:ind w:left="502"/>
        <w:jc w:val="both"/>
        <w:rPr>
          <w:rFonts w:ascii="Gothic720 BT" w:hAnsi="Gothic720 BT" w:cs="Arial"/>
        </w:rPr>
      </w:pPr>
      <w:r w:rsidRPr="009C2CE7">
        <w:rPr>
          <w:rFonts w:ascii="Gothic720 BT" w:hAnsi="Gothic720 BT" w:cs="Arial"/>
        </w:rPr>
        <w:t xml:space="preserve">En el supuesto de rechazo de la solicitud, dicha determinación deberá estar debidamente fundada y motivada, asimismo, deberá hacerse del conocimiento de las partes en conflicto.  </w:t>
      </w:r>
    </w:p>
    <w:p w14:paraId="4C56B713" w14:textId="77777777" w:rsidR="003F30F0" w:rsidRDefault="003F30F0" w:rsidP="003D65D0">
      <w:pPr>
        <w:spacing w:after="0"/>
        <w:jc w:val="both"/>
        <w:rPr>
          <w:rFonts w:ascii="Gothic720 BT" w:hAnsi="Gothic720 BT" w:cs="Arial"/>
        </w:rPr>
      </w:pPr>
    </w:p>
    <w:p w14:paraId="737DDB44" w14:textId="22D8CCF2" w:rsidR="00893B72" w:rsidRPr="00AA63D3" w:rsidRDefault="00AE18D3" w:rsidP="00AA63D3">
      <w:pPr>
        <w:pStyle w:val="Prrafodelista"/>
        <w:numPr>
          <w:ilvl w:val="0"/>
          <w:numId w:val="22"/>
        </w:numPr>
        <w:spacing w:after="0"/>
        <w:jc w:val="both"/>
        <w:rPr>
          <w:rFonts w:ascii="Gothic720 BT" w:hAnsi="Gothic720 BT" w:cs="Arial"/>
        </w:rPr>
      </w:pPr>
      <w:r w:rsidRPr="009C2CE7">
        <w:rPr>
          <w:rFonts w:ascii="Gothic720 BT" w:hAnsi="Gothic720 BT" w:cs="Arial"/>
          <w:b/>
        </w:rPr>
        <w:t xml:space="preserve">Reuniones </w:t>
      </w:r>
      <w:r w:rsidR="00CC45B7">
        <w:rPr>
          <w:rFonts w:ascii="Gothic720 BT" w:hAnsi="Gothic720 BT" w:cs="Arial"/>
          <w:b/>
        </w:rPr>
        <w:t xml:space="preserve">informativas, </w:t>
      </w:r>
      <w:r w:rsidRPr="009C2CE7">
        <w:rPr>
          <w:rFonts w:ascii="Gothic720 BT" w:hAnsi="Gothic720 BT" w:cs="Arial"/>
          <w:b/>
        </w:rPr>
        <w:t>de conciliación</w:t>
      </w:r>
      <w:r w:rsidR="00E768A1" w:rsidRPr="009C2CE7">
        <w:rPr>
          <w:rFonts w:ascii="Gothic720 BT" w:hAnsi="Gothic720 BT" w:cs="Arial"/>
          <w:b/>
        </w:rPr>
        <w:t xml:space="preserve">, </w:t>
      </w:r>
      <w:r w:rsidRPr="009C2CE7">
        <w:rPr>
          <w:rFonts w:ascii="Gothic720 BT" w:hAnsi="Gothic720 BT" w:cs="Arial"/>
          <w:b/>
        </w:rPr>
        <w:t>acta</w:t>
      </w:r>
      <w:r w:rsidR="00E768A1" w:rsidRPr="009C2CE7">
        <w:rPr>
          <w:rFonts w:ascii="Gothic720 BT" w:hAnsi="Gothic720 BT" w:cs="Arial"/>
          <w:b/>
        </w:rPr>
        <w:t>s y acuerdos de conciliación</w:t>
      </w:r>
      <w:r w:rsidRPr="009C2CE7">
        <w:rPr>
          <w:rFonts w:ascii="Gothic720 BT" w:hAnsi="Gothic720 BT" w:cs="Arial"/>
          <w:b/>
        </w:rPr>
        <w:t>:</w:t>
      </w:r>
      <w:r w:rsidRPr="009C2CE7">
        <w:rPr>
          <w:rFonts w:ascii="Gothic720 BT" w:hAnsi="Gothic720 BT" w:cs="Arial"/>
        </w:rPr>
        <w:t xml:space="preserve"> </w:t>
      </w:r>
    </w:p>
    <w:p w14:paraId="73B95728" w14:textId="77777777" w:rsidR="00893B72" w:rsidRDefault="00893B72" w:rsidP="00AA63D3">
      <w:pPr>
        <w:jc w:val="both"/>
        <w:rPr>
          <w:rFonts w:ascii="Gothic720 BT" w:hAnsi="Gothic720 BT" w:cs="Arial"/>
        </w:rPr>
      </w:pPr>
    </w:p>
    <w:p w14:paraId="67E00D18" w14:textId="285195B0" w:rsidR="0079024E" w:rsidRDefault="00CC45B7" w:rsidP="00CB7A3D">
      <w:pPr>
        <w:ind w:left="567"/>
        <w:jc w:val="both"/>
        <w:rPr>
          <w:rFonts w:ascii="Gothic720 BT" w:hAnsi="Gothic720 BT" w:cs="Arial"/>
        </w:rPr>
      </w:pPr>
      <w:r w:rsidRPr="00A36BE8">
        <w:rPr>
          <w:rFonts w:ascii="Gothic720 BT" w:hAnsi="Gothic720 BT" w:cs="Arial"/>
        </w:rPr>
        <w:t>La DEAJ</w:t>
      </w:r>
      <w:r w:rsidRPr="00721407">
        <w:rPr>
          <w:rFonts w:ascii="Gothic720 BT" w:hAnsi="Gothic720 BT" w:cs="Arial"/>
        </w:rPr>
        <w:t xml:space="preserve"> podrá programar de una a tres reuniones previas individuales, las cuales tendrán </w:t>
      </w:r>
      <w:r w:rsidR="0079024E" w:rsidRPr="00721407">
        <w:rPr>
          <w:rFonts w:ascii="Gothic720 BT" w:hAnsi="Gothic720 BT" w:cs="Arial"/>
        </w:rPr>
        <w:t xml:space="preserve">carácter informativo con el objeto de obtener elementos preliminares para la </w:t>
      </w:r>
      <w:r w:rsidR="00F9022C" w:rsidRPr="00721407">
        <w:rPr>
          <w:rFonts w:ascii="Gothic720 BT" w:hAnsi="Gothic720 BT" w:cs="Arial"/>
        </w:rPr>
        <w:t xml:space="preserve">actuación de la </w:t>
      </w:r>
      <w:r w:rsidR="0079024E" w:rsidRPr="00721407">
        <w:rPr>
          <w:rFonts w:ascii="Gothic720 BT" w:hAnsi="Gothic720 BT" w:cs="Arial"/>
        </w:rPr>
        <w:t>autoridad conciliadora.</w:t>
      </w:r>
    </w:p>
    <w:p w14:paraId="19633E4B" w14:textId="182A47C1" w:rsidR="00CF30B4" w:rsidRPr="009C2CE7" w:rsidRDefault="00E768A1" w:rsidP="00CB7A3D">
      <w:pPr>
        <w:ind w:left="567"/>
        <w:jc w:val="both"/>
        <w:rPr>
          <w:rFonts w:ascii="Gothic720 BT" w:hAnsi="Gothic720 BT" w:cs="Arial"/>
        </w:rPr>
      </w:pPr>
      <w:r w:rsidRPr="009C2CE7">
        <w:rPr>
          <w:rFonts w:ascii="Gothic720 BT" w:hAnsi="Gothic720 BT" w:cs="Arial"/>
        </w:rPr>
        <w:lastRenderedPageBreak/>
        <w:t xml:space="preserve">La </w:t>
      </w:r>
      <w:r w:rsidR="00E97E46" w:rsidRPr="009C2CE7">
        <w:rPr>
          <w:rFonts w:ascii="Gothic720 BT" w:hAnsi="Gothic720 BT" w:cs="Arial"/>
        </w:rPr>
        <w:t>DEAJ</w:t>
      </w:r>
      <w:r w:rsidRPr="009C2CE7">
        <w:rPr>
          <w:rFonts w:ascii="Gothic720 BT" w:hAnsi="Gothic720 BT" w:cs="Arial"/>
        </w:rPr>
        <w:t xml:space="preserve"> podrá determinar el desarrollo de una a tres reuniones de conciliación, las cuales se llevarán a cabo en los términos siguientes: </w:t>
      </w:r>
    </w:p>
    <w:p w14:paraId="0F597E4B" w14:textId="77777777" w:rsidR="00CF30B4" w:rsidRPr="009C2CE7" w:rsidRDefault="00CF30B4" w:rsidP="00CB7A3D">
      <w:pPr>
        <w:pStyle w:val="Prrafodelista"/>
        <w:numPr>
          <w:ilvl w:val="0"/>
          <w:numId w:val="23"/>
        </w:numPr>
        <w:ind w:left="993"/>
        <w:jc w:val="both"/>
        <w:rPr>
          <w:rFonts w:ascii="Gothic720 BT" w:hAnsi="Gothic720 BT" w:cs="Arial"/>
        </w:rPr>
      </w:pPr>
      <w:r w:rsidRPr="009C2CE7">
        <w:rPr>
          <w:rFonts w:ascii="Gothic720 BT" w:hAnsi="Gothic720 BT" w:cs="Arial"/>
        </w:rPr>
        <w:t xml:space="preserve">El día y hora fijada para la reunión de conciliación, la </w:t>
      </w:r>
      <w:r w:rsidR="00E97E46" w:rsidRPr="009C2CE7">
        <w:rPr>
          <w:rFonts w:ascii="Gothic720 BT" w:hAnsi="Gothic720 BT" w:cs="Arial"/>
        </w:rPr>
        <w:t>DEAJ</w:t>
      </w:r>
      <w:r w:rsidRPr="009C2CE7">
        <w:rPr>
          <w:rFonts w:ascii="Gothic720 BT" w:hAnsi="Gothic720 BT" w:cs="Arial"/>
        </w:rPr>
        <w:t xml:space="preserve"> hará del conocimiento de las partes en que consiste el procedimiento de conciliación, sus beneficios, así como el motivo por el que se les citó. </w:t>
      </w:r>
    </w:p>
    <w:p w14:paraId="774EBBD0" w14:textId="77777777" w:rsidR="0031253F" w:rsidRPr="009C2CE7" w:rsidRDefault="00E768A1" w:rsidP="00CB7A3D">
      <w:pPr>
        <w:pStyle w:val="Prrafodelista"/>
        <w:numPr>
          <w:ilvl w:val="0"/>
          <w:numId w:val="23"/>
        </w:numPr>
        <w:ind w:left="993"/>
        <w:jc w:val="both"/>
        <w:rPr>
          <w:rFonts w:ascii="Gothic720 BT" w:hAnsi="Gothic720 BT" w:cs="Arial"/>
        </w:rPr>
      </w:pPr>
      <w:r w:rsidRPr="009C2CE7">
        <w:rPr>
          <w:rFonts w:ascii="Gothic720 BT" w:hAnsi="Gothic720 BT" w:cs="Arial"/>
        </w:rPr>
        <w:t>C</w:t>
      </w:r>
      <w:r w:rsidR="00AE18D3" w:rsidRPr="009C2CE7">
        <w:rPr>
          <w:rFonts w:ascii="Gothic720 BT" w:hAnsi="Gothic720 BT" w:cs="Arial"/>
        </w:rPr>
        <w:t>ada una de las partes podrá intervenir hasta por un plazo de 30 minutos</w:t>
      </w:r>
      <w:r w:rsidR="00CF30B4" w:rsidRPr="009C2CE7">
        <w:rPr>
          <w:rFonts w:ascii="Gothic720 BT" w:hAnsi="Gothic720 BT" w:cs="Arial"/>
        </w:rPr>
        <w:t xml:space="preserve"> para exponer las circunstancias que a su derecho convengan</w:t>
      </w:r>
      <w:r w:rsidR="0081744C" w:rsidRPr="009C2CE7">
        <w:rPr>
          <w:rFonts w:ascii="Gothic720 BT" w:hAnsi="Gothic720 BT" w:cs="Arial"/>
        </w:rPr>
        <w:t xml:space="preserve">; </w:t>
      </w:r>
      <w:r w:rsidR="00CF30B4" w:rsidRPr="009C2CE7">
        <w:rPr>
          <w:rFonts w:ascii="Gothic720 BT" w:hAnsi="Gothic720 BT" w:cs="Arial"/>
        </w:rPr>
        <w:t xml:space="preserve">debiendo intervenir en primer término la parte solicitante y en segundo término la parte presuntamente generadora del conflicto. </w:t>
      </w:r>
    </w:p>
    <w:p w14:paraId="22882016" w14:textId="77777777" w:rsidR="0031253F" w:rsidRPr="009C2CE7" w:rsidRDefault="00E768A1" w:rsidP="00CB7A3D">
      <w:pPr>
        <w:pStyle w:val="Prrafodelista"/>
        <w:numPr>
          <w:ilvl w:val="0"/>
          <w:numId w:val="23"/>
        </w:numPr>
        <w:ind w:left="993"/>
        <w:jc w:val="both"/>
        <w:rPr>
          <w:rFonts w:ascii="Gothic720 BT" w:hAnsi="Gothic720 BT" w:cs="Arial"/>
        </w:rPr>
      </w:pPr>
      <w:r w:rsidRPr="009C2CE7">
        <w:rPr>
          <w:rFonts w:ascii="Gothic720 BT" w:hAnsi="Gothic720 BT" w:cs="Arial"/>
        </w:rPr>
        <w:t xml:space="preserve">Posterior a la intervención de las partes, la </w:t>
      </w:r>
      <w:r w:rsidR="00E97E46" w:rsidRPr="009C2CE7">
        <w:rPr>
          <w:rFonts w:ascii="Gothic720 BT" w:hAnsi="Gothic720 BT" w:cs="Arial"/>
        </w:rPr>
        <w:t>DEAJ</w:t>
      </w:r>
      <w:r w:rsidRPr="009C2CE7">
        <w:rPr>
          <w:rFonts w:ascii="Gothic720 BT" w:hAnsi="Gothic720 BT" w:cs="Arial"/>
        </w:rPr>
        <w:t xml:space="preserve"> </w:t>
      </w:r>
      <w:r w:rsidR="00CF30B4" w:rsidRPr="009C2CE7">
        <w:rPr>
          <w:rFonts w:ascii="Gothic720 BT" w:hAnsi="Gothic720 BT" w:cs="Arial"/>
        </w:rPr>
        <w:t xml:space="preserve">contará con un plazo de hasta treinta minutos para </w:t>
      </w:r>
      <w:r w:rsidRPr="009C2CE7">
        <w:rPr>
          <w:rFonts w:ascii="Gothic720 BT" w:hAnsi="Gothic720 BT" w:cs="Arial"/>
        </w:rPr>
        <w:t xml:space="preserve">promover la conciliación entre </w:t>
      </w:r>
      <w:r w:rsidR="00B65822" w:rsidRPr="009C2CE7">
        <w:rPr>
          <w:rFonts w:ascii="Gothic720 BT" w:hAnsi="Gothic720 BT" w:cs="Arial"/>
        </w:rPr>
        <w:t>quienes se encuentran en conflicto,</w:t>
      </w:r>
      <w:r w:rsidRPr="009C2CE7">
        <w:rPr>
          <w:rFonts w:ascii="Gothic720 BT" w:hAnsi="Gothic720 BT" w:cs="Arial"/>
        </w:rPr>
        <w:t xml:space="preserve"> a fin de disolver </w:t>
      </w:r>
      <w:r w:rsidR="0031253F" w:rsidRPr="009C2CE7">
        <w:rPr>
          <w:rFonts w:ascii="Gothic720 BT" w:hAnsi="Gothic720 BT" w:cs="Arial"/>
        </w:rPr>
        <w:t>la controversia</w:t>
      </w:r>
      <w:r w:rsidRPr="009C2CE7">
        <w:rPr>
          <w:rFonts w:ascii="Gothic720 BT" w:hAnsi="Gothic720 BT" w:cs="Arial"/>
        </w:rPr>
        <w:t xml:space="preserve">.   </w:t>
      </w:r>
    </w:p>
    <w:p w14:paraId="5B43B9D7" w14:textId="77777777" w:rsidR="0031253F" w:rsidRPr="009C2CE7" w:rsidRDefault="0031253F" w:rsidP="00CB7A3D">
      <w:pPr>
        <w:pStyle w:val="Prrafodelista"/>
        <w:numPr>
          <w:ilvl w:val="0"/>
          <w:numId w:val="23"/>
        </w:numPr>
        <w:ind w:left="993"/>
        <w:jc w:val="both"/>
        <w:rPr>
          <w:rFonts w:ascii="Gothic720 BT" w:hAnsi="Gothic720 BT" w:cs="Arial"/>
        </w:rPr>
      </w:pPr>
      <w:r w:rsidRPr="009C2CE7">
        <w:rPr>
          <w:rFonts w:ascii="Gothic720 BT" w:hAnsi="Gothic720 BT" w:cs="Arial"/>
        </w:rPr>
        <w:t xml:space="preserve">La </w:t>
      </w:r>
      <w:r w:rsidR="00E97E46" w:rsidRPr="009C2CE7">
        <w:rPr>
          <w:rFonts w:ascii="Gothic720 BT" w:hAnsi="Gothic720 BT" w:cs="Arial"/>
        </w:rPr>
        <w:t>DEAJ</w:t>
      </w:r>
      <w:r w:rsidRPr="009C2CE7">
        <w:rPr>
          <w:rFonts w:ascii="Gothic720 BT" w:hAnsi="Gothic720 BT" w:cs="Arial"/>
        </w:rPr>
        <w:t xml:space="preserve"> deberá elaborar </w:t>
      </w:r>
      <w:r w:rsidR="00922C1C" w:rsidRPr="009C2CE7">
        <w:rPr>
          <w:rFonts w:ascii="Gothic720 BT" w:hAnsi="Gothic720 BT" w:cs="Arial"/>
        </w:rPr>
        <w:t>un</w:t>
      </w:r>
      <w:r w:rsidRPr="009C2CE7">
        <w:rPr>
          <w:rFonts w:ascii="Gothic720 BT" w:hAnsi="Gothic720 BT" w:cs="Arial"/>
        </w:rPr>
        <w:t xml:space="preserve"> acta circunstanciada, en la cual se especificarán los aspectos generales del procedimiento, entre otros elementos deberá prever: </w:t>
      </w:r>
    </w:p>
    <w:p w14:paraId="503D62BE" w14:textId="77777777" w:rsidR="0031253F" w:rsidRPr="00D651D3" w:rsidRDefault="0031253F" w:rsidP="00CB7A3D">
      <w:pPr>
        <w:pStyle w:val="Prrafodelista"/>
        <w:spacing w:after="0"/>
        <w:ind w:left="709"/>
        <w:jc w:val="both"/>
        <w:rPr>
          <w:rFonts w:ascii="Gothic720 BT" w:hAnsi="Gothic720 BT" w:cs="Arial"/>
          <w:sz w:val="16"/>
          <w:szCs w:val="16"/>
        </w:rPr>
      </w:pPr>
    </w:p>
    <w:p w14:paraId="5E01F39B" w14:textId="77777777" w:rsidR="0031253F" w:rsidRPr="009C2CE7" w:rsidRDefault="0031253F" w:rsidP="00F77774">
      <w:pPr>
        <w:pStyle w:val="Prrafodelista"/>
        <w:numPr>
          <w:ilvl w:val="0"/>
          <w:numId w:val="21"/>
        </w:numPr>
        <w:ind w:left="1560"/>
        <w:jc w:val="both"/>
        <w:rPr>
          <w:rFonts w:ascii="Gothic720 BT" w:hAnsi="Gothic720 BT" w:cs="Arial"/>
        </w:rPr>
      </w:pPr>
      <w:r w:rsidRPr="009C2CE7">
        <w:rPr>
          <w:rFonts w:ascii="Gothic720 BT" w:hAnsi="Gothic720 BT" w:cs="Arial"/>
        </w:rPr>
        <w:t xml:space="preserve">Nombre de las partes. </w:t>
      </w:r>
    </w:p>
    <w:p w14:paraId="0BEB6052" w14:textId="77777777" w:rsidR="0031253F" w:rsidRPr="009C2CE7" w:rsidRDefault="0031253F" w:rsidP="00CB7A3D">
      <w:pPr>
        <w:pStyle w:val="Prrafodelista"/>
        <w:numPr>
          <w:ilvl w:val="0"/>
          <w:numId w:val="21"/>
        </w:numPr>
        <w:ind w:left="1560"/>
        <w:jc w:val="both"/>
        <w:rPr>
          <w:rFonts w:ascii="Gothic720 BT" w:hAnsi="Gothic720 BT" w:cs="Arial"/>
        </w:rPr>
      </w:pPr>
      <w:r w:rsidRPr="009C2CE7">
        <w:rPr>
          <w:rFonts w:ascii="Gothic720 BT" w:hAnsi="Gothic720 BT" w:cs="Arial"/>
        </w:rPr>
        <w:t xml:space="preserve">Cargos o puestos y adscripción de las partes. </w:t>
      </w:r>
    </w:p>
    <w:p w14:paraId="5FDAE98D" w14:textId="77777777" w:rsidR="0031253F" w:rsidRPr="009C2CE7" w:rsidRDefault="0031253F" w:rsidP="00CB7A3D">
      <w:pPr>
        <w:pStyle w:val="Prrafodelista"/>
        <w:numPr>
          <w:ilvl w:val="0"/>
          <w:numId w:val="21"/>
        </w:numPr>
        <w:ind w:left="1560"/>
        <w:jc w:val="both"/>
        <w:rPr>
          <w:rFonts w:ascii="Gothic720 BT" w:hAnsi="Gothic720 BT" w:cs="Arial"/>
        </w:rPr>
      </w:pPr>
      <w:r w:rsidRPr="009C2CE7">
        <w:rPr>
          <w:rFonts w:ascii="Gothic720 BT" w:hAnsi="Gothic720 BT" w:cs="Arial"/>
        </w:rPr>
        <w:t xml:space="preserve">El número de reuniones de conciliación. </w:t>
      </w:r>
    </w:p>
    <w:p w14:paraId="6C3EB62A" w14:textId="77777777" w:rsidR="0031253F" w:rsidRPr="009C2CE7" w:rsidRDefault="0031253F" w:rsidP="00CB7A3D">
      <w:pPr>
        <w:pStyle w:val="Prrafodelista"/>
        <w:numPr>
          <w:ilvl w:val="0"/>
          <w:numId w:val="21"/>
        </w:numPr>
        <w:ind w:left="1560"/>
        <w:jc w:val="both"/>
        <w:rPr>
          <w:rFonts w:ascii="Gothic720 BT" w:hAnsi="Gothic720 BT" w:cs="Arial"/>
        </w:rPr>
      </w:pPr>
      <w:r w:rsidRPr="009C2CE7">
        <w:rPr>
          <w:rFonts w:ascii="Gothic720 BT" w:hAnsi="Gothic720 BT" w:cs="Arial"/>
        </w:rPr>
        <w:t>Las fechas y sedes en que las mismas se llevaron a cabo.</w:t>
      </w:r>
    </w:p>
    <w:p w14:paraId="3CDF5155" w14:textId="77777777" w:rsidR="00EB27E3" w:rsidRPr="009C2CE7" w:rsidRDefault="00EB27E3" w:rsidP="00CB7A3D">
      <w:pPr>
        <w:pStyle w:val="Prrafodelista"/>
        <w:numPr>
          <w:ilvl w:val="0"/>
          <w:numId w:val="21"/>
        </w:numPr>
        <w:ind w:left="1560"/>
        <w:jc w:val="both"/>
        <w:rPr>
          <w:rFonts w:ascii="Gothic720 BT" w:hAnsi="Gothic720 BT" w:cs="Arial"/>
        </w:rPr>
      </w:pPr>
      <w:r w:rsidRPr="009C2CE7">
        <w:rPr>
          <w:rFonts w:ascii="Gothic720 BT" w:hAnsi="Gothic720 BT" w:cs="Arial"/>
        </w:rPr>
        <w:t>Conductas que dieron origen al asunto, para lo cual deberán describir circunstancias de tiempo, modo y lugar, sin que ello implique la revictimización.</w:t>
      </w:r>
    </w:p>
    <w:p w14:paraId="5E400F41" w14:textId="77777777" w:rsidR="0031253F" w:rsidRPr="009C2CE7" w:rsidRDefault="0031253F" w:rsidP="00CB7A3D">
      <w:pPr>
        <w:pStyle w:val="Prrafodelista"/>
        <w:numPr>
          <w:ilvl w:val="0"/>
          <w:numId w:val="21"/>
        </w:numPr>
        <w:ind w:left="1560"/>
        <w:jc w:val="both"/>
        <w:rPr>
          <w:rFonts w:ascii="Gothic720 BT" w:hAnsi="Gothic720 BT" w:cs="Arial"/>
        </w:rPr>
      </w:pPr>
      <w:r w:rsidRPr="009C2CE7">
        <w:rPr>
          <w:rFonts w:ascii="Gothic720 BT" w:hAnsi="Gothic720 BT" w:cs="Arial"/>
        </w:rPr>
        <w:t>Breve resumen de las propuestas y acuerdos generados durante las mismas.</w:t>
      </w:r>
    </w:p>
    <w:p w14:paraId="5A962799" w14:textId="77777777" w:rsidR="0031253F" w:rsidRPr="00D651D3" w:rsidRDefault="0031253F" w:rsidP="00CB7A3D">
      <w:pPr>
        <w:pStyle w:val="Prrafodelista"/>
        <w:ind w:left="709"/>
        <w:jc w:val="both"/>
        <w:rPr>
          <w:rFonts w:ascii="Gothic720 BT" w:hAnsi="Gothic720 BT" w:cs="Arial"/>
          <w:sz w:val="16"/>
          <w:szCs w:val="16"/>
        </w:rPr>
      </w:pPr>
      <w:r w:rsidRPr="009C2CE7">
        <w:rPr>
          <w:rFonts w:ascii="Gothic720 BT" w:hAnsi="Gothic720 BT" w:cs="Arial"/>
        </w:rPr>
        <w:t xml:space="preserve"> </w:t>
      </w:r>
    </w:p>
    <w:p w14:paraId="4D7A0381" w14:textId="77777777" w:rsidR="00E768A1" w:rsidRPr="009C2CE7" w:rsidRDefault="00922C1C" w:rsidP="00CB7A3D">
      <w:pPr>
        <w:pStyle w:val="Prrafodelista"/>
        <w:spacing w:after="0"/>
        <w:ind w:left="502"/>
        <w:jc w:val="both"/>
        <w:rPr>
          <w:rFonts w:ascii="Gothic720 BT" w:hAnsi="Gothic720 BT" w:cs="Arial"/>
        </w:rPr>
      </w:pPr>
      <w:r w:rsidRPr="009C2CE7">
        <w:rPr>
          <w:rFonts w:ascii="Gothic720 BT" w:hAnsi="Gothic720 BT" w:cs="Arial"/>
        </w:rPr>
        <w:t xml:space="preserve">Una vez que las partes lleguen a un acuerdo, la </w:t>
      </w:r>
      <w:r w:rsidR="00E97E46" w:rsidRPr="009C2CE7">
        <w:rPr>
          <w:rFonts w:ascii="Gothic720 BT" w:hAnsi="Gothic720 BT" w:cs="Arial"/>
        </w:rPr>
        <w:t>DEAJ</w:t>
      </w:r>
      <w:r w:rsidRPr="009C2CE7">
        <w:rPr>
          <w:rFonts w:ascii="Gothic720 BT" w:hAnsi="Gothic720 BT" w:cs="Arial"/>
        </w:rPr>
        <w:t xml:space="preserve"> asentará en el acta correspondiente, los compromisos asumidos por las partes para su solución</w:t>
      </w:r>
      <w:r w:rsidR="007D1695" w:rsidRPr="009C2CE7">
        <w:rPr>
          <w:rFonts w:ascii="Gothic720 BT" w:hAnsi="Gothic720 BT" w:cs="Arial"/>
        </w:rPr>
        <w:t xml:space="preserve">, misma que será firmada por las partes, y se entregará un ejemplar a cada una de ellas. </w:t>
      </w:r>
    </w:p>
    <w:p w14:paraId="5CE54D6B" w14:textId="77777777" w:rsidR="004F7C85" w:rsidRPr="009C2CE7" w:rsidRDefault="004F7C85" w:rsidP="00CB7A3D">
      <w:pPr>
        <w:pStyle w:val="Prrafodelista"/>
        <w:spacing w:after="0"/>
        <w:ind w:left="502"/>
        <w:jc w:val="both"/>
        <w:rPr>
          <w:rFonts w:ascii="Gothic720 BT" w:hAnsi="Gothic720 BT" w:cs="Arial"/>
        </w:rPr>
      </w:pPr>
    </w:p>
    <w:p w14:paraId="63D7EEBD" w14:textId="77777777" w:rsidR="004F7C85" w:rsidRPr="009C2CE7" w:rsidRDefault="004F7C85" w:rsidP="00CB7A3D">
      <w:pPr>
        <w:pStyle w:val="Prrafodelista"/>
        <w:spacing w:after="0"/>
        <w:ind w:left="502"/>
        <w:jc w:val="both"/>
        <w:rPr>
          <w:rFonts w:ascii="Gothic720 BT" w:hAnsi="Gothic720 BT" w:cs="Arial"/>
        </w:rPr>
      </w:pPr>
      <w:r w:rsidRPr="009C2CE7">
        <w:rPr>
          <w:rFonts w:ascii="Gothic720 BT" w:hAnsi="Gothic720 BT" w:cs="Arial"/>
        </w:rPr>
        <w:t xml:space="preserve">La </w:t>
      </w:r>
      <w:r w:rsidR="00E97E46" w:rsidRPr="009C2CE7">
        <w:rPr>
          <w:rFonts w:ascii="Gothic720 BT" w:hAnsi="Gothic720 BT" w:cs="Arial"/>
        </w:rPr>
        <w:t>DEAJ</w:t>
      </w:r>
      <w:r w:rsidRPr="009C2CE7">
        <w:rPr>
          <w:rFonts w:ascii="Gothic720 BT" w:hAnsi="Gothic720 BT" w:cs="Arial"/>
        </w:rPr>
        <w:t xml:space="preserve"> deberá verificar que los acuerdos a que lleguen las partes sea</w:t>
      </w:r>
      <w:r w:rsidR="00B15BA6" w:rsidRPr="009C2CE7">
        <w:rPr>
          <w:rFonts w:ascii="Gothic720 BT" w:hAnsi="Gothic720 BT" w:cs="Arial"/>
        </w:rPr>
        <w:t>n</w:t>
      </w:r>
      <w:r w:rsidRPr="009C2CE7">
        <w:rPr>
          <w:rFonts w:ascii="Gothic720 BT" w:hAnsi="Gothic720 BT" w:cs="Arial"/>
        </w:rPr>
        <w:t xml:space="preserve"> realizable</w:t>
      </w:r>
      <w:r w:rsidR="00B15BA6" w:rsidRPr="009C2CE7">
        <w:rPr>
          <w:rFonts w:ascii="Gothic720 BT" w:hAnsi="Gothic720 BT" w:cs="Arial"/>
        </w:rPr>
        <w:t>s</w:t>
      </w:r>
      <w:r w:rsidRPr="009C2CE7">
        <w:rPr>
          <w:rFonts w:ascii="Gothic720 BT" w:hAnsi="Gothic720 BT" w:cs="Arial"/>
        </w:rPr>
        <w:t xml:space="preserve"> y que genere condiciones de equidad, así como su </w:t>
      </w:r>
      <w:r w:rsidR="00AA3778" w:rsidRPr="009C2CE7">
        <w:rPr>
          <w:rFonts w:ascii="Gothic720 BT" w:hAnsi="Gothic720 BT" w:cs="Arial"/>
        </w:rPr>
        <w:t xml:space="preserve">permanencia e informar a la Secretaría Ejecutiva. </w:t>
      </w:r>
      <w:r w:rsidRPr="009C2CE7">
        <w:rPr>
          <w:rFonts w:ascii="Gothic720 BT" w:hAnsi="Gothic720 BT" w:cs="Arial"/>
        </w:rPr>
        <w:t xml:space="preserve"> </w:t>
      </w:r>
    </w:p>
    <w:p w14:paraId="6DEEC5F0" w14:textId="77777777" w:rsidR="00F77774" w:rsidRPr="009C2CE7" w:rsidRDefault="00F77774" w:rsidP="00F77774">
      <w:pPr>
        <w:spacing w:after="0"/>
        <w:jc w:val="both"/>
        <w:rPr>
          <w:rFonts w:ascii="Gothic720 BT" w:hAnsi="Gothic720 BT" w:cs="Arial"/>
        </w:rPr>
      </w:pPr>
    </w:p>
    <w:p w14:paraId="7C2C7CFF" w14:textId="77777777" w:rsidR="00D81045" w:rsidRPr="009C2CE7" w:rsidRDefault="00AE18D3" w:rsidP="00F77774">
      <w:pPr>
        <w:pStyle w:val="Prrafodelista"/>
        <w:numPr>
          <w:ilvl w:val="0"/>
          <w:numId w:val="22"/>
        </w:numPr>
        <w:spacing w:after="0"/>
        <w:jc w:val="both"/>
        <w:rPr>
          <w:rFonts w:ascii="Gothic720 BT" w:hAnsi="Gothic720 BT" w:cs="Arial"/>
          <w:b/>
        </w:rPr>
      </w:pPr>
      <w:r w:rsidRPr="009C2CE7">
        <w:rPr>
          <w:rFonts w:ascii="Gothic720 BT" w:hAnsi="Gothic720 BT" w:cs="Arial"/>
          <w:b/>
        </w:rPr>
        <w:t>S</w:t>
      </w:r>
      <w:r w:rsidR="00A9682F" w:rsidRPr="009C2CE7">
        <w:rPr>
          <w:rFonts w:ascii="Gothic720 BT" w:hAnsi="Gothic720 BT" w:cs="Arial"/>
          <w:b/>
        </w:rPr>
        <w:t xml:space="preserve">eguimiento a los acuerdos: </w:t>
      </w:r>
      <w:r w:rsidRPr="009C2CE7">
        <w:rPr>
          <w:rFonts w:ascii="Gothic720 BT" w:hAnsi="Gothic720 BT" w:cs="Arial"/>
          <w:b/>
        </w:rPr>
        <w:t xml:space="preserve">  </w:t>
      </w:r>
    </w:p>
    <w:p w14:paraId="51C449BB" w14:textId="77777777" w:rsidR="00922C1C" w:rsidRPr="00D651D3" w:rsidRDefault="00922C1C" w:rsidP="00CB7A3D">
      <w:pPr>
        <w:pStyle w:val="Prrafodelista"/>
        <w:spacing w:after="0"/>
        <w:jc w:val="both"/>
        <w:rPr>
          <w:rFonts w:ascii="Gothic720 BT" w:hAnsi="Gothic720 BT" w:cs="Arial"/>
          <w:sz w:val="16"/>
          <w:szCs w:val="16"/>
        </w:rPr>
      </w:pPr>
    </w:p>
    <w:p w14:paraId="724D77F4" w14:textId="77777777" w:rsidR="00AA3778" w:rsidRPr="009C2CE7" w:rsidRDefault="00374292" w:rsidP="00D651D3">
      <w:pPr>
        <w:pStyle w:val="Prrafodelista"/>
        <w:spacing w:after="0"/>
        <w:ind w:left="567"/>
        <w:jc w:val="both"/>
        <w:rPr>
          <w:rFonts w:ascii="Gothic720 BT" w:hAnsi="Gothic720 BT" w:cs="Arial"/>
        </w:rPr>
      </w:pPr>
      <w:r w:rsidRPr="009C2CE7">
        <w:rPr>
          <w:rFonts w:ascii="Gothic720 BT" w:hAnsi="Gothic720 BT" w:cs="Arial"/>
        </w:rPr>
        <w:t xml:space="preserve">La </w:t>
      </w:r>
      <w:r w:rsidR="00E97E46" w:rsidRPr="009C2CE7">
        <w:rPr>
          <w:rFonts w:ascii="Gothic720 BT" w:hAnsi="Gothic720 BT" w:cs="Arial"/>
        </w:rPr>
        <w:t>DEAJ</w:t>
      </w:r>
      <w:r w:rsidRPr="009C2CE7">
        <w:rPr>
          <w:rFonts w:ascii="Gothic720 BT" w:hAnsi="Gothic720 BT" w:cs="Arial"/>
        </w:rPr>
        <w:t xml:space="preserve"> será responsable del s</w:t>
      </w:r>
      <w:r w:rsidR="007F134D" w:rsidRPr="009C2CE7">
        <w:rPr>
          <w:rFonts w:ascii="Gothic720 BT" w:hAnsi="Gothic720 BT" w:cs="Arial"/>
        </w:rPr>
        <w:t>eguimiento y cumplimiento de los acuerdos tomados en la conciliación</w:t>
      </w:r>
      <w:r w:rsidR="00AA3778" w:rsidRPr="009C2CE7">
        <w:rPr>
          <w:rFonts w:ascii="Gothic720 BT" w:hAnsi="Gothic720 BT" w:cs="Arial"/>
        </w:rPr>
        <w:t xml:space="preserve">, lo cual deberá informar a la Secretaría Ejecutiva, a efecto de que lo comunique a la Comisión para los efectos conducentes.      </w:t>
      </w:r>
    </w:p>
    <w:p w14:paraId="20FFB07F" w14:textId="77777777" w:rsidR="007D1695" w:rsidRPr="00D651D3" w:rsidRDefault="007D1695" w:rsidP="00D651D3">
      <w:pPr>
        <w:pStyle w:val="Prrafodelista"/>
        <w:spacing w:after="0"/>
        <w:ind w:left="567"/>
        <w:jc w:val="both"/>
        <w:rPr>
          <w:rFonts w:ascii="Gothic720 BT" w:hAnsi="Gothic720 BT" w:cs="Arial"/>
          <w:sz w:val="16"/>
          <w:szCs w:val="16"/>
        </w:rPr>
      </w:pPr>
    </w:p>
    <w:p w14:paraId="22019B37" w14:textId="77777777" w:rsidR="00893B72" w:rsidRDefault="00893B72" w:rsidP="00D651D3">
      <w:pPr>
        <w:pStyle w:val="Prrafodelista"/>
        <w:spacing w:after="0"/>
        <w:ind w:left="567"/>
        <w:jc w:val="both"/>
        <w:rPr>
          <w:rFonts w:ascii="Gothic720 BT" w:hAnsi="Gothic720 BT" w:cs="Arial"/>
        </w:rPr>
      </w:pPr>
    </w:p>
    <w:p w14:paraId="18A4127A" w14:textId="77777777" w:rsidR="00893B72" w:rsidRDefault="00893B72" w:rsidP="00D651D3">
      <w:pPr>
        <w:pStyle w:val="Prrafodelista"/>
        <w:spacing w:after="0"/>
        <w:ind w:left="567"/>
        <w:jc w:val="both"/>
        <w:rPr>
          <w:rFonts w:ascii="Gothic720 BT" w:hAnsi="Gothic720 BT" w:cs="Arial"/>
        </w:rPr>
      </w:pPr>
    </w:p>
    <w:p w14:paraId="76D91422" w14:textId="77777777" w:rsidR="00893B72" w:rsidRDefault="00893B72" w:rsidP="00D651D3">
      <w:pPr>
        <w:pStyle w:val="Prrafodelista"/>
        <w:spacing w:after="0"/>
        <w:ind w:left="567"/>
        <w:jc w:val="both"/>
        <w:rPr>
          <w:rFonts w:ascii="Gothic720 BT" w:hAnsi="Gothic720 BT" w:cs="Arial"/>
        </w:rPr>
      </w:pPr>
    </w:p>
    <w:p w14:paraId="0C22BE7F" w14:textId="6965862B" w:rsidR="000B6BA6" w:rsidRPr="00CE08F8" w:rsidRDefault="007D1695" w:rsidP="00D651D3">
      <w:pPr>
        <w:pStyle w:val="Prrafodelista"/>
        <w:spacing w:after="0"/>
        <w:ind w:left="567"/>
        <w:jc w:val="both"/>
        <w:rPr>
          <w:rFonts w:ascii="Gothic720 BT" w:hAnsi="Gothic720 BT" w:cs="Arial"/>
        </w:rPr>
      </w:pPr>
      <w:r w:rsidRPr="009C2CE7">
        <w:rPr>
          <w:rFonts w:ascii="Gothic720 BT" w:hAnsi="Gothic720 BT" w:cs="Arial"/>
        </w:rPr>
        <w:t xml:space="preserve">Las partes </w:t>
      </w:r>
      <w:r w:rsidRPr="00CE08F8">
        <w:rPr>
          <w:rFonts w:ascii="Gothic720 BT" w:hAnsi="Gothic720 BT" w:cs="Arial"/>
        </w:rPr>
        <w:t xml:space="preserve">deberán informar a la </w:t>
      </w:r>
      <w:r w:rsidR="00E97E46" w:rsidRPr="00CE08F8">
        <w:rPr>
          <w:rFonts w:ascii="Gothic720 BT" w:hAnsi="Gothic720 BT" w:cs="Arial"/>
        </w:rPr>
        <w:t>DEAJ</w:t>
      </w:r>
      <w:r w:rsidRPr="00CE08F8">
        <w:rPr>
          <w:rFonts w:ascii="Gothic720 BT" w:hAnsi="Gothic720 BT" w:cs="Arial"/>
        </w:rPr>
        <w:t xml:space="preserve"> el incumplimiento de los acuerdos adoptados, para lo cual deberán remitir, en su caso, constancias que </w:t>
      </w:r>
      <w:r w:rsidR="001D6B84" w:rsidRPr="00CE08F8">
        <w:rPr>
          <w:rFonts w:ascii="Gothic720 BT" w:hAnsi="Gothic720 BT" w:cs="Arial"/>
        </w:rPr>
        <w:t xml:space="preserve">lo </w:t>
      </w:r>
      <w:r w:rsidRPr="00CE08F8">
        <w:rPr>
          <w:rFonts w:ascii="Gothic720 BT" w:hAnsi="Gothic720 BT" w:cs="Arial"/>
        </w:rPr>
        <w:t>acrediten</w:t>
      </w:r>
      <w:r w:rsidR="000B6BA6" w:rsidRPr="00CE08F8">
        <w:rPr>
          <w:rFonts w:ascii="Gothic720 BT" w:hAnsi="Gothic720 BT" w:cs="Arial"/>
        </w:rPr>
        <w:t xml:space="preserve">, lo anterior, dentro de los </w:t>
      </w:r>
      <w:r w:rsidR="00E34488" w:rsidRPr="00CE08F8">
        <w:rPr>
          <w:rFonts w:ascii="Gothic720 BT" w:hAnsi="Gothic720 BT" w:cs="Arial"/>
        </w:rPr>
        <w:t>5</w:t>
      </w:r>
      <w:r w:rsidR="000B6BA6" w:rsidRPr="00CE08F8">
        <w:rPr>
          <w:rFonts w:ascii="Gothic720 BT" w:hAnsi="Gothic720 BT" w:cs="Arial"/>
        </w:rPr>
        <w:t xml:space="preserve"> días </w:t>
      </w:r>
      <w:r w:rsidR="001D22CF" w:rsidRPr="00CE08F8">
        <w:rPr>
          <w:rFonts w:ascii="Gothic720 BT" w:hAnsi="Gothic720 BT" w:cs="Arial"/>
        </w:rPr>
        <w:t xml:space="preserve">hábiles </w:t>
      </w:r>
      <w:r w:rsidR="000B6BA6" w:rsidRPr="00CE08F8">
        <w:rPr>
          <w:rFonts w:ascii="Gothic720 BT" w:hAnsi="Gothic720 BT" w:cs="Arial"/>
        </w:rPr>
        <w:t xml:space="preserve">siguientes a que ocurra. </w:t>
      </w:r>
    </w:p>
    <w:p w14:paraId="2BF2D71E" w14:textId="77777777" w:rsidR="000B6BA6" w:rsidRPr="00CE08F8" w:rsidRDefault="000B6BA6" w:rsidP="00D651D3">
      <w:pPr>
        <w:pStyle w:val="Prrafodelista"/>
        <w:spacing w:after="0"/>
        <w:ind w:left="567"/>
        <w:jc w:val="both"/>
        <w:rPr>
          <w:rFonts w:ascii="Gothic720 BT" w:hAnsi="Gothic720 BT" w:cs="Arial"/>
          <w:sz w:val="16"/>
          <w:szCs w:val="16"/>
        </w:rPr>
      </w:pPr>
    </w:p>
    <w:p w14:paraId="1E337098" w14:textId="244FBF2A" w:rsidR="007D1695" w:rsidRPr="00CE08F8" w:rsidRDefault="000B6BA6" w:rsidP="00D651D3">
      <w:pPr>
        <w:pStyle w:val="Prrafodelista"/>
        <w:spacing w:after="0"/>
        <w:ind w:left="567"/>
        <w:jc w:val="both"/>
        <w:rPr>
          <w:rFonts w:ascii="Gothic720 BT" w:hAnsi="Gothic720 BT" w:cs="Arial"/>
        </w:rPr>
      </w:pPr>
      <w:r w:rsidRPr="00CE08F8">
        <w:rPr>
          <w:rFonts w:ascii="Gothic720 BT" w:hAnsi="Gothic720 BT" w:cs="Arial"/>
        </w:rPr>
        <w:t xml:space="preserve">La </w:t>
      </w:r>
      <w:r w:rsidR="00E97E46" w:rsidRPr="00CE08F8">
        <w:rPr>
          <w:rFonts w:ascii="Gothic720 BT" w:hAnsi="Gothic720 BT" w:cs="Arial"/>
        </w:rPr>
        <w:t>DEAJ</w:t>
      </w:r>
      <w:r w:rsidRPr="00CE08F8">
        <w:rPr>
          <w:rFonts w:ascii="Gothic720 BT" w:hAnsi="Gothic720 BT" w:cs="Arial"/>
        </w:rPr>
        <w:t xml:space="preserve"> dará vista a la parte que presuntamente incumplió los acuerdos, para</w:t>
      </w:r>
      <w:r w:rsidR="00AA3778" w:rsidRPr="00CE08F8">
        <w:rPr>
          <w:rFonts w:ascii="Gothic720 BT" w:hAnsi="Gothic720 BT" w:cs="Arial"/>
        </w:rPr>
        <w:t xml:space="preserve"> que, dentro de los </w:t>
      </w:r>
      <w:r w:rsidR="00E34488" w:rsidRPr="00CE08F8">
        <w:rPr>
          <w:rFonts w:ascii="Gothic720 BT" w:hAnsi="Gothic720 BT" w:cs="Arial"/>
        </w:rPr>
        <w:t>3</w:t>
      </w:r>
      <w:r w:rsidR="00AA3778" w:rsidRPr="00CE08F8">
        <w:rPr>
          <w:rFonts w:ascii="Gothic720 BT" w:hAnsi="Gothic720 BT" w:cs="Arial"/>
        </w:rPr>
        <w:t xml:space="preserve"> días </w:t>
      </w:r>
      <w:r w:rsidR="001D22CF" w:rsidRPr="00CE08F8">
        <w:rPr>
          <w:rFonts w:ascii="Gothic720 BT" w:hAnsi="Gothic720 BT" w:cs="Arial"/>
        </w:rPr>
        <w:t xml:space="preserve">hábiles </w:t>
      </w:r>
      <w:r w:rsidR="00AA3778" w:rsidRPr="00CE08F8">
        <w:rPr>
          <w:rFonts w:ascii="Gothic720 BT" w:hAnsi="Gothic720 BT" w:cs="Arial"/>
        </w:rPr>
        <w:t xml:space="preserve">siguientes a la notificación, manifieste lo que a su interés </w:t>
      </w:r>
      <w:r w:rsidRPr="00CE08F8">
        <w:rPr>
          <w:rFonts w:ascii="Gothic720 BT" w:hAnsi="Gothic720 BT" w:cs="Arial"/>
        </w:rPr>
        <w:t>corresponda</w:t>
      </w:r>
      <w:r w:rsidR="00AA3778" w:rsidRPr="00CE08F8">
        <w:rPr>
          <w:rFonts w:ascii="Gothic720 BT" w:hAnsi="Gothic720 BT" w:cs="Arial"/>
        </w:rPr>
        <w:t xml:space="preserve">, debiendo adjuntar los elementos que considere pertinentes. </w:t>
      </w:r>
      <w:r w:rsidRPr="00CE08F8">
        <w:rPr>
          <w:rFonts w:ascii="Gothic720 BT" w:hAnsi="Gothic720 BT" w:cs="Arial"/>
        </w:rPr>
        <w:t xml:space="preserve"> </w:t>
      </w:r>
      <w:r w:rsidR="001D6B84" w:rsidRPr="00CE08F8">
        <w:rPr>
          <w:rFonts w:ascii="Gothic720 BT" w:hAnsi="Gothic720 BT" w:cs="Arial"/>
        </w:rPr>
        <w:t xml:space="preserve"> </w:t>
      </w:r>
      <w:r w:rsidR="007D1695" w:rsidRPr="00CE08F8">
        <w:rPr>
          <w:rFonts w:ascii="Gothic720 BT" w:hAnsi="Gothic720 BT" w:cs="Arial"/>
        </w:rPr>
        <w:t xml:space="preserve">  </w:t>
      </w:r>
    </w:p>
    <w:p w14:paraId="34FC69A2" w14:textId="77777777" w:rsidR="00D651D3" w:rsidRPr="00CE08F8" w:rsidRDefault="00D651D3" w:rsidP="00D651D3">
      <w:pPr>
        <w:pStyle w:val="Prrafodelista"/>
        <w:spacing w:after="0"/>
        <w:ind w:left="567"/>
        <w:jc w:val="both"/>
        <w:rPr>
          <w:rFonts w:ascii="Gothic720 BT" w:hAnsi="Gothic720 BT" w:cs="Arial"/>
          <w:sz w:val="14"/>
          <w:szCs w:val="14"/>
        </w:rPr>
      </w:pPr>
    </w:p>
    <w:p w14:paraId="7C2295DB" w14:textId="00EAC801" w:rsidR="00AA3778" w:rsidRPr="00CE08F8" w:rsidRDefault="00AA3778" w:rsidP="00D651D3">
      <w:pPr>
        <w:pStyle w:val="Prrafodelista"/>
        <w:spacing w:after="0"/>
        <w:ind w:left="567"/>
        <w:jc w:val="both"/>
        <w:rPr>
          <w:rFonts w:ascii="Gothic720 BT" w:hAnsi="Gothic720 BT" w:cs="Arial"/>
          <w:b/>
        </w:rPr>
      </w:pPr>
      <w:r w:rsidRPr="00CE08F8">
        <w:rPr>
          <w:rFonts w:ascii="Gothic720 BT" w:hAnsi="Gothic720 BT" w:cs="Arial"/>
        </w:rPr>
        <w:t xml:space="preserve">Hecho lo anterior, la </w:t>
      </w:r>
      <w:r w:rsidR="00E97E46" w:rsidRPr="00CE08F8">
        <w:rPr>
          <w:rFonts w:ascii="Gothic720 BT" w:hAnsi="Gothic720 BT" w:cs="Arial"/>
        </w:rPr>
        <w:t>DEAJ</w:t>
      </w:r>
      <w:r w:rsidRPr="00CE08F8">
        <w:rPr>
          <w:rFonts w:ascii="Gothic720 BT" w:hAnsi="Gothic720 BT" w:cs="Arial"/>
        </w:rPr>
        <w:t xml:space="preserve"> determinará lo que conforme a derecho corresponda</w:t>
      </w:r>
      <w:r w:rsidR="00C90CBE" w:rsidRPr="00CE08F8">
        <w:rPr>
          <w:rFonts w:ascii="Gothic720 BT" w:hAnsi="Gothic720 BT" w:cs="Arial"/>
        </w:rPr>
        <w:t>, para tal efecto deberá emitir el acuerdo de trámite que dé por concluido el procedimiento y levantar el acta circunstanciada respectiv</w:t>
      </w:r>
      <w:r w:rsidR="0037494D" w:rsidRPr="00CE08F8">
        <w:rPr>
          <w:rFonts w:ascii="Gothic720 BT" w:hAnsi="Gothic720 BT" w:cs="Arial"/>
        </w:rPr>
        <w:t>a, en la que deberá asentarse que, en caso de incumplimiento de lo</w:t>
      </w:r>
      <w:r w:rsidR="00E346A8" w:rsidRPr="00CE08F8">
        <w:rPr>
          <w:rFonts w:ascii="Gothic720 BT" w:hAnsi="Gothic720 BT" w:cs="Arial"/>
        </w:rPr>
        <w:t>s</w:t>
      </w:r>
      <w:r w:rsidR="0037494D" w:rsidRPr="00CE08F8">
        <w:rPr>
          <w:rFonts w:ascii="Gothic720 BT" w:hAnsi="Gothic720 BT" w:cs="Arial"/>
        </w:rPr>
        <w:t xml:space="preserve"> acuerdos adoptados,</w:t>
      </w:r>
      <w:r w:rsidR="00E346A8" w:rsidRPr="00CE08F8">
        <w:rPr>
          <w:rFonts w:ascii="Gothic720 BT" w:hAnsi="Gothic720 BT" w:cs="Arial"/>
        </w:rPr>
        <w:t xml:space="preserve"> se dejan a salvo los derechos de las partes para promover las quejas o denuncias por hechos nuevos</w:t>
      </w:r>
      <w:r w:rsidR="006512B4" w:rsidRPr="00CE08F8">
        <w:rPr>
          <w:rFonts w:ascii="Gothic720 BT" w:hAnsi="Gothic720 BT" w:cs="Arial"/>
        </w:rPr>
        <w:t xml:space="preserve"> o diferentes a aquellos que originaron la conciliación. </w:t>
      </w:r>
      <w:r w:rsidR="0037494D" w:rsidRPr="00CE08F8">
        <w:rPr>
          <w:rFonts w:ascii="Gothic720 BT" w:hAnsi="Gothic720 BT" w:cs="Arial"/>
        </w:rPr>
        <w:t xml:space="preserve"> </w:t>
      </w:r>
    </w:p>
    <w:p w14:paraId="55DBFDC6" w14:textId="77777777" w:rsidR="00BF60D3" w:rsidRPr="00CE08F8" w:rsidRDefault="00BF60D3" w:rsidP="00CB7A3D">
      <w:pPr>
        <w:spacing w:after="0"/>
        <w:jc w:val="both"/>
        <w:rPr>
          <w:rFonts w:ascii="Gothic720 BT" w:hAnsi="Gothic720 BT" w:cs="Arial"/>
        </w:rPr>
      </w:pPr>
    </w:p>
    <w:p w14:paraId="3249BD09" w14:textId="77777777" w:rsidR="00AB7B0E" w:rsidRPr="00CE08F8" w:rsidRDefault="000F2A4F" w:rsidP="000F2A4F">
      <w:pPr>
        <w:pStyle w:val="Prrafodelista"/>
        <w:numPr>
          <w:ilvl w:val="0"/>
          <w:numId w:val="1"/>
        </w:numPr>
        <w:ind w:left="284"/>
        <w:jc w:val="both"/>
        <w:rPr>
          <w:rFonts w:ascii="Gothic720 BT" w:hAnsi="Gothic720 BT" w:cs="Arial"/>
        </w:rPr>
      </w:pPr>
      <w:r w:rsidRPr="00CE08F8">
        <w:rPr>
          <w:rFonts w:ascii="Gothic720 BT" w:hAnsi="Gothic720 BT" w:cs="Arial"/>
        </w:rPr>
        <w:t xml:space="preserve">La Comisión, a través del Órgano de Enlace deberá </w:t>
      </w:r>
      <w:r w:rsidRPr="00CE08F8">
        <w:rPr>
          <w:rFonts w:ascii="Gothic720 BT" w:hAnsi="Gothic720 BT"/>
        </w:rPr>
        <w:t xml:space="preserve">informar a la </w:t>
      </w:r>
      <w:r w:rsidR="00E24AFA" w:rsidRPr="00CE08F8">
        <w:rPr>
          <w:rFonts w:ascii="Gothic720 BT" w:hAnsi="Gothic720 BT"/>
        </w:rPr>
        <w:t xml:space="preserve">Dirección </w:t>
      </w:r>
      <w:r w:rsidR="00257072" w:rsidRPr="00CE08F8">
        <w:rPr>
          <w:rFonts w:ascii="Gothic720 BT" w:hAnsi="Gothic720 BT"/>
        </w:rPr>
        <w:t xml:space="preserve">Jurídica y a la </w:t>
      </w:r>
      <w:r w:rsidRPr="00CE08F8">
        <w:rPr>
          <w:rFonts w:ascii="Gothic720 BT" w:hAnsi="Gothic720 BT"/>
        </w:rPr>
        <w:t>DESPEN de las conciliaciones solicitadas y de las que concluyen en acuerdo de voluntades.</w:t>
      </w:r>
    </w:p>
    <w:p w14:paraId="7ACC893F" w14:textId="77777777" w:rsidR="00AB7B0E" w:rsidRPr="00CE08F8" w:rsidRDefault="00AB7B0E" w:rsidP="00AB7B0E">
      <w:pPr>
        <w:pStyle w:val="Prrafodelista"/>
        <w:ind w:left="284"/>
        <w:jc w:val="both"/>
        <w:rPr>
          <w:rFonts w:ascii="Gothic720 BT" w:hAnsi="Gothic720 BT"/>
        </w:rPr>
      </w:pPr>
    </w:p>
    <w:p w14:paraId="73A381A6" w14:textId="16A28E71" w:rsidR="000F2A4F" w:rsidRPr="00CE08F8" w:rsidRDefault="00AB7B0E" w:rsidP="00AB7B0E">
      <w:pPr>
        <w:pStyle w:val="Prrafodelista"/>
        <w:ind w:left="284"/>
        <w:jc w:val="both"/>
        <w:rPr>
          <w:rFonts w:ascii="Gothic720 BT" w:hAnsi="Gothic720 BT" w:cs="Arial"/>
        </w:rPr>
      </w:pPr>
      <w:r w:rsidRPr="00CE08F8">
        <w:rPr>
          <w:rFonts w:ascii="Gothic720 BT" w:hAnsi="Gothic720 BT"/>
        </w:rPr>
        <w:t>Asimismo, la Secretaría Ejecutiva informará lo conducente en los supuestos vinculados exclusivamente con funcionariado de la rama administrativa.</w:t>
      </w:r>
      <w:r w:rsidR="000F2A4F" w:rsidRPr="00CE08F8">
        <w:rPr>
          <w:rFonts w:ascii="Gothic720 BT" w:hAnsi="Gothic720 BT"/>
        </w:rPr>
        <w:t xml:space="preserve"> </w:t>
      </w:r>
    </w:p>
    <w:p w14:paraId="62B1ACA5" w14:textId="77777777" w:rsidR="000F2A4F" w:rsidRPr="00CE08F8" w:rsidRDefault="000F2A4F" w:rsidP="000F2A4F">
      <w:pPr>
        <w:pStyle w:val="Prrafodelista"/>
        <w:ind w:left="284"/>
        <w:jc w:val="both"/>
        <w:rPr>
          <w:rFonts w:ascii="Gothic720 BT" w:hAnsi="Gothic720 BT" w:cs="Arial"/>
        </w:rPr>
      </w:pPr>
    </w:p>
    <w:p w14:paraId="55393325" w14:textId="77777777" w:rsidR="0033476B" w:rsidRPr="00CE08F8" w:rsidRDefault="0033476B" w:rsidP="00CB7A3D">
      <w:pPr>
        <w:pStyle w:val="Prrafodelista"/>
        <w:numPr>
          <w:ilvl w:val="0"/>
          <w:numId w:val="1"/>
        </w:numPr>
        <w:ind w:left="284"/>
        <w:jc w:val="both"/>
        <w:rPr>
          <w:rFonts w:ascii="Gothic720 BT" w:hAnsi="Gothic720 BT" w:cs="Arial"/>
        </w:rPr>
      </w:pPr>
      <w:r w:rsidRPr="00CE08F8">
        <w:rPr>
          <w:rFonts w:ascii="Gothic720 BT" w:hAnsi="Gothic720 BT" w:cs="Arial"/>
        </w:rPr>
        <w:t>En los supuestos que no se obtenga a la conciliación de las partes, se deberá continuar con el desahogo del proced</w:t>
      </w:r>
      <w:r w:rsidR="007D1695" w:rsidRPr="00CE08F8">
        <w:rPr>
          <w:rFonts w:ascii="Gothic720 BT" w:hAnsi="Gothic720 BT" w:cs="Arial"/>
        </w:rPr>
        <w:t xml:space="preserve">imiento laboral disciplinario, para lo cual la autoridad conciliadora, emitirá el proveído que corresponda. </w:t>
      </w:r>
    </w:p>
    <w:p w14:paraId="0E6C004A" w14:textId="77777777" w:rsidR="006E0739" w:rsidRPr="00CE08F8" w:rsidRDefault="006E0739" w:rsidP="00D92093">
      <w:pPr>
        <w:pStyle w:val="Ttulo1"/>
        <w:jc w:val="center"/>
        <w:rPr>
          <w:rFonts w:ascii="Gothic720 BT" w:hAnsi="Gothic720 BT"/>
          <w:b/>
          <w:color w:val="auto"/>
          <w:sz w:val="22"/>
          <w:szCs w:val="22"/>
        </w:rPr>
      </w:pPr>
      <w:bookmarkStart w:id="14" w:name="_Toc87269069"/>
      <w:r w:rsidRPr="00CE08F8">
        <w:rPr>
          <w:rFonts w:ascii="Gothic720 BT" w:hAnsi="Gothic720 BT"/>
          <w:b/>
          <w:color w:val="auto"/>
          <w:sz w:val="22"/>
          <w:szCs w:val="22"/>
        </w:rPr>
        <w:t xml:space="preserve">Título </w:t>
      </w:r>
      <w:r w:rsidR="007B1356" w:rsidRPr="00CE08F8">
        <w:rPr>
          <w:rFonts w:ascii="Gothic720 BT" w:hAnsi="Gothic720 BT"/>
          <w:b/>
          <w:color w:val="auto"/>
          <w:sz w:val="22"/>
          <w:szCs w:val="22"/>
        </w:rPr>
        <w:t>cuarto</w:t>
      </w:r>
      <w:r w:rsidR="00D92093" w:rsidRPr="00CE08F8">
        <w:rPr>
          <w:rFonts w:ascii="Gothic720 BT" w:hAnsi="Gothic720 BT"/>
          <w:b/>
          <w:color w:val="auto"/>
          <w:sz w:val="22"/>
          <w:szCs w:val="22"/>
        </w:rPr>
        <w:t xml:space="preserve">                                                                                                                                            </w:t>
      </w:r>
      <w:r w:rsidRPr="00CE08F8">
        <w:rPr>
          <w:rFonts w:ascii="Gothic720 BT" w:hAnsi="Gothic720 BT"/>
          <w:b/>
          <w:color w:val="auto"/>
          <w:sz w:val="22"/>
          <w:szCs w:val="22"/>
        </w:rPr>
        <w:t>Procedimiento laboral sancionador</w:t>
      </w:r>
      <w:bookmarkEnd w:id="14"/>
    </w:p>
    <w:p w14:paraId="6053D54C" w14:textId="77777777" w:rsidR="008426A8" w:rsidRPr="00CE08F8" w:rsidRDefault="008426A8" w:rsidP="00CB7A3D">
      <w:pPr>
        <w:pStyle w:val="Default"/>
        <w:tabs>
          <w:tab w:val="left" w:pos="284"/>
        </w:tabs>
        <w:spacing w:line="276" w:lineRule="auto"/>
        <w:jc w:val="center"/>
        <w:rPr>
          <w:rFonts w:ascii="Gothic720 BT" w:hAnsi="Gothic720 BT"/>
          <w:color w:val="auto"/>
          <w:sz w:val="14"/>
          <w:szCs w:val="22"/>
        </w:rPr>
      </w:pPr>
    </w:p>
    <w:p w14:paraId="0B2AAA37" w14:textId="0A1E91BF" w:rsidR="00B62E2C" w:rsidRPr="00CE08F8" w:rsidRDefault="000C07C6" w:rsidP="00CB7A3D">
      <w:pPr>
        <w:pStyle w:val="Prrafodelista"/>
        <w:numPr>
          <w:ilvl w:val="0"/>
          <w:numId w:val="1"/>
        </w:numPr>
        <w:spacing w:after="0"/>
        <w:ind w:left="284"/>
        <w:jc w:val="both"/>
        <w:rPr>
          <w:rFonts w:ascii="Gothic720 BT" w:hAnsi="Gothic720 BT" w:cs="Arial"/>
          <w:b/>
        </w:rPr>
      </w:pPr>
      <w:r w:rsidRPr="00CE08F8">
        <w:rPr>
          <w:rFonts w:ascii="Gothic720 BT" w:hAnsi="Gothic720 BT" w:cs="Arial"/>
        </w:rPr>
        <w:t xml:space="preserve">El procedimiento </w:t>
      </w:r>
      <w:r w:rsidR="007D682D" w:rsidRPr="00CE08F8">
        <w:rPr>
          <w:rFonts w:ascii="Gothic720 BT" w:hAnsi="Gothic720 BT" w:cs="Arial"/>
        </w:rPr>
        <w:t xml:space="preserve">se </w:t>
      </w:r>
      <w:r w:rsidRPr="00CE08F8">
        <w:rPr>
          <w:rFonts w:ascii="Gothic720 BT" w:hAnsi="Gothic720 BT" w:cs="Arial"/>
        </w:rPr>
        <w:t>iniciar</w:t>
      </w:r>
      <w:r w:rsidR="007D682D" w:rsidRPr="00CE08F8">
        <w:rPr>
          <w:rFonts w:ascii="Gothic720 BT" w:hAnsi="Gothic720 BT" w:cs="Arial"/>
        </w:rPr>
        <w:t>á</w:t>
      </w:r>
      <w:r w:rsidRPr="00CE08F8">
        <w:rPr>
          <w:rFonts w:ascii="Gothic720 BT" w:hAnsi="Gothic720 BT" w:cs="Arial"/>
        </w:rPr>
        <w:t xml:space="preserve"> </w:t>
      </w:r>
      <w:r w:rsidR="00950C36" w:rsidRPr="00CE08F8">
        <w:rPr>
          <w:rFonts w:ascii="Gothic720 BT" w:hAnsi="Gothic720 BT" w:cs="Arial"/>
        </w:rPr>
        <w:t xml:space="preserve">de oficio o a instancia de parte en términos de este instrumento, </w:t>
      </w:r>
      <w:r w:rsidRPr="00CE08F8">
        <w:rPr>
          <w:rFonts w:ascii="Gothic720 BT" w:hAnsi="Gothic720 BT" w:cs="Arial"/>
        </w:rPr>
        <w:t>por conductas que incumplan las obligaciones o se acrediten prohibiciones a los cargos o puestos del funcionariado</w:t>
      </w:r>
      <w:r w:rsidR="007D682D" w:rsidRPr="00CE08F8">
        <w:rPr>
          <w:rFonts w:ascii="Gothic720 BT" w:hAnsi="Gothic720 BT" w:cs="Arial"/>
        </w:rPr>
        <w:t xml:space="preserve"> adscrito al Servicio</w:t>
      </w:r>
      <w:r w:rsidRPr="00CE08F8">
        <w:rPr>
          <w:rFonts w:ascii="Gothic720 BT" w:hAnsi="Gothic720 BT" w:cs="Arial"/>
        </w:rPr>
        <w:t>; así</w:t>
      </w:r>
      <w:r w:rsidRPr="009C2CE7">
        <w:rPr>
          <w:rFonts w:ascii="Gothic720 BT" w:hAnsi="Gothic720 BT" w:cs="Arial"/>
        </w:rPr>
        <w:t xml:space="preserve"> como por infracciones a las disposiciones establecidas en </w:t>
      </w:r>
      <w:r w:rsidR="00387237" w:rsidRPr="009C2CE7">
        <w:rPr>
          <w:rFonts w:ascii="Gothic720 BT" w:hAnsi="Gothic720 BT" w:cs="Arial"/>
        </w:rPr>
        <w:t xml:space="preserve">las </w:t>
      </w:r>
      <w:r w:rsidRPr="009C2CE7">
        <w:rPr>
          <w:rFonts w:ascii="Gothic720 BT" w:hAnsi="Gothic720 BT" w:cs="Arial"/>
        </w:rPr>
        <w:t xml:space="preserve">disposiciones </w:t>
      </w:r>
      <w:r w:rsidR="00387237" w:rsidRPr="009C2CE7">
        <w:rPr>
          <w:rFonts w:ascii="Gothic720 BT" w:hAnsi="Gothic720 BT" w:cs="Arial"/>
        </w:rPr>
        <w:t xml:space="preserve">normativas o </w:t>
      </w:r>
      <w:r w:rsidRPr="009C2CE7">
        <w:rPr>
          <w:rFonts w:ascii="Gothic720 BT" w:hAnsi="Gothic720 BT" w:cs="Arial"/>
        </w:rPr>
        <w:t xml:space="preserve">que emitan los órganos competentes del Instituto; así como por </w:t>
      </w:r>
      <w:r w:rsidRPr="00CE08F8">
        <w:rPr>
          <w:rFonts w:ascii="Gothic720 BT" w:hAnsi="Gothic720 BT" w:cs="Arial"/>
        </w:rPr>
        <w:t>conductas vinculadas con hostigamiento</w:t>
      </w:r>
      <w:r w:rsidR="0064121A" w:rsidRPr="00CE08F8">
        <w:rPr>
          <w:rFonts w:ascii="Gothic720 BT" w:hAnsi="Gothic720 BT" w:cs="Arial"/>
        </w:rPr>
        <w:t xml:space="preserve"> o acoso sexual,</w:t>
      </w:r>
      <w:r w:rsidR="00C24EB0" w:rsidRPr="00CE08F8">
        <w:rPr>
          <w:rFonts w:ascii="Gothic720 BT" w:hAnsi="Gothic720 BT" w:cs="Arial"/>
        </w:rPr>
        <w:t xml:space="preserve"> lo anterior,</w:t>
      </w:r>
      <w:r w:rsidR="0064121A" w:rsidRPr="00CE08F8">
        <w:rPr>
          <w:rFonts w:ascii="Gothic720 BT" w:hAnsi="Gothic720 BT" w:cs="Arial"/>
        </w:rPr>
        <w:t xml:space="preserve"> sin perjuicio de lo establecido respecto a otro tipo de responsabilidades</w:t>
      </w:r>
      <w:r w:rsidR="00B62E2C" w:rsidRPr="00CE08F8">
        <w:rPr>
          <w:rFonts w:ascii="Gothic720 BT" w:hAnsi="Gothic720 BT" w:cs="Arial"/>
        </w:rPr>
        <w:t>.</w:t>
      </w:r>
    </w:p>
    <w:p w14:paraId="51C9F7B2" w14:textId="388991D3" w:rsidR="00E71EBE" w:rsidRPr="00CE08F8" w:rsidRDefault="00E71EBE" w:rsidP="00E71EBE">
      <w:pPr>
        <w:pStyle w:val="Prrafodelista"/>
        <w:spacing w:after="0"/>
        <w:ind w:left="284"/>
        <w:jc w:val="both"/>
        <w:rPr>
          <w:rFonts w:ascii="Gothic720 BT" w:hAnsi="Gothic720 BT" w:cs="Arial"/>
        </w:rPr>
      </w:pPr>
    </w:p>
    <w:p w14:paraId="10AC2891" w14:textId="4D6B8599" w:rsidR="00E71EBE" w:rsidRPr="00CE08F8" w:rsidRDefault="00E71EBE" w:rsidP="00E71EBE">
      <w:pPr>
        <w:pStyle w:val="Prrafodelista"/>
        <w:spacing w:after="0"/>
        <w:ind w:left="284"/>
        <w:jc w:val="both"/>
        <w:rPr>
          <w:rFonts w:ascii="Gothic720 BT" w:hAnsi="Gothic720 BT" w:cs="Arial"/>
          <w:b/>
        </w:rPr>
      </w:pPr>
      <w:r w:rsidRPr="00CE08F8">
        <w:rPr>
          <w:rFonts w:ascii="Gothic720 BT" w:hAnsi="Gothic720 BT" w:cs="Arial"/>
        </w:rPr>
        <w:t xml:space="preserve">En el supuesto de procedimientos vinculados con funcionariado de la rama administrativa se deberán observar los Lineamientos respectivos. </w:t>
      </w:r>
    </w:p>
    <w:p w14:paraId="7ED0BF24" w14:textId="4EC32871" w:rsidR="00B62E2C" w:rsidRDefault="00B62E2C" w:rsidP="00CB7A3D">
      <w:pPr>
        <w:pStyle w:val="Prrafodelista"/>
        <w:spacing w:after="0"/>
        <w:ind w:left="284" w:hanging="426"/>
        <w:jc w:val="both"/>
        <w:rPr>
          <w:rFonts w:ascii="Gothic720 BT" w:hAnsi="Gothic720 BT" w:cs="Arial"/>
          <w:b/>
          <w:sz w:val="14"/>
        </w:rPr>
      </w:pPr>
    </w:p>
    <w:p w14:paraId="2FF3657F" w14:textId="278988F0" w:rsidR="00AA63D3" w:rsidRDefault="00AA63D3" w:rsidP="00CB7A3D">
      <w:pPr>
        <w:pStyle w:val="Prrafodelista"/>
        <w:spacing w:after="0"/>
        <w:ind w:left="284" w:hanging="426"/>
        <w:jc w:val="both"/>
        <w:rPr>
          <w:rFonts w:ascii="Gothic720 BT" w:hAnsi="Gothic720 BT" w:cs="Arial"/>
          <w:b/>
          <w:sz w:val="14"/>
        </w:rPr>
      </w:pPr>
    </w:p>
    <w:p w14:paraId="625723D2" w14:textId="440617D0" w:rsidR="00AA63D3" w:rsidRDefault="00AA63D3" w:rsidP="00CB7A3D">
      <w:pPr>
        <w:pStyle w:val="Prrafodelista"/>
        <w:spacing w:after="0"/>
        <w:ind w:left="284" w:hanging="426"/>
        <w:jc w:val="both"/>
        <w:rPr>
          <w:rFonts w:ascii="Gothic720 BT" w:hAnsi="Gothic720 BT" w:cs="Arial"/>
          <w:b/>
          <w:sz w:val="14"/>
        </w:rPr>
      </w:pPr>
    </w:p>
    <w:p w14:paraId="38CC6F50" w14:textId="15D7275B" w:rsidR="00AA63D3" w:rsidRDefault="00AA63D3" w:rsidP="00CB7A3D">
      <w:pPr>
        <w:pStyle w:val="Prrafodelista"/>
        <w:spacing w:after="0"/>
        <w:ind w:left="284" w:hanging="426"/>
        <w:jc w:val="both"/>
        <w:rPr>
          <w:rFonts w:ascii="Gothic720 BT" w:hAnsi="Gothic720 BT" w:cs="Arial"/>
          <w:b/>
          <w:sz w:val="14"/>
        </w:rPr>
      </w:pPr>
    </w:p>
    <w:p w14:paraId="495FDE4B" w14:textId="77777777" w:rsidR="00AA63D3" w:rsidRPr="00CE08F8" w:rsidRDefault="00AA63D3" w:rsidP="00CB7A3D">
      <w:pPr>
        <w:pStyle w:val="Prrafodelista"/>
        <w:spacing w:after="0"/>
        <w:ind w:left="284" w:hanging="426"/>
        <w:jc w:val="both"/>
        <w:rPr>
          <w:rFonts w:ascii="Gothic720 BT" w:hAnsi="Gothic720 BT" w:cs="Arial"/>
          <w:b/>
          <w:sz w:val="14"/>
        </w:rPr>
      </w:pPr>
    </w:p>
    <w:p w14:paraId="2941CD01" w14:textId="77777777" w:rsidR="00B62E2C" w:rsidRPr="00CE08F8" w:rsidRDefault="00B62E2C" w:rsidP="00CB7A3D">
      <w:pPr>
        <w:pStyle w:val="Prrafodelista"/>
        <w:numPr>
          <w:ilvl w:val="0"/>
          <w:numId w:val="1"/>
        </w:numPr>
        <w:spacing w:after="0"/>
        <w:ind w:left="284" w:hanging="426"/>
        <w:jc w:val="both"/>
        <w:rPr>
          <w:rFonts w:ascii="Gothic720 BT" w:hAnsi="Gothic720 BT" w:cs="Arial"/>
          <w:b/>
        </w:rPr>
      </w:pPr>
      <w:r w:rsidRPr="00CE08F8">
        <w:rPr>
          <w:rFonts w:ascii="Gothic720 BT" w:hAnsi="Gothic720 BT" w:cs="Arial"/>
        </w:rPr>
        <w:t xml:space="preserve">Cuando se reciban denuncias que impliquen el inicio del procedimiento laboral sancionador, la </w:t>
      </w:r>
      <w:r w:rsidR="00E97E46" w:rsidRPr="00CE08F8">
        <w:rPr>
          <w:rFonts w:ascii="Gothic720 BT" w:hAnsi="Gothic720 BT" w:cs="Arial"/>
        </w:rPr>
        <w:t>DEAJ</w:t>
      </w:r>
      <w:r w:rsidRPr="00CE08F8">
        <w:rPr>
          <w:rFonts w:ascii="Gothic720 BT" w:hAnsi="Gothic720 BT" w:cs="Arial"/>
        </w:rPr>
        <w:t xml:space="preserve"> informará a la Secretaría Ejecutiva como titular del </w:t>
      </w:r>
      <w:r w:rsidR="00CF7804" w:rsidRPr="00CE08F8">
        <w:rPr>
          <w:rFonts w:ascii="Gothic720 BT" w:hAnsi="Gothic720 BT" w:cs="Arial"/>
        </w:rPr>
        <w:t xml:space="preserve">Órgano </w:t>
      </w:r>
      <w:r w:rsidRPr="00CE08F8">
        <w:rPr>
          <w:rFonts w:ascii="Gothic720 BT" w:hAnsi="Gothic720 BT" w:cs="Arial"/>
        </w:rPr>
        <w:t xml:space="preserve">de Enlace, el nombre y cargo de quienes sustanciarán el mismo, quienes deberán encontrarse adscritas a la Coordinación de Instrucción Procesal del Instituto. </w:t>
      </w:r>
    </w:p>
    <w:p w14:paraId="75A7EA70" w14:textId="77777777" w:rsidR="00893B72" w:rsidRPr="00AA63D3" w:rsidRDefault="00893B72" w:rsidP="00AA63D3">
      <w:pPr>
        <w:rPr>
          <w:rFonts w:ascii="Gothic720 BT" w:hAnsi="Gothic720 BT" w:cs="Arial"/>
          <w:sz w:val="12"/>
          <w:szCs w:val="12"/>
        </w:rPr>
      </w:pPr>
    </w:p>
    <w:p w14:paraId="4469C442" w14:textId="77777777" w:rsidR="00B62E2C" w:rsidRPr="00CE08F8" w:rsidRDefault="00B62E2C" w:rsidP="00CB7A3D">
      <w:pPr>
        <w:pStyle w:val="Prrafodelista"/>
        <w:numPr>
          <w:ilvl w:val="0"/>
          <w:numId w:val="1"/>
        </w:numPr>
        <w:spacing w:after="0"/>
        <w:ind w:left="284" w:hanging="426"/>
        <w:jc w:val="both"/>
        <w:rPr>
          <w:rFonts w:ascii="Gothic720 BT" w:hAnsi="Gothic720 BT" w:cs="Arial"/>
          <w:b/>
        </w:rPr>
      </w:pPr>
      <w:r w:rsidRPr="00CE08F8">
        <w:rPr>
          <w:rFonts w:ascii="Gothic720 BT" w:hAnsi="Gothic720 BT" w:cs="Arial"/>
        </w:rPr>
        <w:t xml:space="preserve">El procedimiento se sustanciará por la </w:t>
      </w:r>
      <w:r w:rsidR="00E97E46" w:rsidRPr="00CE08F8">
        <w:rPr>
          <w:rFonts w:ascii="Gothic720 BT" w:hAnsi="Gothic720 BT" w:cs="Arial"/>
        </w:rPr>
        <w:t>DEAJ</w:t>
      </w:r>
      <w:r w:rsidRPr="00CE08F8">
        <w:rPr>
          <w:rFonts w:ascii="Gothic720 BT" w:hAnsi="Gothic720 BT" w:cs="Arial"/>
        </w:rPr>
        <w:t xml:space="preserve"> y resolverá por la Secretaría Ejecutiva, quien deberá informarlo a la Comisión de Seguimiento, para lo cual se deberán observar los principios de presunción de inocencia y confidencialidad, respecto de los aspectos que corresponda.</w:t>
      </w:r>
    </w:p>
    <w:p w14:paraId="5BCB6A21" w14:textId="77777777" w:rsidR="004360BB" w:rsidRPr="00CE08F8" w:rsidRDefault="004360BB" w:rsidP="00CB7A3D">
      <w:pPr>
        <w:pStyle w:val="Prrafodelista"/>
        <w:ind w:left="284" w:hanging="426"/>
        <w:rPr>
          <w:rFonts w:ascii="Gothic720 BT" w:hAnsi="Gothic720 BT" w:cs="Arial"/>
        </w:rPr>
      </w:pPr>
    </w:p>
    <w:p w14:paraId="25B36582" w14:textId="77777777" w:rsidR="00B62E2C" w:rsidRPr="00CE08F8" w:rsidRDefault="00B62E2C" w:rsidP="00CB7A3D">
      <w:pPr>
        <w:pStyle w:val="Prrafodelista"/>
        <w:numPr>
          <w:ilvl w:val="0"/>
          <w:numId w:val="1"/>
        </w:numPr>
        <w:spacing w:after="0"/>
        <w:ind w:left="284" w:hanging="426"/>
        <w:jc w:val="both"/>
        <w:rPr>
          <w:rFonts w:ascii="Gothic720 BT" w:hAnsi="Gothic720 BT" w:cs="Arial"/>
          <w:b/>
        </w:rPr>
      </w:pPr>
      <w:r w:rsidRPr="00CE08F8">
        <w:rPr>
          <w:rFonts w:ascii="Gothic720 BT" w:hAnsi="Gothic720 BT" w:cs="Arial"/>
        </w:rPr>
        <w:t>L</w:t>
      </w:r>
      <w:r w:rsidR="001A5AD9" w:rsidRPr="00CE08F8">
        <w:rPr>
          <w:rFonts w:ascii="Gothic720 BT" w:hAnsi="Gothic720 BT" w:cs="Arial"/>
        </w:rPr>
        <w:t xml:space="preserve">as etapas del procedimiento laboral </w:t>
      </w:r>
      <w:r w:rsidR="00CF7804" w:rsidRPr="00CE08F8">
        <w:rPr>
          <w:rFonts w:ascii="Gothic720 BT" w:hAnsi="Gothic720 BT" w:cs="Arial"/>
        </w:rPr>
        <w:t xml:space="preserve">sancionador </w:t>
      </w:r>
      <w:r w:rsidRPr="00CE08F8">
        <w:rPr>
          <w:rFonts w:ascii="Gothic720 BT" w:hAnsi="Gothic720 BT" w:cs="Arial"/>
        </w:rPr>
        <w:t>se desahogarán de conformidad con lo siguiente</w:t>
      </w:r>
      <w:r w:rsidR="001A5AD9" w:rsidRPr="00CE08F8">
        <w:rPr>
          <w:rFonts w:ascii="Gothic720 BT" w:hAnsi="Gothic720 BT" w:cs="Arial"/>
        </w:rPr>
        <w:t xml:space="preserve">: </w:t>
      </w:r>
    </w:p>
    <w:p w14:paraId="6E49E6D1" w14:textId="77777777" w:rsidR="00B62E2C" w:rsidRPr="00CE08F8" w:rsidRDefault="00B62E2C" w:rsidP="00CB7A3D">
      <w:pPr>
        <w:pStyle w:val="Prrafodelista"/>
        <w:rPr>
          <w:rFonts w:ascii="Gothic720 BT" w:hAnsi="Gothic720 BT" w:cs="Arial"/>
        </w:rPr>
      </w:pPr>
    </w:p>
    <w:p w14:paraId="2428E1C7" w14:textId="77777777" w:rsidR="00B62E2C" w:rsidRPr="00CE08F8" w:rsidRDefault="00B62E2C" w:rsidP="00CB7A3D">
      <w:pPr>
        <w:pStyle w:val="Prrafodelista"/>
        <w:numPr>
          <w:ilvl w:val="0"/>
          <w:numId w:val="27"/>
        </w:numPr>
        <w:spacing w:after="0"/>
        <w:jc w:val="both"/>
        <w:rPr>
          <w:rFonts w:ascii="Gothic720 BT" w:hAnsi="Gothic720 BT" w:cs="Arial"/>
          <w:b/>
        </w:rPr>
      </w:pPr>
      <w:r w:rsidRPr="00CE08F8">
        <w:rPr>
          <w:rFonts w:ascii="Gothic720 BT" w:hAnsi="Gothic720 BT" w:cs="Arial"/>
        </w:rPr>
        <w:t>I</w:t>
      </w:r>
      <w:r w:rsidR="00924239" w:rsidRPr="00CE08F8">
        <w:rPr>
          <w:rFonts w:ascii="Gothic720 BT" w:hAnsi="Gothic720 BT" w:cs="Arial"/>
        </w:rPr>
        <w:t>nvestigación</w:t>
      </w:r>
      <w:r w:rsidRPr="00CE08F8">
        <w:rPr>
          <w:rFonts w:ascii="Gothic720 BT" w:hAnsi="Gothic720 BT" w:cs="Arial"/>
        </w:rPr>
        <w:t xml:space="preserve"> preliminar</w:t>
      </w:r>
      <w:r w:rsidR="00924239" w:rsidRPr="00CE08F8">
        <w:rPr>
          <w:rFonts w:ascii="Gothic720 BT" w:hAnsi="Gothic720 BT" w:cs="Arial"/>
        </w:rPr>
        <w:t xml:space="preserve"> que c</w:t>
      </w:r>
      <w:r w:rsidR="00922C1C" w:rsidRPr="00CE08F8">
        <w:rPr>
          <w:rFonts w:ascii="Gothic720 BT" w:hAnsi="Gothic720 BT" w:cs="Arial"/>
        </w:rPr>
        <w:t>onsiste</w:t>
      </w:r>
      <w:r w:rsidRPr="00CE08F8">
        <w:rPr>
          <w:rFonts w:ascii="Gothic720 BT" w:hAnsi="Gothic720 BT" w:cs="Arial"/>
        </w:rPr>
        <w:t xml:space="preserve"> en </w:t>
      </w:r>
      <w:r w:rsidR="00922C1C" w:rsidRPr="00CE08F8">
        <w:rPr>
          <w:rFonts w:ascii="Gothic720 BT" w:hAnsi="Gothic720 BT" w:cs="Arial"/>
        </w:rPr>
        <w:t xml:space="preserve">recabar los elementos necesarios, como lo son informes, declaraciones, documentales, entre otros, para determinar si se inicia o no el procedimiento laboral sancionador. </w:t>
      </w:r>
    </w:p>
    <w:p w14:paraId="4F6A60E4" w14:textId="77777777" w:rsidR="00B62E2C" w:rsidRPr="00CE08F8" w:rsidRDefault="00B62E2C" w:rsidP="00CB7A3D">
      <w:pPr>
        <w:pStyle w:val="Prrafodelista"/>
        <w:spacing w:after="0"/>
        <w:ind w:left="786"/>
        <w:jc w:val="both"/>
        <w:rPr>
          <w:rFonts w:ascii="Gothic720 BT" w:hAnsi="Gothic720 BT" w:cs="Arial"/>
        </w:rPr>
      </w:pPr>
    </w:p>
    <w:p w14:paraId="3F13DD40" w14:textId="77777777" w:rsidR="00B62E2C" w:rsidRPr="00CE08F8" w:rsidRDefault="00924239" w:rsidP="00CB7A3D">
      <w:pPr>
        <w:pStyle w:val="Prrafodelista"/>
        <w:spacing w:after="0"/>
        <w:ind w:left="786"/>
        <w:jc w:val="both"/>
        <w:rPr>
          <w:rFonts w:ascii="Gothic720 BT" w:hAnsi="Gothic720 BT" w:cs="Arial"/>
        </w:rPr>
      </w:pPr>
      <w:r w:rsidRPr="00CE08F8">
        <w:rPr>
          <w:rFonts w:ascii="Gothic720 BT" w:hAnsi="Gothic720 BT" w:cs="Arial"/>
        </w:rPr>
        <w:t xml:space="preserve">Para tal efecto, </w:t>
      </w:r>
      <w:r w:rsidR="00B62E2C" w:rsidRPr="00CE08F8">
        <w:rPr>
          <w:rFonts w:ascii="Gothic720 BT" w:hAnsi="Gothic720 BT" w:cs="Arial"/>
        </w:rPr>
        <w:t xml:space="preserve">una vez recibida la denuncia o informe de alguno de los órganos del Instituto, la </w:t>
      </w:r>
      <w:r w:rsidR="00E97E46" w:rsidRPr="00CE08F8">
        <w:rPr>
          <w:rFonts w:ascii="Gothic720 BT" w:hAnsi="Gothic720 BT" w:cs="Arial"/>
        </w:rPr>
        <w:t>DEAJ</w:t>
      </w:r>
      <w:r w:rsidR="00B62E2C" w:rsidRPr="00CE08F8">
        <w:rPr>
          <w:rFonts w:ascii="Gothic720 BT" w:hAnsi="Gothic720 BT" w:cs="Arial"/>
        </w:rPr>
        <w:t xml:space="preserve"> deberá integrar el expediente único, al cual, en su caso, se adjuntarán las constancias del procedimiento de conciliación. </w:t>
      </w:r>
    </w:p>
    <w:p w14:paraId="781BB298" w14:textId="77777777" w:rsidR="00B62E2C" w:rsidRPr="00CE08F8" w:rsidRDefault="00B62E2C" w:rsidP="00CB7A3D">
      <w:pPr>
        <w:pStyle w:val="Prrafodelista"/>
        <w:spacing w:after="0"/>
        <w:ind w:left="786"/>
        <w:jc w:val="both"/>
        <w:rPr>
          <w:rFonts w:ascii="Gothic720 BT" w:hAnsi="Gothic720 BT" w:cs="Arial"/>
        </w:rPr>
      </w:pPr>
    </w:p>
    <w:p w14:paraId="599F62F5" w14:textId="77777777" w:rsidR="00B62E2C" w:rsidRPr="00CE08F8" w:rsidRDefault="00B62E2C" w:rsidP="00CB7A3D">
      <w:pPr>
        <w:pStyle w:val="Prrafodelista"/>
        <w:spacing w:after="0"/>
        <w:ind w:left="786"/>
        <w:jc w:val="both"/>
        <w:rPr>
          <w:rFonts w:ascii="Gothic720 BT" w:hAnsi="Gothic720 BT" w:cs="Arial"/>
        </w:rPr>
      </w:pPr>
      <w:r w:rsidRPr="00CE08F8">
        <w:rPr>
          <w:rFonts w:ascii="Gothic720 BT" w:hAnsi="Gothic720 BT" w:cs="Arial"/>
        </w:rPr>
        <w:t>L</w:t>
      </w:r>
      <w:r w:rsidR="00924239" w:rsidRPr="00CE08F8">
        <w:rPr>
          <w:rFonts w:ascii="Gothic720 BT" w:hAnsi="Gothic720 BT" w:cs="Arial"/>
        </w:rPr>
        <w:t xml:space="preserve">a </w:t>
      </w:r>
      <w:r w:rsidR="00E97E46" w:rsidRPr="00CE08F8">
        <w:rPr>
          <w:rFonts w:ascii="Gothic720 BT" w:hAnsi="Gothic720 BT" w:cs="Arial"/>
        </w:rPr>
        <w:t>DEAJ</w:t>
      </w:r>
      <w:r w:rsidR="00924239" w:rsidRPr="00CE08F8">
        <w:rPr>
          <w:rFonts w:ascii="Gothic720 BT" w:hAnsi="Gothic720 BT" w:cs="Arial"/>
        </w:rPr>
        <w:t>, de manera enunciativa, pero no limitativa,</w:t>
      </w:r>
      <w:r w:rsidRPr="00CE08F8">
        <w:rPr>
          <w:rFonts w:ascii="Gothic720 BT" w:hAnsi="Gothic720 BT" w:cs="Arial"/>
        </w:rPr>
        <w:t xml:space="preserve"> considerando los elementos presentados, podrá </w:t>
      </w:r>
      <w:r w:rsidR="00924239" w:rsidRPr="00CE08F8">
        <w:rPr>
          <w:rFonts w:ascii="Gothic720 BT" w:hAnsi="Gothic720 BT" w:cs="Arial"/>
        </w:rPr>
        <w:t xml:space="preserve">solicitar </w:t>
      </w:r>
      <w:r w:rsidR="00945169" w:rsidRPr="00CE08F8">
        <w:rPr>
          <w:rFonts w:ascii="Gothic720 BT" w:hAnsi="Gothic720 BT" w:cs="Arial"/>
        </w:rPr>
        <w:t xml:space="preserve">información o documentación a </w:t>
      </w:r>
      <w:r w:rsidR="0095626A" w:rsidRPr="00CE08F8">
        <w:rPr>
          <w:rFonts w:ascii="Gothic720 BT" w:hAnsi="Gothic720 BT" w:cs="Arial"/>
        </w:rPr>
        <w:t xml:space="preserve">la persona denunciante o denunciada, a </w:t>
      </w:r>
      <w:r w:rsidR="00945169" w:rsidRPr="00CE08F8">
        <w:rPr>
          <w:rFonts w:ascii="Gothic720 BT" w:hAnsi="Gothic720 BT" w:cs="Arial"/>
        </w:rPr>
        <w:t xml:space="preserve">las áreas o a cualquier persona que tenga relación directa o conocimiento con los hechos </w:t>
      </w:r>
      <w:r w:rsidR="004D697D" w:rsidRPr="00CE08F8">
        <w:rPr>
          <w:rFonts w:ascii="Gothic720 BT" w:hAnsi="Gothic720 BT" w:cs="Arial"/>
        </w:rPr>
        <w:t>que motivaron el procedimiento</w:t>
      </w:r>
      <w:r w:rsidR="006B1FEA" w:rsidRPr="00CE08F8">
        <w:rPr>
          <w:rFonts w:ascii="Gothic720 BT" w:hAnsi="Gothic720 BT" w:cs="Arial"/>
        </w:rPr>
        <w:t>, así como las diligencias que se consideren necesarias para mejor proveer</w:t>
      </w:r>
      <w:r w:rsidR="004D697D" w:rsidRPr="00CE08F8">
        <w:rPr>
          <w:rFonts w:ascii="Gothic720 BT" w:hAnsi="Gothic720 BT" w:cs="Arial"/>
        </w:rPr>
        <w:t>.</w:t>
      </w:r>
    </w:p>
    <w:p w14:paraId="52A44704" w14:textId="77777777" w:rsidR="00B62E2C" w:rsidRPr="00CE08F8" w:rsidRDefault="00B62E2C" w:rsidP="00CB7A3D">
      <w:pPr>
        <w:pStyle w:val="Prrafodelista"/>
        <w:spacing w:after="0"/>
        <w:ind w:left="786"/>
        <w:jc w:val="both"/>
        <w:rPr>
          <w:rFonts w:ascii="Gothic720 BT" w:hAnsi="Gothic720 BT" w:cs="Arial"/>
        </w:rPr>
      </w:pPr>
    </w:p>
    <w:p w14:paraId="03454185" w14:textId="5120B491" w:rsidR="00B62E2C" w:rsidRPr="00CE08F8" w:rsidRDefault="004D697D" w:rsidP="00CB7A3D">
      <w:pPr>
        <w:pStyle w:val="Prrafodelista"/>
        <w:spacing w:after="0"/>
        <w:ind w:left="786"/>
        <w:jc w:val="both"/>
        <w:rPr>
          <w:rFonts w:ascii="Gothic720 BT" w:hAnsi="Gothic720 BT" w:cs="Arial"/>
        </w:rPr>
      </w:pPr>
      <w:r w:rsidRPr="00CE08F8">
        <w:rPr>
          <w:rFonts w:ascii="Gothic720 BT" w:hAnsi="Gothic720 BT" w:cs="Arial"/>
        </w:rPr>
        <w:t xml:space="preserve">La persona o autoridad a quien se requiera la información o documentación contará con un término de </w:t>
      </w:r>
      <w:r w:rsidR="00E34488" w:rsidRPr="00CE08F8">
        <w:rPr>
          <w:rFonts w:ascii="Gothic720 BT" w:hAnsi="Gothic720 BT" w:cs="Arial"/>
        </w:rPr>
        <w:t>3</w:t>
      </w:r>
      <w:r w:rsidRPr="00CE08F8">
        <w:rPr>
          <w:rFonts w:ascii="Gothic720 BT" w:hAnsi="Gothic720 BT" w:cs="Arial"/>
        </w:rPr>
        <w:t xml:space="preserve"> días</w:t>
      </w:r>
      <w:r w:rsidR="00657739" w:rsidRPr="00CE08F8">
        <w:rPr>
          <w:rFonts w:ascii="Gothic720 BT" w:hAnsi="Gothic720 BT" w:cs="Arial"/>
        </w:rPr>
        <w:t xml:space="preserve"> hábiles</w:t>
      </w:r>
      <w:r w:rsidRPr="00CE08F8">
        <w:rPr>
          <w:rFonts w:ascii="Gothic720 BT" w:hAnsi="Gothic720 BT" w:cs="Arial"/>
        </w:rPr>
        <w:t xml:space="preserve"> para dar contestación a la solicitud de que se trate o manifestar la imposibilidad o desconocimiento</w:t>
      </w:r>
      <w:r w:rsidR="00E94DCA" w:rsidRPr="00CE08F8">
        <w:rPr>
          <w:rFonts w:ascii="Gothic720 BT" w:hAnsi="Gothic720 BT" w:cs="Arial"/>
        </w:rPr>
        <w:t xml:space="preserve"> de los hechos; en caso de que derivado del caso particular sea necesario un plazo mayor, dentro del término señalado deberá solicitar la </w:t>
      </w:r>
      <w:r w:rsidR="00CE08F8" w:rsidRPr="00CE08F8">
        <w:rPr>
          <w:rFonts w:ascii="Gothic720 BT" w:hAnsi="Gothic720 BT" w:cs="Arial"/>
        </w:rPr>
        <w:t>prórroga</w:t>
      </w:r>
      <w:r w:rsidR="00E94DCA" w:rsidRPr="00CE08F8">
        <w:rPr>
          <w:rFonts w:ascii="Gothic720 BT" w:hAnsi="Gothic720 BT" w:cs="Arial"/>
        </w:rPr>
        <w:t xml:space="preserve"> correspondiente. </w:t>
      </w:r>
    </w:p>
    <w:p w14:paraId="12EF2F5C" w14:textId="77777777" w:rsidR="00B62E2C" w:rsidRPr="00CE08F8" w:rsidRDefault="00B62E2C" w:rsidP="00CB7A3D">
      <w:pPr>
        <w:pStyle w:val="Prrafodelista"/>
        <w:spacing w:after="0"/>
        <w:ind w:left="786"/>
        <w:jc w:val="both"/>
        <w:rPr>
          <w:rFonts w:ascii="Gothic720 BT" w:hAnsi="Gothic720 BT" w:cs="Arial"/>
        </w:rPr>
      </w:pPr>
    </w:p>
    <w:p w14:paraId="7CF89E0F" w14:textId="0D4B7361" w:rsidR="00E94DCA" w:rsidRPr="00CE08F8" w:rsidRDefault="00E94DCA" w:rsidP="00CB7A3D">
      <w:pPr>
        <w:pStyle w:val="Prrafodelista"/>
        <w:spacing w:after="0"/>
        <w:ind w:left="786"/>
        <w:jc w:val="both"/>
        <w:rPr>
          <w:rFonts w:ascii="Gothic720 BT" w:hAnsi="Gothic720 BT" w:cs="Arial"/>
        </w:rPr>
      </w:pPr>
      <w:r w:rsidRPr="00CE08F8">
        <w:rPr>
          <w:rFonts w:ascii="Gothic720 BT" w:hAnsi="Gothic720 BT" w:cs="Arial"/>
        </w:rPr>
        <w:t xml:space="preserve">Esta etapa tendrá una duración de </w:t>
      </w:r>
      <w:r w:rsidR="00E34488" w:rsidRPr="00CE08F8">
        <w:rPr>
          <w:rFonts w:ascii="Gothic720 BT" w:hAnsi="Gothic720 BT" w:cs="Arial"/>
        </w:rPr>
        <w:t>10</w:t>
      </w:r>
      <w:r w:rsidRPr="00CE08F8">
        <w:rPr>
          <w:rFonts w:ascii="Gothic720 BT" w:hAnsi="Gothic720 BT" w:cs="Arial"/>
        </w:rPr>
        <w:t xml:space="preserve"> días</w:t>
      </w:r>
      <w:r w:rsidR="00657739" w:rsidRPr="00CE08F8">
        <w:rPr>
          <w:rFonts w:ascii="Gothic720 BT" w:hAnsi="Gothic720 BT" w:cs="Arial"/>
        </w:rPr>
        <w:t xml:space="preserve"> hábiles</w:t>
      </w:r>
      <w:r w:rsidRPr="00CE08F8">
        <w:rPr>
          <w:rFonts w:ascii="Gothic720 BT" w:hAnsi="Gothic720 BT" w:cs="Arial"/>
        </w:rPr>
        <w:t xml:space="preserve">, pudiendo ampliarse por </w:t>
      </w:r>
      <w:r w:rsidR="00E34488" w:rsidRPr="00CE08F8">
        <w:rPr>
          <w:rFonts w:ascii="Gothic720 BT" w:hAnsi="Gothic720 BT" w:cs="Arial"/>
        </w:rPr>
        <w:t>10</w:t>
      </w:r>
      <w:r w:rsidRPr="00CE08F8">
        <w:rPr>
          <w:rFonts w:ascii="Gothic720 BT" w:hAnsi="Gothic720 BT" w:cs="Arial"/>
        </w:rPr>
        <w:t xml:space="preserve"> días </w:t>
      </w:r>
      <w:r w:rsidR="00657739" w:rsidRPr="00CE08F8">
        <w:rPr>
          <w:rFonts w:ascii="Gothic720 BT" w:hAnsi="Gothic720 BT" w:cs="Arial"/>
        </w:rPr>
        <w:t xml:space="preserve">hábiles </w:t>
      </w:r>
      <w:r w:rsidRPr="00CE08F8">
        <w:rPr>
          <w:rFonts w:ascii="Gothic720 BT" w:hAnsi="Gothic720 BT" w:cs="Arial"/>
        </w:rPr>
        <w:t xml:space="preserve">más, previo acuerdo de trámite debidamente fundado y motivado, a efecto de que la </w:t>
      </w:r>
      <w:r w:rsidR="00E97E46" w:rsidRPr="00CE08F8">
        <w:rPr>
          <w:rFonts w:ascii="Gothic720 BT" w:hAnsi="Gothic720 BT" w:cs="Arial"/>
        </w:rPr>
        <w:t>DEAJ</w:t>
      </w:r>
      <w:r w:rsidRPr="00CE08F8">
        <w:rPr>
          <w:rFonts w:ascii="Gothic720 BT" w:hAnsi="Gothic720 BT" w:cs="Arial"/>
        </w:rPr>
        <w:t xml:space="preserve"> recabe los elementos que estime necesarios. </w:t>
      </w:r>
    </w:p>
    <w:p w14:paraId="68D49AC9" w14:textId="7DDFBAAF" w:rsidR="00E94DCA" w:rsidRDefault="00E94DCA" w:rsidP="00CB7A3D">
      <w:pPr>
        <w:pStyle w:val="Prrafodelista"/>
        <w:spacing w:after="0"/>
        <w:ind w:left="786"/>
        <w:jc w:val="both"/>
        <w:rPr>
          <w:rFonts w:ascii="Gothic720 BT" w:hAnsi="Gothic720 BT" w:cs="Arial"/>
        </w:rPr>
      </w:pPr>
    </w:p>
    <w:p w14:paraId="0B09CACE" w14:textId="77777777" w:rsidR="00AA63D3" w:rsidRPr="00CE08F8" w:rsidRDefault="00AA63D3" w:rsidP="00CB7A3D">
      <w:pPr>
        <w:pStyle w:val="Prrafodelista"/>
        <w:spacing w:after="0"/>
        <w:ind w:left="786"/>
        <w:jc w:val="both"/>
        <w:rPr>
          <w:rFonts w:ascii="Gothic720 BT" w:hAnsi="Gothic720 BT" w:cs="Arial"/>
        </w:rPr>
      </w:pPr>
    </w:p>
    <w:p w14:paraId="3F42FC3E" w14:textId="77777777" w:rsidR="003F1456" w:rsidRPr="00CE08F8" w:rsidRDefault="003F1456" w:rsidP="00CB7A3D">
      <w:pPr>
        <w:spacing w:after="0"/>
        <w:ind w:left="786"/>
        <w:jc w:val="both"/>
        <w:rPr>
          <w:rFonts w:ascii="Gothic720 BT" w:hAnsi="Gothic720 BT" w:cs="Arial"/>
        </w:rPr>
      </w:pPr>
      <w:r w:rsidRPr="00CE08F8">
        <w:rPr>
          <w:rFonts w:ascii="Gothic720 BT" w:hAnsi="Gothic720 BT" w:cs="Arial"/>
        </w:rPr>
        <w:lastRenderedPageBreak/>
        <w:t xml:space="preserve">Si derivado de las constancias que obren en autos, con relación a los elementos obtenidos por la </w:t>
      </w:r>
      <w:r w:rsidR="00E97E46" w:rsidRPr="00CE08F8">
        <w:rPr>
          <w:rFonts w:ascii="Gothic720 BT" w:hAnsi="Gothic720 BT" w:cs="Arial"/>
        </w:rPr>
        <w:t>DEAJ</w:t>
      </w:r>
      <w:r w:rsidRPr="00CE08F8">
        <w:rPr>
          <w:rFonts w:ascii="Gothic720 BT" w:hAnsi="Gothic720 BT" w:cs="Arial"/>
        </w:rPr>
        <w:t xml:space="preserve"> en la etapa de investigación, no se advierten elementos que acrediten al menos de manera indiciaria la posible comisión de conductas o hechos presuntamente constitutivos de infracciones, mediante proveído la </w:t>
      </w:r>
      <w:r w:rsidR="00E97E46" w:rsidRPr="00CE08F8">
        <w:rPr>
          <w:rFonts w:ascii="Gothic720 BT" w:hAnsi="Gothic720 BT" w:cs="Arial"/>
        </w:rPr>
        <w:t>DEAJ</w:t>
      </w:r>
      <w:r w:rsidRPr="00CE08F8">
        <w:rPr>
          <w:rFonts w:ascii="Gothic720 BT" w:hAnsi="Gothic720 BT" w:cs="Arial"/>
        </w:rPr>
        <w:t xml:space="preserve"> podrá determinar el no inicio del procedimiento, mismo que deberá notificarse a las partes. </w:t>
      </w:r>
    </w:p>
    <w:p w14:paraId="0311DF43" w14:textId="77777777" w:rsidR="00893B72" w:rsidRPr="00CE08F8" w:rsidRDefault="00893B72" w:rsidP="00CB7A3D">
      <w:pPr>
        <w:pStyle w:val="Prrafodelista"/>
        <w:spacing w:after="0"/>
        <w:ind w:left="786"/>
        <w:jc w:val="both"/>
        <w:rPr>
          <w:rFonts w:ascii="Gothic720 BT" w:hAnsi="Gothic720 BT" w:cs="Arial"/>
        </w:rPr>
      </w:pPr>
    </w:p>
    <w:p w14:paraId="5EB7563E" w14:textId="77777777" w:rsidR="00D51A94" w:rsidRPr="00CE08F8" w:rsidRDefault="00B62E2C" w:rsidP="00CB7A3D">
      <w:pPr>
        <w:pStyle w:val="Prrafodelista"/>
        <w:numPr>
          <w:ilvl w:val="0"/>
          <w:numId w:val="27"/>
        </w:numPr>
        <w:spacing w:after="0"/>
        <w:jc w:val="both"/>
        <w:rPr>
          <w:rFonts w:ascii="Gothic720 BT" w:hAnsi="Gothic720 BT" w:cs="Arial"/>
        </w:rPr>
      </w:pPr>
      <w:r w:rsidRPr="00CE08F8">
        <w:rPr>
          <w:rFonts w:ascii="Gothic720 BT" w:hAnsi="Gothic720 BT" w:cs="Arial"/>
        </w:rPr>
        <w:t xml:space="preserve">Si la </w:t>
      </w:r>
      <w:r w:rsidR="00E97E46" w:rsidRPr="00CE08F8">
        <w:rPr>
          <w:rFonts w:ascii="Gothic720 BT" w:hAnsi="Gothic720 BT" w:cs="Arial"/>
        </w:rPr>
        <w:t>DEAJ</w:t>
      </w:r>
      <w:r w:rsidRPr="00CE08F8">
        <w:rPr>
          <w:rFonts w:ascii="Gothic720 BT" w:hAnsi="Gothic720 BT" w:cs="Arial"/>
        </w:rPr>
        <w:t xml:space="preserve"> como autoridad sustanciadora advierte que con base en los elementos </w:t>
      </w:r>
      <w:r w:rsidR="00E94DCA" w:rsidRPr="00CE08F8">
        <w:rPr>
          <w:rFonts w:ascii="Gothic720 BT" w:hAnsi="Gothic720 BT" w:cs="Arial"/>
        </w:rPr>
        <w:t>que obren en el expediente único</w:t>
      </w:r>
      <w:r w:rsidRPr="00CE08F8">
        <w:rPr>
          <w:rFonts w:ascii="Gothic720 BT" w:hAnsi="Gothic720 BT" w:cs="Arial"/>
        </w:rPr>
        <w:t xml:space="preserve"> es procedente el in</w:t>
      </w:r>
      <w:r w:rsidR="00E94DCA" w:rsidRPr="00CE08F8">
        <w:rPr>
          <w:rFonts w:ascii="Gothic720 BT" w:hAnsi="Gothic720 BT" w:cs="Arial"/>
        </w:rPr>
        <w:t>iciar el procedimiento laboral sancionador, mediante proveído determinará lo conducente</w:t>
      </w:r>
      <w:r w:rsidR="00DB20BB" w:rsidRPr="00CE08F8">
        <w:rPr>
          <w:rFonts w:ascii="Gothic720 BT" w:hAnsi="Gothic720 BT" w:cs="Arial"/>
        </w:rPr>
        <w:t xml:space="preserve"> y emplazará a la parte denunciada</w:t>
      </w:r>
      <w:r w:rsidR="006B1FEA" w:rsidRPr="00CE08F8">
        <w:rPr>
          <w:rFonts w:ascii="Gothic720 BT" w:hAnsi="Gothic720 BT" w:cs="Arial"/>
        </w:rPr>
        <w:t xml:space="preserve"> a efecto de que de contestación a la denuncia</w:t>
      </w:r>
      <w:r w:rsidR="00D51A94" w:rsidRPr="00CE08F8">
        <w:rPr>
          <w:rFonts w:ascii="Gothic720 BT" w:hAnsi="Gothic720 BT" w:cs="Arial"/>
        </w:rPr>
        <w:t xml:space="preserve">. </w:t>
      </w:r>
    </w:p>
    <w:p w14:paraId="3A7460F1" w14:textId="77777777" w:rsidR="00D51A94" w:rsidRPr="00CE08F8" w:rsidRDefault="00D51A94" w:rsidP="00CB7A3D">
      <w:pPr>
        <w:pStyle w:val="Prrafodelista"/>
        <w:spacing w:after="0"/>
        <w:ind w:left="786"/>
        <w:jc w:val="both"/>
        <w:rPr>
          <w:rFonts w:ascii="Gothic720 BT" w:hAnsi="Gothic720 BT" w:cs="Arial"/>
        </w:rPr>
      </w:pPr>
    </w:p>
    <w:p w14:paraId="1DB7BDEB" w14:textId="562F5ABD" w:rsidR="00D51A94" w:rsidRPr="00CE08F8" w:rsidRDefault="00D51A94" w:rsidP="00CB7A3D">
      <w:pPr>
        <w:pStyle w:val="Prrafodelista"/>
        <w:spacing w:after="0"/>
        <w:ind w:left="786"/>
        <w:jc w:val="both"/>
        <w:rPr>
          <w:rFonts w:ascii="Gothic720 BT" w:hAnsi="Gothic720 BT" w:cs="Arial"/>
        </w:rPr>
      </w:pPr>
      <w:r w:rsidRPr="00CE08F8">
        <w:rPr>
          <w:rFonts w:ascii="Gothic720 BT" w:hAnsi="Gothic720 BT" w:cs="Arial"/>
        </w:rPr>
        <w:t>El</w:t>
      </w:r>
      <w:r w:rsidR="00E94DCA" w:rsidRPr="00CE08F8">
        <w:rPr>
          <w:rFonts w:ascii="Gothic720 BT" w:hAnsi="Gothic720 BT" w:cs="Arial"/>
        </w:rPr>
        <w:t xml:space="preserve"> proveído de inicio</w:t>
      </w:r>
      <w:r w:rsidRPr="00CE08F8">
        <w:rPr>
          <w:rFonts w:ascii="Gothic720 BT" w:hAnsi="Gothic720 BT" w:cs="Arial"/>
        </w:rPr>
        <w:t xml:space="preserve"> deberá notificarse a las partes </w:t>
      </w:r>
      <w:r w:rsidR="00BF60D3" w:rsidRPr="00CE08F8">
        <w:rPr>
          <w:rFonts w:ascii="Gothic720 BT" w:hAnsi="Gothic720 BT" w:cs="Arial"/>
        </w:rPr>
        <w:t xml:space="preserve">dentro de los </w:t>
      </w:r>
      <w:r w:rsidR="00E34488" w:rsidRPr="00CE08F8">
        <w:rPr>
          <w:rFonts w:ascii="Gothic720 BT" w:hAnsi="Gothic720 BT" w:cs="Arial"/>
        </w:rPr>
        <w:t>10</w:t>
      </w:r>
      <w:r w:rsidR="00BF60D3" w:rsidRPr="00CE08F8">
        <w:rPr>
          <w:rFonts w:ascii="Gothic720 BT" w:hAnsi="Gothic720 BT" w:cs="Arial"/>
        </w:rPr>
        <w:t xml:space="preserve"> días</w:t>
      </w:r>
      <w:r w:rsidR="00860096" w:rsidRPr="00CE08F8">
        <w:rPr>
          <w:rFonts w:ascii="Gothic720 BT" w:hAnsi="Gothic720 BT" w:cs="Arial"/>
        </w:rPr>
        <w:t xml:space="preserve"> hábiles</w:t>
      </w:r>
      <w:r w:rsidR="00BF60D3" w:rsidRPr="00CE08F8">
        <w:rPr>
          <w:rFonts w:ascii="Gothic720 BT" w:hAnsi="Gothic720 BT" w:cs="Arial"/>
        </w:rPr>
        <w:t xml:space="preserve"> siguientes a que se haya emitido </w:t>
      </w:r>
      <w:r w:rsidRPr="00CE08F8">
        <w:rPr>
          <w:rFonts w:ascii="Gothic720 BT" w:hAnsi="Gothic720 BT" w:cs="Arial"/>
        </w:rPr>
        <w:t xml:space="preserve">y contener al menos los elementos siguientes: </w:t>
      </w:r>
    </w:p>
    <w:p w14:paraId="2CFD94F9" w14:textId="77777777" w:rsidR="00D51A94" w:rsidRPr="00CE08F8" w:rsidRDefault="00D51A94" w:rsidP="00CB7A3D">
      <w:pPr>
        <w:pStyle w:val="Prrafodelista"/>
        <w:spacing w:after="0"/>
        <w:ind w:left="786"/>
        <w:jc w:val="both"/>
        <w:rPr>
          <w:rFonts w:ascii="Gothic720 BT" w:hAnsi="Gothic720 BT" w:cs="Arial"/>
        </w:rPr>
      </w:pPr>
    </w:p>
    <w:p w14:paraId="1748DB91" w14:textId="77777777" w:rsidR="00D51A94" w:rsidRPr="00CE08F8" w:rsidRDefault="00D51A94" w:rsidP="00CB7A3D">
      <w:pPr>
        <w:pStyle w:val="Prrafodelista"/>
        <w:numPr>
          <w:ilvl w:val="0"/>
          <w:numId w:val="28"/>
        </w:numPr>
        <w:spacing w:after="0"/>
        <w:jc w:val="both"/>
        <w:rPr>
          <w:rFonts w:ascii="Gothic720 BT" w:hAnsi="Gothic720 BT" w:cs="Arial"/>
        </w:rPr>
      </w:pPr>
      <w:r w:rsidRPr="00CE08F8">
        <w:rPr>
          <w:rFonts w:ascii="Gothic720 BT" w:hAnsi="Gothic720 BT" w:cs="Arial"/>
        </w:rPr>
        <w:t>Nombre de la persona denunciada y denunciante, así como los cargos dentro del Instituto.</w:t>
      </w:r>
    </w:p>
    <w:p w14:paraId="611C0B9C" w14:textId="77777777" w:rsidR="00D51A94" w:rsidRPr="00CE08F8" w:rsidRDefault="004C6205" w:rsidP="00CB7A3D">
      <w:pPr>
        <w:pStyle w:val="Prrafodelista"/>
        <w:numPr>
          <w:ilvl w:val="0"/>
          <w:numId w:val="28"/>
        </w:numPr>
        <w:spacing w:after="0"/>
        <w:jc w:val="both"/>
        <w:rPr>
          <w:rFonts w:ascii="Gothic720 BT" w:hAnsi="Gothic720 BT" w:cs="Arial"/>
        </w:rPr>
      </w:pPr>
      <w:r w:rsidRPr="00CE08F8">
        <w:rPr>
          <w:rFonts w:ascii="Gothic720 BT" w:hAnsi="Gothic720 BT" w:cs="Arial"/>
        </w:rPr>
        <w:t>El origen del procedimiento, a través de la síntesis de hechos y acusaciones formuladas</w:t>
      </w:r>
      <w:r w:rsidR="00D51A94" w:rsidRPr="00CE08F8">
        <w:rPr>
          <w:rFonts w:ascii="Gothic720 BT" w:hAnsi="Gothic720 BT" w:cs="Arial"/>
        </w:rPr>
        <w:t xml:space="preserve">. </w:t>
      </w:r>
    </w:p>
    <w:p w14:paraId="0BF659E2" w14:textId="77777777" w:rsidR="00D51A94" w:rsidRPr="00CE08F8" w:rsidRDefault="00D51A94" w:rsidP="00CB7A3D">
      <w:pPr>
        <w:pStyle w:val="Prrafodelista"/>
        <w:numPr>
          <w:ilvl w:val="0"/>
          <w:numId w:val="28"/>
        </w:numPr>
        <w:spacing w:after="0"/>
        <w:jc w:val="both"/>
        <w:rPr>
          <w:rFonts w:ascii="Gothic720 BT" w:hAnsi="Gothic720 BT" w:cs="Arial"/>
        </w:rPr>
      </w:pPr>
      <w:r w:rsidRPr="00CE08F8">
        <w:rPr>
          <w:rFonts w:ascii="Gothic720 BT" w:hAnsi="Gothic720 BT" w:cs="Arial"/>
        </w:rPr>
        <w:t xml:space="preserve">Pruebas ofrecidas y recabadas durante la etapa de investigación preliminar. </w:t>
      </w:r>
    </w:p>
    <w:p w14:paraId="04E2F066" w14:textId="77777777" w:rsidR="00D51A94" w:rsidRPr="00CE08F8" w:rsidRDefault="00D51A94" w:rsidP="00CB7A3D">
      <w:pPr>
        <w:pStyle w:val="Prrafodelista"/>
        <w:numPr>
          <w:ilvl w:val="0"/>
          <w:numId w:val="28"/>
        </w:numPr>
        <w:spacing w:after="0"/>
        <w:jc w:val="both"/>
        <w:rPr>
          <w:rFonts w:ascii="Gothic720 BT" w:hAnsi="Gothic720 BT" w:cs="Arial"/>
        </w:rPr>
      </w:pPr>
      <w:r w:rsidRPr="00CE08F8">
        <w:rPr>
          <w:rFonts w:ascii="Gothic720 BT" w:hAnsi="Gothic720 BT" w:cs="Arial"/>
        </w:rPr>
        <w:t xml:space="preserve">En su caso, </w:t>
      </w:r>
      <w:r w:rsidR="00E94DCA" w:rsidRPr="00CE08F8">
        <w:rPr>
          <w:rFonts w:ascii="Gothic720 BT" w:hAnsi="Gothic720 BT" w:cs="Arial"/>
        </w:rPr>
        <w:t>medidas cautelares y de protección que estime pertinentes en términos de los Lineamientos</w:t>
      </w:r>
      <w:r w:rsidRPr="00CE08F8">
        <w:rPr>
          <w:rFonts w:ascii="Gothic720 BT" w:hAnsi="Gothic720 BT" w:cs="Arial"/>
        </w:rPr>
        <w:t xml:space="preserve">. </w:t>
      </w:r>
    </w:p>
    <w:p w14:paraId="112D1C80" w14:textId="77777777" w:rsidR="003F1456" w:rsidRPr="00CE08F8" w:rsidRDefault="00BF60D3" w:rsidP="00CB7A3D">
      <w:pPr>
        <w:pStyle w:val="Prrafodelista"/>
        <w:numPr>
          <w:ilvl w:val="0"/>
          <w:numId w:val="28"/>
        </w:numPr>
        <w:spacing w:after="0"/>
        <w:jc w:val="both"/>
        <w:rPr>
          <w:rFonts w:ascii="Gothic720 BT" w:hAnsi="Gothic720 BT" w:cs="Arial"/>
        </w:rPr>
      </w:pPr>
      <w:r w:rsidRPr="00CE08F8">
        <w:rPr>
          <w:rFonts w:ascii="Gothic720 BT" w:hAnsi="Gothic720 BT" w:cs="Arial"/>
        </w:rPr>
        <w:t xml:space="preserve">Se remitirá copia de traslado de las constancias que obren en el expediente único. </w:t>
      </w:r>
    </w:p>
    <w:p w14:paraId="0AAB0AC2" w14:textId="77777777" w:rsidR="003F1456" w:rsidRPr="00CE08F8" w:rsidRDefault="003F1456" w:rsidP="00CB7A3D">
      <w:pPr>
        <w:spacing w:after="0"/>
        <w:ind w:left="786"/>
        <w:jc w:val="both"/>
        <w:rPr>
          <w:rFonts w:ascii="Gothic720 BT" w:hAnsi="Gothic720 BT" w:cs="Arial"/>
        </w:rPr>
      </w:pPr>
    </w:p>
    <w:p w14:paraId="5EC8670D" w14:textId="6DC5A33E" w:rsidR="00FC0EB6" w:rsidRPr="00CE08F8" w:rsidRDefault="003F1456" w:rsidP="00CB7A3D">
      <w:pPr>
        <w:spacing w:after="0"/>
        <w:ind w:left="786"/>
        <w:jc w:val="both"/>
        <w:rPr>
          <w:rFonts w:ascii="Gothic720 BT" w:hAnsi="Gothic720 BT" w:cs="Arial"/>
        </w:rPr>
      </w:pPr>
      <w:r w:rsidRPr="00CE08F8">
        <w:rPr>
          <w:rFonts w:ascii="Gothic720 BT" w:hAnsi="Gothic720 BT" w:cs="Arial"/>
        </w:rPr>
        <w:t xml:space="preserve">La parte denunciada contará con un plazo de 10 días </w:t>
      </w:r>
      <w:r w:rsidR="00BD1B11" w:rsidRPr="00CE08F8">
        <w:rPr>
          <w:rFonts w:ascii="Gothic720 BT" w:hAnsi="Gothic720 BT" w:cs="Arial"/>
        </w:rPr>
        <w:t xml:space="preserve">hábiles </w:t>
      </w:r>
      <w:r w:rsidRPr="00CE08F8">
        <w:rPr>
          <w:rFonts w:ascii="Gothic720 BT" w:hAnsi="Gothic720 BT" w:cs="Arial"/>
        </w:rPr>
        <w:t>para contestar la denuncia interpuesta en su contra</w:t>
      </w:r>
      <w:r w:rsidR="003523AF" w:rsidRPr="00CE08F8">
        <w:rPr>
          <w:rFonts w:ascii="Gothic720 BT" w:hAnsi="Gothic720 BT" w:cs="Arial"/>
        </w:rPr>
        <w:t xml:space="preserve"> y </w:t>
      </w:r>
      <w:r w:rsidRPr="00CE08F8">
        <w:rPr>
          <w:rFonts w:ascii="Gothic720 BT" w:hAnsi="Gothic720 BT" w:cs="Arial"/>
        </w:rPr>
        <w:t xml:space="preserve">adjuntar </w:t>
      </w:r>
      <w:r w:rsidR="00C549F9" w:rsidRPr="00CE08F8">
        <w:rPr>
          <w:rFonts w:ascii="Gothic720 BT" w:hAnsi="Gothic720 BT" w:cs="Arial"/>
        </w:rPr>
        <w:t>las pruebas</w:t>
      </w:r>
      <w:r w:rsidRPr="00CE08F8">
        <w:rPr>
          <w:rFonts w:ascii="Gothic720 BT" w:hAnsi="Gothic720 BT" w:cs="Arial"/>
        </w:rPr>
        <w:t xml:space="preserve"> </w:t>
      </w:r>
      <w:r w:rsidR="00C549F9" w:rsidRPr="00CE08F8">
        <w:rPr>
          <w:rFonts w:ascii="Gothic720 BT" w:hAnsi="Gothic720 BT" w:cs="Arial"/>
        </w:rPr>
        <w:t xml:space="preserve">que a su derecho correspondan, asimismo, señalar cuenta de correo electrónico para recibir las notificaciones que correspondan. </w:t>
      </w:r>
    </w:p>
    <w:p w14:paraId="52146E8B" w14:textId="74E1AF6C" w:rsidR="002A75B5" w:rsidRPr="00CE08F8" w:rsidRDefault="002A75B5" w:rsidP="00CB7A3D">
      <w:pPr>
        <w:spacing w:after="0"/>
        <w:ind w:left="786"/>
        <w:jc w:val="both"/>
        <w:rPr>
          <w:rFonts w:ascii="Gothic720 BT" w:hAnsi="Gothic720 BT" w:cs="Arial"/>
        </w:rPr>
      </w:pPr>
    </w:p>
    <w:p w14:paraId="1113B5C7" w14:textId="2222737C" w:rsidR="002A75B5" w:rsidRPr="00CE08F8" w:rsidRDefault="002A75B5" w:rsidP="00CB7A3D">
      <w:pPr>
        <w:spacing w:after="0"/>
        <w:ind w:left="786"/>
        <w:jc w:val="both"/>
        <w:rPr>
          <w:rFonts w:ascii="Gothic720 BT" w:hAnsi="Gothic720 BT" w:cs="Arial"/>
        </w:rPr>
      </w:pPr>
      <w:r w:rsidRPr="00CE08F8">
        <w:rPr>
          <w:rFonts w:ascii="Gothic720 BT" w:hAnsi="Gothic720 BT" w:cs="Arial"/>
        </w:rPr>
        <w:t xml:space="preserve">Una vez notificado </w:t>
      </w:r>
      <w:r w:rsidR="009B6256" w:rsidRPr="00CE08F8">
        <w:rPr>
          <w:rFonts w:ascii="Gothic720 BT" w:hAnsi="Gothic720 BT" w:cs="Arial"/>
        </w:rPr>
        <w:t>el auto de admisión, las personas involucradas deberán mantener informada de manera fehaciente a la autoridad</w:t>
      </w:r>
      <w:r w:rsidR="001E6E74" w:rsidRPr="00CE08F8">
        <w:rPr>
          <w:rFonts w:ascii="Gothic720 BT" w:hAnsi="Gothic720 BT" w:cs="Arial"/>
        </w:rPr>
        <w:t xml:space="preserve"> instructora sus ausencias o realización de actividades </w:t>
      </w:r>
      <w:r w:rsidR="004724E1" w:rsidRPr="00CE08F8">
        <w:rPr>
          <w:rFonts w:ascii="Gothic720 BT" w:hAnsi="Gothic720 BT" w:cs="Arial"/>
        </w:rPr>
        <w:t xml:space="preserve">externas por motivos de trabajo en un lugar diverso al de su adscripción a efecto de que la autoridad se encuentre en posibilidades de </w:t>
      </w:r>
      <w:r w:rsidR="0081534D" w:rsidRPr="00CE08F8">
        <w:rPr>
          <w:rFonts w:ascii="Gothic720 BT" w:hAnsi="Gothic720 BT" w:cs="Arial"/>
        </w:rPr>
        <w:t>realizar</w:t>
      </w:r>
      <w:r w:rsidR="004724E1" w:rsidRPr="00CE08F8">
        <w:rPr>
          <w:rFonts w:ascii="Gothic720 BT" w:hAnsi="Gothic720 BT" w:cs="Arial"/>
        </w:rPr>
        <w:t xml:space="preserve"> </w:t>
      </w:r>
      <w:r w:rsidR="0081534D" w:rsidRPr="00CE08F8">
        <w:rPr>
          <w:rFonts w:ascii="Gothic720 BT" w:hAnsi="Gothic720 BT" w:cs="Arial"/>
        </w:rPr>
        <w:t xml:space="preserve">cualquier notificación derivada del procedimiento. </w:t>
      </w:r>
      <w:r w:rsidR="001E6E74" w:rsidRPr="00CE08F8">
        <w:rPr>
          <w:rFonts w:ascii="Gothic720 BT" w:hAnsi="Gothic720 BT" w:cs="Arial"/>
        </w:rPr>
        <w:t xml:space="preserve"> </w:t>
      </w:r>
    </w:p>
    <w:p w14:paraId="49264EDD" w14:textId="77777777" w:rsidR="004C6205" w:rsidRPr="00CE08F8" w:rsidRDefault="004C6205" w:rsidP="00CB7A3D">
      <w:pPr>
        <w:spacing w:after="0"/>
        <w:ind w:left="786"/>
        <w:jc w:val="both"/>
        <w:rPr>
          <w:rFonts w:ascii="Gothic720 BT" w:hAnsi="Gothic720 BT" w:cs="Arial"/>
        </w:rPr>
      </w:pPr>
    </w:p>
    <w:p w14:paraId="5DAC58C3" w14:textId="74F666E4" w:rsidR="00641EE2" w:rsidRPr="00CE08F8" w:rsidRDefault="005C00FD" w:rsidP="00CB7A3D">
      <w:pPr>
        <w:pStyle w:val="Prrafodelista"/>
        <w:numPr>
          <w:ilvl w:val="0"/>
          <w:numId w:val="27"/>
        </w:numPr>
        <w:spacing w:after="0"/>
        <w:jc w:val="both"/>
        <w:rPr>
          <w:rFonts w:ascii="Gothic720 BT" w:hAnsi="Gothic720 BT" w:cs="Arial"/>
        </w:rPr>
      </w:pPr>
      <w:r w:rsidRPr="00CE08F8">
        <w:rPr>
          <w:rFonts w:ascii="Gothic720 BT" w:hAnsi="Gothic720 BT" w:cs="Arial"/>
        </w:rPr>
        <w:t>L</w:t>
      </w:r>
      <w:r w:rsidR="00FC0EB6" w:rsidRPr="00CE08F8">
        <w:rPr>
          <w:rFonts w:ascii="Gothic720 BT" w:hAnsi="Gothic720 BT" w:cs="Arial"/>
        </w:rPr>
        <w:t xml:space="preserve">a </w:t>
      </w:r>
      <w:r w:rsidR="00E97E46" w:rsidRPr="00CE08F8">
        <w:rPr>
          <w:rFonts w:ascii="Gothic720 BT" w:hAnsi="Gothic720 BT" w:cs="Arial"/>
        </w:rPr>
        <w:t>DEAJ</w:t>
      </w:r>
      <w:r w:rsidR="00FC0EB6" w:rsidRPr="00CE08F8">
        <w:rPr>
          <w:rFonts w:ascii="Gothic720 BT" w:hAnsi="Gothic720 BT" w:cs="Arial"/>
        </w:rPr>
        <w:t xml:space="preserve"> contará con un plazo de 40 días</w:t>
      </w:r>
      <w:r w:rsidR="00305BB9" w:rsidRPr="00CE08F8">
        <w:rPr>
          <w:rFonts w:ascii="Gothic720 BT" w:hAnsi="Gothic720 BT" w:cs="Arial"/>
        </w:rPr>
        <w:t xml:space="preserve"> hábiles</w:t>
      </w:r>
      <w:r w:rsidR="00FC0EB6" w:rsidRPr="00CE08F8">
        <w:rPr>
          <w:rFonts w:ascii="Gothic720 BT" w:hAnsi="Gothic720 BT" w:cs="Arial"/>
        </w:rPr>
        <w:t xml:space="preserve"> para llevar a cabo la </w:t>
      </w:r>
      <w:r w:rsidRPr="00CE08F8">
        <w:rPr>
          <w:rFonts w:ascii="Gothic720 BT" w:hAnsi="Gothic720 BT" w:cs="Arial"/>
        </w:rPr>
        <w:t xml:space="preserve">instrucción del procedimiento, en el cual llevará a cabo </w:t>
      </w:r>
      <w:r w:rsidR="00FC0EB6" w:rsidRPr="00CE08F8">
        <w:rPr>
          <w:rFonts w:ascii="Gothic720 BT" w:hAnsi="Gothic720 BT" w:cs="Arial"/>
        </w:rPr>
        <w:t>admisión y desahogo de pruebas,</w:t>
      </w:r>
      <w:r w:rsidR="00641EE2" w:rsidRPr="00CE08F8">
        <w:rPr>
          <w:rFonts w:ascii="Gothic720 BT" w:hAnsi="Gothic720 BT" w:cs="Arial"/>
        </w:rPr>
        <w:t xml:space="preserve"> así como para la práctica de diligencias para mejor proveer, en los casos que lo estime indispensable para determinar lo que corresponda.</w:t>
      </w:r>
    </w:p>
    <w:p w14:paraId="37D620EF" w14:textId="77777777" w:rsidR="00641EE2" w:rsidRPr="00CE08F8" w:rsidRDefault="00641EE2" w:rsidP="00CB7A3D">
      <w:pPr>
        <w:pStyle w:val="Prrafodelista"/>
        <w:spacing w:after="0"/>
        <w:ind w:left="786"/>
        <w:jc w:val="both"/>
        <w:rPr>
          <w:rFonts w:ascii="Gothic720 BT" w:hAnsi="Gothic720 BT" w:cs="Arial"/>
        </w:rPr>
      </w:pPr>
    </w:p>
    <w:p w14:paraId="2CBA4079" w14:textId="05939480" w:rsidR="00641EE2" w:rsidRPr="00CE08F8" w:rsidRDefault="00641EE2" w:rsidP="00CB7A3D">
      <w:pPr>
        <w:pStyle w:val="Prrafodelista"/>
        <w:spacing w:after="0"/>
        <w:ind w:left="786"/>
        <w:jc w:val="both"/>
        <w:rPr>
          <w:rFonts w:ascii="Gothic720 BT" w:hAnsi="Gothic720 BT" w:cs="Arial"/>
        </w:rPr>
      </w:pPr>
      <w:r w:rsidRPr="00CE08F8">
        <w:rPr>
          <w:rFonts w:ascii="Gothic720 BT" w:hAnsi="Gothic720 BT" w:cs="Arial"/>
        </w:rPr>
        <w:lastRenderedPageBreak/>
        <w:t>La admisión y valoración de los medios de prueba en el procedimiento laboral sancionador se llevará a cabo en los términos señalados en</w:t>
      </w:r>
      <w:r w:rsidR="00A46748" w:rsidRPr="00CE08F8">
        <w:rPr>
          <w:rFonts w:ascii="Gothic720 BT" w:hAnsi="Gothic720 BT" w:cs="Arial"/>
        </w:rPr>
        <w:t xml:space="preserve"> los artículos 38 a </w:t>
      </w:r>
      <w:r w:rsidR="00756B30" w:rsidRPr="00CE08F8">
        <w:rPr>
          <w:rFonts w:ascii="Gothic720 BT" w:hAnsi="Gothic720 BT" w:cs="Arial"/>
        </w:rPr>
        <w:t xml:space="preserve">49 de </w:t>
      </w:r>
      <w:r w:rsidRPr="00CE08F8">
        <w:rPr>
          <w:rFonts w:ascii="Gothic720 BT" w:hAnsi="Gothic720 BT" w:cs="Arial"/>
        </w:rPr>
        <w:t>la Ley de Medios.</w:t>
      </w:r>
    </w:p>
    <w:p w14:paraId="7C1D4FE7" w14:textId="77777777" w:rsidR="00893B72" w:rsidRPr="00AA63D3" w:rsidRDefault="00893B72" w:rsidP="00AA63D3">
      <w:pPr>
        <w:spacing w:after="0"/>
        <w:jc w:val="both"/>
        <w:rPr>
          <w:rFonts w:ascii="Gothic720 BT" w:hAnsi="Gothic720 BT" w:cs="Arial"/>
        </w:rPr>
      </w:pPr>
    </w:p>
    <w:p w14:paraId="6EA66D38" w14:textId="3A211CE6" w:rsidR="005C00FD" w:rsidRPr="00CE08F8" w:rsidRDefault="005C00FD" w:rsidP="00CB7A3D">
      <w:pPr>
        <w:pStyle w:val="Prrafodelista"/>
        <w:numPr>
          <w:ilvl w:val="0"/>
          <w:numId w:val="27"/>
        </w:numPr>
        <w:spacing w:after="0"/>
        <w:jc w:val="both"/>
        <w:rPr>
          <w:rFonts w:ascii="Gothic720 BT" w:hAnsi="Gothic720 BT" w:cs="Arial"/>
        </w:rPr>
      </w:pPr>
      <w:r w:rsidRPr="00CE08F8">
        <w:rPr>
          <w:rFonts w:ascii="Gothic720 BT" w:hAnsi="Gothic720 BT" w:cs="Arial"/>
        </w:rPr>
        <w:t xml:space="preserve">Concluida la etapa de instrucción, la </w:t>
      </w:r>
      <w:r w:rsidR="00E97E46" w:rsidRPr="00CE08F8">
        <w:rPr>
          <w:rFonts w:ascii="Gothic720 BT" w:hAnsi="Gothic720 BT" w:cs="Arial"/>
        </w:rPr>
        <w:t>DEAJ</w:t>
      </w:r>
      <w:r w:rsidRPr="00CE08F8">
        <w:rPr>
          <w:rFonts w:ascii="Gothic720 BT" w:hAnsi="Gothic720 BT" w:cs="Arial"/>
        </w:rPr>
        <w:t xml:space="preserve"> dará vista a las partes para que en el plazo de 3 días </w:t>
      </w:r>
      <w:r w:rsidR="00D05A50" w:rsidRPr="00CE08F8">
        <w:rPr>
          <w:rFonts w:ascii="Gothic720 BT" w:hAnsi="Gothic720 BT" w:cs="Arial"/>
        </w:rPr>
        <w:t xml:space="preserve">hábiles </w:t>
      </w:r>
      <w:r w:rsidRPr="00CE08F8">
        <w:rPr>
          <w:rFonts w:ascii="Gothic720 BT" w:hAnsi="Gothic720 BT" w:cs="Arial"/>
        </w:rPr>
        <w:t>formulen a</w:t>
      </w:r>
      <w:r w:rsidR="00922C1C" w:rsidRPr="00CE08F8">
        <w:rPr>
          <w:rFonts w:ascii="Gothic720 BT" w:hAnsi="Gothic720 BT" w:cs="Arial"/>
        </w:rPr>
        <w:t>legatos</w:t>
      </w:r>
      <w:r w:rsidRPr="00CE08F8">
        <w:rPr>
          <w:rFonts w:ascii="Gothic720 BT" w:hAnsi="Gothic720 BT" w:cs="Arial"/>
        </w:rPr>
        <w:t xml:space="preserve"> </w:t>
      </w:r>
      <w:r w:rsidR="00922C1C" w:rsidRPr="00CE08F8">
        <w:rPr>
          <w:rFonts w:ascii="Gothic720 BT" w:hAnsi="Gothic720 BT" w:cs="Arial"/>
        </w:rPr>
        <w:t>a su favor previo al cierre de instrucción para dejar el expediente en estado de resolución.</w:t>
      </w:r>
    </w:p>
    <w:p w14:paraId="01B8E55A" w14:textId="77777777" w:rsidR="005C00FD" w:rsidRPr="00CE08F8" w:rsidRDefault="005C00FD" w:rsidP="00CB7A3D">
      <w:pPr>
        <w:pStyle w:val="Prrafodelista"/>
        <w:spacing w:after="0"/>
        <w:ind w:left="786"/>
        <w:jc w:val="both"/>
        <w:rPr>
          <w:rFonts w:ascii="Gothic720 BT" w:hAnsi="Gothic720 BT" w:cs="Arial"/>
        </w:rPr>
      </w:pPr>
    </w:p>
    <w:p w14:paraId="2D434DB1" w14:textId="5DB2555C" w:rsidR="005C00FD" w:rsidRPr="00CE08F8" w:rsidRDefault="005C00FD" w:rsidP="00CB7A3D">
      <w:pPr>
        <w:pStyle w:val="Prrafodelista"/>
        <w:spacing w:after="0"/>
        <w:ind w:left="786"/>
        <w:jc w:val="both"/>
        <w:rPr>
          <w:rFonts w:ascii="Gothic720 BT" w:hAnsi="Gothic720 BT" w:cs="Arial"/>
        </w:rPr>
      </w:pPr>
      <w:r w:rsidRPr="00CE08F8">
        <w:rPr>
          <w:rFonts w:ascii="Gothic720 BT" w:hAnsi="Gothic720 BT" w:cs="Arial"/>
        </w:rPr>
        <w:t xml:space="preserve">Dentro de los </w:t>
      </w:r>
      <w:r w:rsidR="00E34488" w:rsidRPr="00CE08F8">
        <w:rPr>
          <w:rFonts w:ascii="Gothic720 BT" w:hAnsi="Gothic720 BT" w:cs="Arial"/>
        </w:rPr>
        <w:t>3</w:t>
      </w:r>
      <w:r w:rsidRPr="00CE08F8">
        <w:rPr>
          <w:rFonts w:ascii="Gothic720 BT" w:hAnsi="Gothic720 BT" w:cs="Arial"/>
        </w:rPr>
        <w:t xml:space="preserve"> días</w:t>
      </w:r>
      <w:r w:rsidR="001D22CF" w:rsidRPr="00CE08F8">
        <w:rPr>
          <w:rFonts w:ascii="Gothic720 BT" w:hAnsi="Gothic720 BT" w:cs="Arial"/>
        </w:rPr>
        <w:t xml:space="preserve"> hábiles</w:t>
      </w:r>
      <w:r w:rsidRPr="00CE08F8">
        <w:rPr>
          <w:rFonts w:ascii="Gothic720 BT" w:hAnsi="Gothic720 BT" w:cs="Arial"/>
        </w:rPr>
        <w:t xml:space="preserve"> siguientes al vencimiento del plazo señalado en el párrafo anterior, la </w:t>
      </w:r>
      <w:r w:rsidR="00E97E46" w:rsidRPr="00CE08F8">
        <w:rPr>
          <w:rFonts w:ascii="Gothic720 BT" w:hAnsi="Gothic720 BT" w:cs="Arial"/>
        </w:rPr>
        <w:t>DEAJ</w:t>
      </w:r>
      <w:r w:rsidRPr="00CE08F8">
        <w:rPr>
          <w:rFonts w:ascii="Gothic720 BT" w:hAnsi="Gothic720 BT" w:cs="Arial"/>
        </w:rPr>
        <w:t xml:space="preserve"> emitirá proveído de cierre de instrucción y contará con un término de 10 días </w:t>
      </w:r>
      <w:r w:rsidR="00D05A50" w:rsidRPr="00CE08F8">
        <w:rPr>
          <w:rFonts w:ascii="Gothic720 BT" w:hAnsi="Gothic720 BT" w:cs="Arial"/>
        </w:rPr>
        <w:t xml:space="preserve">hábiles </w:t>
      </w:r>
      <w:r w:rsidRPr="00CE08F8">
        <w:rPr>
          <w:rFonts w:ascii="Gothic720 BT" w:hAnsi="Gothic720 BT" w:cs="Arial"/>
        </w:rPr>
        <w:t xml:space="preserve">para elaborar el proyecto de resolución, mismo que dentro de dicho periodo deberá ser remitido a la Secretaría Ejecutiva. </w:t>
      </w:r>
    </w:p>
    <w:p w14:paraId="0A084849" w14:textId="77777777" w:rsidR="005C00FD" w:rsidRPr="00CE08F8" w:rsidRDefault="005C00FD" w:rsidP="00CB7A3D">
      <w:pPr>
        <w:pStyle w:val="Prrafodelista"/>
        <w:spacing w:after="0"/>
        <w:ind w:left="786"/>
        <w:jc w:val="both"/>
        <w:rPr>
          <w:rFonts w:ascii="Gothic720 BT" w:hAnsi="Gothic720 BT" w:cs="Arial"/>
          <w:b/>
        </w:rPr>
      </w:pPr>
    </w:p>
    <w:p w14:paraId="7AC9DFD9" w14:textId="77777777" w:rsidR="005C00FD" w:rsidRPr="00CE08F8" w:rsidRDefault="009E7A67" w:rsidP="00CB7A3D">
      <w:pPr>
        <w:pStyle w:val="Prrafodelista"/>
        <w:spacing w:after="0"/>
        <w:ind w:left="786"/>
        <w:jc w:val="both"/>
        <w:rPr>
          <w:rFonts w:ascii="Gothic720 BT" w:hAnsi="Gothic720 BT" w:cs="Arial"/>
        </w:rPr>
      </w:pPr>
      <w:r w:rsidRPr="00CE08F8">
        <w:rPr>
          <w:rFonts w:ascii="Gothic720 BT" w:hAnsi="Gothic720 BT" w:cs="Arial"/>
        </w:rPr>
        <w:t xml:space="preserve">La persona agraviada podrá desistirse en cualquier momento hasta antes de que se ponga el expediente en estado de resolución; el desistimiento será improcedente en casos de hostigamiento o acoso sexual, para lo cual bastará con la presentación de un escrito libre </w:t>
      </w:r>
      <w:r w:rsidR="008E6602" w:rsidRPr="00CE08F8">
        <w:rPr>
          <w:rFonts w:ascii="Gothic720 BT" w:hAnsi="Gothic720 BT" w:cs="Arial"/>
        </w:rPr>
        <w:t>y su</w:t>
      </w:r>
      <w:r w:rsidRPr="00CE08F8">
        <w:rPr>
          <w:rFonts w:ascii="Gothic720 BT" w:hAnsi="Gothic720 BT" w:cs="Arial"/>
        </w:rPr>
        <w:t xml:space="preserve"> ratificación ante la autoridad sustanciadora.   </w:t>
      </w:r>
    </w:p>
    <w:p w14:paraId="2D9D850A" w14:textId="77777777" w:rsidR="005C00FD" w:rsidRPr="00CE08F8" w:rsidRDefault="005C00FD" w:rsidP="00CB7A3D">
      <w:pPr>
        <w:pStyle w:val="Prrafodelista"/>
        <w:spacing w:after="0"/>
        <w:ind w:left="786"/>
        <w:jc w:val="both"/>
        <w:rPr>
          <w:rFonts w:ascii="Gothic720 BT" w:hAnsi="Gothic720 BT" w:cs="Arial"/>
        </w:rPr>
      </w:pPr>
    </w:p>
    <w:p w14:paraId="56CB5FCF" w14:textId="77777777" w:rsidR="00A07678" w:rsidRPr="00CE08F8" w:rsidRDefault="005C00FD" w:rsidP="00A07678">
      <w:pPr>
        <w:pStyle w:val="Prrafodelista"/>
        <w:numPr>
          <w:ilvl w:val="0"/>
          <w:numId w:val="27"/>
        </w:numPr>
        <w:spacing w:after="0"/>
        <w:jc w:val="both"/>
        <w:rPr>
          <w:rFonts w:ascii="Gothic720 BT" w:hAnsi="Gothic720 BT" w:cs="Arial"/>
        </w:rPr>
      </w:pPr>
      <w:r w:rsidRPr="00CE08F8">
        <w:rPr>
          <w:rFonts w:ascii="Gothic720 BT" w:hAnsi="Gothic720 BT" w:cs="Arial"/>
        </w:rPr>
        <w:t xml:space="preserve">Una vez recibido el proyecto y las constancias que integren el expediente único, la Secretaría Ejecutiva contará con un plazo de </w:t>
      </w:r>
      <w:r w:rsidR="00E34488" w:rsidRPr="00CE08F8">
        <w:rPr>
          <w:rFonts w:ascii="Gothic720 BT" w:hAnsi="Gothic720 BT" w:cs="Arial"/>
        </w:rPr>
        <w:t>5</w:t>
      </w:r>
      <w:r w:rsidRPr="00CE08F8">
        <w:rPr>
          <w:rFonts w:ascii="Gothic720 BT" w:hAnsi="Gothic720 BT" w:cs="Arial"/>
        </w:rPr>
        <w:t xml:space="preserve"> días </w:t>
      </w:r>
      <w:r w:rsidR="00326C4A" w:rsidRPr="00CE08F8">
        <w:rPr>
          <w:rFonts w:ascii="Gothic720 BT" w:hAnsi="Gothic720 BT" w:cs="Arial"/>
        </w:rPr>
        <w:t xml:space="preserve">hábiles </w:t>
      </w:r>
      <w:r w:rsidRPr="00CE08F8">
        <w:rPr>
          <w:rFonts w:ascii="Gothic720 BT" w:hAnsi="Gothic720 BT" w:cs="Arial"/>
        </w:rPr>
        <w:t>para formular observaciones o emitir la resolución que corresponda</w:t>
      </w:r>
      <w:r w:rsidR="00EC7BF1" w:rsidRPr="00CE08F8">
        <w:rPr>
          <w:rFonts w:ascii="Gothic720 BT" w:hAnsi="Gothic720 BT" w:cs="Arial"/>
        </w:rPr>
        <w:t xml:space="preserve">, misma que deberá contener al menos los requisitos previstos por el artículo 61 de la Ley de Medios consistentes en: </w:t>
      </w:r>
    </w:p>
    <w:p w14:paraId="14AA111D" w14:textId="77777777" w:rsidR="00A07678" w:rsidRPr="00CE08F8" w:rsidRDefault="00A07678" w:rsidP="00A07678">
      <w:pPr>
        <w:pStyle w:val="Prrafodelista"/>
        <w:spacing w:after="0"/>
        <w:ind w:left="786"/>
        <w:jc w:val="both"/>
        <w:rPr>
          <w:rFonts w:ascii="Gothic720 BT" w:hAnsi="Gothic720 BT" w:cs="Arial"/>
        </w:rPr>
      </w:pPr>
    </w:p>
    <w:p w14:paraId="43D3C887" w14:textId="77777777" w:rsidR="00A07678" w:rsidRPr="00CE08F8" w:rsidRDefault="00A07678" w:rsidP="00A07678">
      <w:pPr>
        <w:pStyle w:val="Prrafodelista"/>
        <w:numPr>
          <w:ilvl w:val="1"/>
          <w:numId w:val="38"/>
        </w:numPr>
        <w:spacing w:after="0"/>
        <w:jc w:val="both"/>
        <w:rPr>
          <w:rFonts w:ascii="Gothic720 BT" w:hAnsi="Gothic720 BT" w:cs="Arial"/>
        </w:rPr>
      </w:pPr>
      <w:r w:rsidRPr="00CE08F8">
        <w:rPr>
          <w:rFonts w:ascii="Gothic720 BT" w:hAnsi="Gothic720 BT" w:cs="Arial"/>
        </w:rPr>
        <w:t>Fecha, lugar y denominación del órgano que la emite.</w:t>
      </w:r>
    </w:p>
    <w:p w14:paraId="501A92F3" w14:textId="77777777" w:rsidR="00A07678" w:rsidRPr="00CE08F8" w:rsidRDefault="00A07678" w:rsidP="00216659">
      <w:pPr>
        <w:pStyle w:val="Prrafodelista"/>
        <w:numPr>
          <w:ilvl w:val="1"/>
          <w:numId w:val="38"/>
        </w:numPr>
        <w:autoSpaceDE w:val="0"/>
        <w:autoSpaceDN w:val="0"/>
        <w:adjustRightInd w:val="0"/>
        <w:spacing w:after="0" w:line="240" w:lineRule="auto"/>
        <w:jc w:val="both"/>
        <w:rPr>
          <w:rFonts w:ascii="Gothic720 BT" w:hAnsi="Gothic720 BT" w:cs="Arial"/>
        </w:rPr>
      </w:pPr>
      <w:r w:rsidRPr="00CE08F8">
        <w:rPr>
          <w:rFonts w:ascii="Gothic720 BT" w:hAnsi="Gothic720 BT" w:cs="Arial"/>
        </w:rPr>
        <w:t xml:space="preserve">Resumen de los actos o puntos controvertidos. </w:t>
      </w:r>
    </w:p>
    <w:p w14:paraId="606F4B8B" w14:textId="77777777" w:rsidR="00A07678" w:rsidRPr="00CE08F8" w:rsidRDefault="00A07678" w:rsidP="00A07678">
      <w:pPr>
        <w:pStyle w:val="Prrafodelista"/>
        <w:numPr>
          <w:ilvl w:val="1"/>
          <w:numId w:val="38"/>
        </w:numPr>
        <w:autoSpaceDE w:val="0"/>
        <w:autoSpaceDN w:val="0"/>
        <w:adjustRightInd w:val="0"/>
        <w:spacing w:after="0" w:line="240" w:lineRule="auto"/>
        <w:jc w:val="both"/>
        <w:rPr>
          <w:rFonts w:ascii="Gothic720 BT" w:hAnsi="Gothic720 BT" w:cs="Arial"/>
        </w:rPr>
      </w:pPr>
      <w:r w:rsidRPr="00CE08F8">
        <w:rPr>
          <w:rFonts w:ascii="Gothic720 BT" w:hAnsi="Gothic720 BT" w:cs="Arial"/>
        </w:rPr>
        <w:t xml:space="preserve">Análisis de los agravios expresados. </w:t>
      </w:r>
    </w:p>
    <w:p w14:paraId="7FEA98EB" w14:textId="77777777" w:rsidR="00A07678" w:rsidRPr="00CE08F8" w:rsidRDefault="00A07678" w:rsidP="00BB1603">
      <w:pPr>
        <w:pStyle w:val="Prrafodelista"/>
        <w:numPr>
          <w:ilvl w:val="1"/>
          <w:numId w:val="38"/>
        </w:numPr>
        <w:autoSpaceDE w:val="0"/>
        <w:autoSpaceDN w:val="0"/>
        <w:adjustRightInd w:val="0"/>
        <w:spacing w:after="0" w:line="240" w:lineRule="auto"/>
        <w:jc w:val="both"/>
        <w:rPr>
          <w:rFonts w:ascii="Gothic720 BT" w:hAnsi="Gothic720 BT" w:cs="Arial"/>
        </w:rPr>
      </w:pPr>
      <w:r w:rsidRPr="00CE08F8">
        <w:rPr>
          <w:rFonts w:ascii="Gothic720 BT" w:hAnsi="Gothic720 BT" w:cs="Arial"/>
        </w:rPr>
        <w:t xml:space="preserve">Examen y la valoración de las pruebas admitidas y desahogadas, </w:t>
      </w:r>
      <w:proofErr w:type="gramStart"/>
      <w:r w:rsidRPr="00CE08F8">
        <w:rPr>
          <w:rFonts w:ascii="Gothic720 BT" w:hAnsi="Gothic720 BT" w:cs="Arial"/>
        </w:rPr>
        <w:t>en relación a</w:t>
      </w:r>
      <w:proofErr w:type="gramEnd"/>
      <w:r w:rsidRPr="00CE08F8">
        <w:rPr>
          <w:rFonts w:ascii="Gothic720 BT" w:hAnsi="Gothic720 BT" w:cs="Arial"/>
        </w:rPr>
        <w:t xml:space="preserve"> los hechos controvertidos. </w:t>
      </w:r>
    </w:p>
    <w:p w14:paraId="22C8408E" w14:textId="77777777" w:rsidR="00F52C63" w:rsidRPr="00CE08F8" w:rsidRDefault="00A07678" w:rsidP="00F52C63">
      <w:pPr>
        <w:pStyle w:val="Prrafodelista"/>
        <w:numPr>
          <w:ilvl w:val="1"/>
          <w:numId w:val="38"/>
        </w:numPr>
        <w:autoSpaceDE w:val="0"/>
        <w:autoSpaceDN w:val="0"/>
        <w:adjustRightInd w:val="0"/>
        <w:spacing w:after="0" w:line="240" w:lineRule="auto"/>
        <w:jc w:val="both"/>
        <w:rPr>
          <w:rFonts w:ascii="Gothic720 BT" w:hAnsi="Gothic720 BT" w:cs="Arial"/>
        </w:rPr>
      </w:pPr>
      <w:r w:rsidRPr="00CE08F8">
        <w:rPr>
          <w:rFonts w:ascii="Gothic720 BT" w:hAnsi="Gothic720 BT" w:cs="Arial"/>
        </w:rPr>
        <w:t>Fundamentos legales</w:t>
      </w:r>
      <w:r w:rsidR="00F52C63" w:rsidRPr="00CE08F8">
        <w:rPr>
          <w:rFonts w:ascii="Gothic720 BT" w:hAnsi="Gothic720 BT" w:cs="Arial"/>
        </w:rPr>
        <w:t xml:space="preserve">. </w:t>
      </w:r>
    </w:p>
    <w:p w14:paraId="0C9B266E" w14:textId="6FF5E310" w:rsidR="00F52C63" w:rsidRPr="00CE08F8" w:rsidRDefault="00F52C63" w:rsidP="003244A4">
      <w:pPr>
        <w:pStyle w:val="Prrafodelista"/>
        <w:numPr>
          <w:ilvl w:val="1"/>
          <w:numId w:val="38"/>
        </w:numPr>
        <w:autoSpaceDE w:val="0"/>
        <w:autoSpaceDN w:val="0"/>
        <w:adjustRightInd w:val="0"/>
        <w:spacing w:after="0" w:line="240" w:lineRule="auto"/>
        <w:jc w:val="both"/>
        <w:rPr>
          <w:rFonts w:ascii="Gothic720 BT" w:hAnsi="Gothic720 BT" w:cs="Arial"/>
        </w:rPr>
      </w:pPr>
      <w:r w:rsidRPr="00CE08F8">
        <w:rPr>
          <w:rFonts w:ascii="Gothic720 BT" w:hAnsi="Gothic720 BT" w:cs="Arial"/>
        </w:rPr>
        <w:t>Puntos resolutivos; y</w:t>
      </w:r>
    </w:p>
    <w:p w14:paraId="69C313EB" w14:textId="6BC52D9F" w:rsidR="00F52C63" w:rsidRPr="00CE08F8" w:rsidRDefault="00F52C63" w:rsidP="003244A4">
      <w:pPr>
        <w:pStyle w:val="Prrafodelista"/>
        <w:numPr>
          <w:ilvl w:val="1"/>
          <w:numId w:val="38"/>
        </w:numPr>
        <w:autoSpaceDE w:val="0"/>
        <w:autoSpaceDN w:val="0"/>
        <w:adjustRightInd w:val="0"/>
        <w:spacing w:after="0" w:line="240" w:lineRule="auto"/>
        <w:jc w:val="both"/>
        <w:rPr>
          <w:rFonts w:ascii="Gothic720 BT" w:hAnsi="Gothic720 BT" w:cs="Arial"/>
        </w:rPr>
      </w:pPr>
      <w:r w:rsidRPr="00CE08F8">
        <w:rPr>
          <w:rFonts w:ascii="Gothic720 BT" w:hAnsi="Gothic720 BT" w:cs="Arial"/>
        </w:rPr>
        <w:t>Plazo para su cumplimiento, en su caso.</w:t>
      </w:r>
    </w:p>
    <w:p w14:paraId="64AC552F" w14:textId="77777777" w:rsidR="005C00FD" w:rsidRPr="00CE08F8" w:rsidRDefault="005C00FD" w:rsidP="00CB7A3D">
      <w:pPr>
        <w:pStyle w:val="Prrafodelista"/>
        <w:spacing w:after="0"/>
        <w:ind w:left="786"/>
        <w:jc w:val="both"/>
        <w:rPr>
          <w:rFonts w:ascii="Gothic720 BT" w:hAnsi="Gothic720 BT" w:cs="Arial"/>
        </w:rPr>
      </w:pPr>
    </w:p>
    <w:p w14:paraId="424CCD8E" w14:textId="77777777" w:rsidR="005C00FD" w:rsidRPr="00CE08F8" w:rsidRDefault="005C00FD" w:rsidP="00CB7A3D">
      <w:pPr>
        <w:pStyle w:val="Prrafodelista"/>
        <w:spacing w:after="0"/>
        <w:ind w:left="786"/>
        <w:jc w:val="both"/>
        <w:rPr>
          <w:rFonts w:ascii="Gothic720 BT" w:hAnsi="Gothic720 BT" w:cs="Arial"/>
        </w:rPr>
      </w:pPr>
      <w:r w:rsidRPr="00CE08F8">
        <w:rPr>
          <w:rFonts w:ascii="Gothic720 BT" w:hAnsi="Gothic720 BT" w:cs="Arial"/>
        </w:rPr>
        <w:t>La resolución podrá determinar la no responsabilidad de la parte denunciada o en su caso, ante la determinación de responsabilidad, podrá emitir las sanciones que en derecho procedan.</w:t>
      </w:r>
    </w:p>
    <w:p w14:paraId="1776A67E" w14:textId="77777777" w:rsidR="00537791" w:rsidRPr="00CE08F8" w:rsidRDefault="00537791" w:rsidP="00CB7A3D">
      <w:pPr>
        <w:pStyle w:val="Prrafodelista"/>
        <w:spacing w:after="0"/>
        <w:ind w:left="786"/>
        <w:jc w:val="both"/>
        <w:rPr>
          <w:rFonts w:ascii="Gothic720 BT" w:hAnsi="Gothic720 BT" w:cs="Arial"/>
        </w:rPr>
      </w:pPr>
    </w:p>
    <w:p w14:paraId="3DDDE473" w14:textId="77777777" w:rsidR="008426A8" w:rsidRPr="00CE08F8" w:rsidRDefault="008426A8" w:rsidP="00CB7A3D">
      <w:pPr>
        <w:pStyle w:val="Prrafodelista"/>
        <w:numPr>
          <w:ilvl w:val="0"/>
          <w:numId w:val="1"/>
        </w:numPr>
        <w:spacing w:after="0"/>
        <w:ind w:left="284"/>
        <w:jc w:val="both"/>
        <w:rPr>
          <w:rFonts w:ascii="Gothic720 BT" w:hAnsi="Gothic720 BT" w:cs="Arial"/>
        </w:rPr>
      </w:pPr>
      <w:r w:rsidRPr="00CE08F8">
        <w:rPr>
          <w:rFonts w:ascii="Gothic720 BT" w:hAnsi="Gothic720 BT" w:cs="Arial"/>
        </w:rPr>
        <w:t xml:space="preserve">Las sanciones podrán ser: </w:t>
      </w:r>
    </w:p>
    <w:p w14:paraId="0491DDDB" w14:textId="77777777" w:rsidR="008426A8" w:rsidRPr="00CE08F8" w:rsidRDefault="008426A8" w:rsidP="00CB7A3D">
      <w:pPr>
        <w:pStyle w:val="Prrafodelista"/>
        <w:spacing w:after="0"/>
        <w:ind w:left="426"/>
        <w:jc w:val="both"/>
        <w:rPr>
          <w:rFonts w:ascii="Gothic720 BT" w:hAnsi="Gothic720 BT" w:cs="Arial"/>
        </w:rPr>
      </w:pPr>
    </w:p>
    <w:p w14:paraId="6AF8D85F" w14:textId="77777777" w:rsidR="00651CD2" w:rsidRPr="00CE08F8" w:rsidRDefault="00651CD2" w:rsidP="00F77774">
      <w:pPr>
        <w:pStyle w:val="Prrafodelista"/>
        <w:numPr>
          <w:ilvl w:val="0"/>
          <w:numId w:val="19"/>
        </w:numPr>
        <w:spacing w:after="0"/>
        <w:ind w:left="851"/>
        <w:jc w:val="both"/>
        <w:rPr>
          <w:rFonts w:ascii="Gothic720 BT" w:hAnsi="Gothic720 BT" w:cs="Arial"/>
        </w:rPr>
      </w:pPr>
      <w:r w:rsidRPr="00CE08F8">
        <w:rPr>
          <w:rFonts w:ascii="Gothic720 BT" w:hAnsi="Gothic720 BT" w:cs="Arial"/>
        </w:rPr>
        <w:t xml:space="preserve">Apercibimiento público o privado, el cual únicamente procederá en materia laboral.  </w:t>
      </w:r>
    </w:p>
    <w:p w14:paraId="6791AF18" w14:textId="77777777" w:rsidR="008426A8" w:rsidRPr="00CE08F8" w:rsidRDefault="008426A8" w:rsidP="00F77774">
      <w:pPr>
        <w:pStyle w:val="Prrafodelista"/>
        <w:numPr>
          <w:ilvl w:val="0"/>
          <w:numId w:val="19"/>
        </w:numPr>
        <w:spacing w:after="0"/>
        <w:ind w:left="851"/>
        <w:jc w:val="both"/>
        <w:rPr>
          <w:rFonts w:ascii="Gothic720 BT" w:hAnsi="Gothic720 BT" w:cs="Arial"/>
        </w:rPr>
      </w:pPr>
      <w:r w:rsidRPr="00CE08F8">
        <w:rPr>
          <w:rFonts w:ascii="Gothic720 BT" w:hAnsi="Gothic720 BT" w:cs="Arial"/>
        </w:rPr>
        <w:lastRenderedPageBreak/>
        <w:t>Amonestación</w:t>
      </w:r>
      <w:r w:rsidR="000A30E6" w:rsidRPr="00CE08F8">
        <w:rPr>
          <w:rFonts w:ascii="Gothic720 BT" w:hAnsi="Gothic720 BT" w:cs="Arial"/>
        </w:rPr>
        <w:t xml:space="preserve"> consistente en la a</w:t>
      </w:r>
      <w:r w:rsidRPr="00CE08F8">
        <w:rPr>
          <w:rFonts w:ascii="Gothic720 BT" w:hAnsi="Gothic720 BT" w:cs="Arial"/>
        </w:rPr>
        <w:t>dvertencia formulada por escrito a la persona denunciada para que evite reiterar la conducta indebida en que haya incurrido.</w:t>
      </w:r>
    </w:p>
    <w:p w14:paraId="10A3F09D" w14:textId="0DACFF40" w:rsidR="00893B72" w:rsidRPr="00AA63D3" w:rsidRDefault="008426A8" w:rsidP="00AA63D3">
      <w:pPr>
        <w:pStyle w:val="Prrafodelista"/>
        <w:numPr>
          <w:ilvl w:val="0"/>
          <w:numId w:val="19"/>
        </w:numPr>
        <w:spacing w:after="0"/>
        <w:ind w:left="851"/>
        <w:jc w:val="both"/>
        <w:rPr>
          <w:rFonts w:ascii="Gothic720 BT" w:hAnsi="Gothic720 BT" w:cs="Arial"/>
        </w:rPr>
      </w:pPr>
      <w:r w:rsidRPr="00CE08F8">
        <w:rPr>
          <w:rFonts w:ascii="Gothic720 BT" w:hAnsi="Gothic720 BT" w:cs="Arial"/>
        </w:rPr>
        <w:t>Suspensión</w:t>
      </w:r>
      <w:r w:rsidR="000A30E6" w:rsidRPr="00CE08F8">
        <w:rPr>
          <w:rFonts w:ascii="Gothic720 BT" w:hAnsi="Gothic720 BT" w:cs="Arial"/>
        </w:rPr>
        <w:t xml:space="preserve"> </w:t>
      </w:r>
      <w:r w:rsidRPr="00CE08F8">
        <w:rPr>
          <w:rFonts w:ascii="Gothic720 BT" w:hAnsi="Gothic720 BT" w:cs="Arial"/>
        </w:rPr>
        <w:t xml:space="preserve">temporal en el desempeño de las funciones o actividades de la persona denunciada, </w:t>
      </w:r>
      <w:r w:rsidR="00131B92" w:rsidRPr="00CE08F8">
        <w:rPr>
          <w:rFonts w:ascii="Gothic720 BT" w:hAnsi="Gothic720 BT" w:cs="Arial"/>
        </w:rPr>
        <w:t>con una reducción al salario de 50%</w:t>
      </w:r>
      <w:r w:rsidRPr="00CE08F8">
        <w:rPr>
          <w:rFonts w:ascii="Gothic720 BT" w:hAnsi="Gothic720 BT" w:cs="Arial"/>
        </w:rPr>
        <w:t xml:space="preserve">, </w:t>
      </w:r>
      <w:r w:rsidR="00131B92" w:rsidRPr="00CE08F8">
        <w:rPr>
          <w:rFonts w:ascii="Gothic720 BT" w:hAnsi="Gothic720 BT" w:cs="Arial"/>
        </w:rPr>
        <w:t xml:space="preserve">además durante el periodo de suspensión, no gozará de </w:t>
      </w:r>
      <w:r w:rsidRPr="00CE08F8">
        <w:rPr>
          <w:rFonts w:ascii="Gothic720 BT" w:hAnsi="Gothic720 BT" w:cs="Arial"/>
        </w:rPr>
        <w:t xml:space="preserve">prestaciones y percepciones que perciba, dieta u honorarios según corresponda. La suspensión no podrá exceder de </w:t>
      </w:r>
      <w:r w:rsidR="00815920" w:rsidRPr="00CE08F8">
        <w:rPr>
          <w:rFonts w:ascii="Gothic720 BT" w:hAnsi="Gothic720 BT" w:cs="Arial"/>
        </w:rPr>
        <w:t>60</w:t>
      </w:r>
      <w:r w:rsidRPr="00CE08F8">
        <w:rPr>
          <w:rFonts w:ascii="Gothic720 BT" w:hAnsi="Gothic720 BT" w:cs="Arial"/>
        </w:rPr>
        <w:t xml:space="preserve"> días naturales.</w:t>
      </w:r>
    </w:p>
    <w:p w14:paraId="528E85C2" w14:textId="77777777" w:rsidR="00D745F1" w:rsidRPr="00CE08F8" w:rsidRDefault="00D745F1" w:rsidP="00F77774">
      <w:pPr>
        <w:pStyle w:val="Prrafodelista"/>
        <w:numPr>
          <w:ilvl w:val="0"/>
          <w:numId w:val="19"/>
        </w:numPr>
        <w:spacing w:after="0"/>
        <w:ind w:left="851"/>
        <w:jc w:val="both"/>
        <w:rPr>
          <w:rFonts w:ascii="Gothic720 BT" w:hAnsi="Gothic720 BT" w:cs="Arial"/>
        </w:rPr>
      </w:pPr>
      <w:r w:rsidRPr="00CE08F8">
        <w:rPr>
          <w:rFonts w:ascii="Gothic720 BT" w:hAnsi="Gothic720 BT" w:cs="Arial"/>
        </w:rPr>
        <w:t>Sanción pecuniaria consistente en la multa cuantificada en UMA, la cual podrá alcanzar hasta el equivalente a dos tantos de los beneficios obtenidos o, en caso de no haberlos conseguido, por el equivalente a la cantidad de 1 hasta 500 veces su valor diario, y</w:t>
      </w:r>
    </w:p>
    <w:p w14:paraId="40AE3BF8" w14:textId="77777777" w:rsidR="00D745F1" w:rsidRPr="00CE08F8" w:rsidRDefault="00D745F1" w:rsidP="00F77774">
      <w:pPr>
        <w:pStyle w:val="Prrafodelista"/>
        <w:numPr>
          <w:ilvl w:val="0"/>
          <w:numId w:val="19"/>
        </w:numPr>
        <w:spacing w:after="0"/>
        <w:ind w:left="851"/>
        <w:jc w:val="both"/>
        <w:rPr>
          <w:rFonts w:ascii="Gothic720 BT" w:hAnsi="Gothic720 BT" w:cs="Arial"/>
        </w:rPr>
      </w:pPr>
      <w:r w:rsidRPr="00CE08F8">
        <w:rPr>
          <w:rFonts w:ascii="Gothic720 BT" w:hAnsi="Gothic720 BT" w:cs="Arial"/>
        </w:rPr>
        <w:t>Destitución consistente en el acto mediante el cual el Instituto da por concluida la relación jurídico-laboral con la persona denunciada, por infracciones cometidas en el desempeño de sus funciones</w:t>
      </w:r>
      <w:r w:rsidR="00C858EE" w:rsidRPr="00CE08F8">
        <w:rPr>
          <w:rFonts w:ascii="Gothic720 BT" w:hAnsi="Gothic720 BT" w:cs="Arial"/>
        </w:rPr>
        <w:t>.</w:t>
      </w:r>
    </w:p>
    <w:p w14:paraId="773F606C" w14:textId="77777777" w:rsidR="008426A8" w:rsidRPr="00CE08F8" w:rsidRDefault="008426A8" w:rsidP="00CB7A3D">
      <w:pPr>
        <w:spacing w:after="0"/>
        <w:jc w:val="both"/>
        <w:rPr>
          <w:rFonts w:ascii="Gothic720 BT" w:hAnsi="Gothic720 BT" w:cs="Arial"/>
          <w:b/>
        </w:rPr>
      </w:pPr>
    </w:p>
    <w:p w14:paraId="55630C70" w14:textId="77777777" w:rsidR="00CB7A3D" w:rsidRPr="00CE08F8" w:rsidRDefault="008426A8" w:rsidP="00CB7A3D">
      <w:pPr>
        <w:pStyle w:val="Prrafodelista"/>
        <w:numPr>
          <w:ilvl w:val="0"/>
          <w:numId w:val="1"/>
        </w:numPr>
        <w:spacing w:after="0"/>
        <w:ind w:left="284"/>
        <w:jc w:val="both"/>
        <w:rPr>
          <w:rFonts w:ascii="Gothic720 BT" w:hAnsi="Gothic720 BT" w:cs="Arial"/>
        </w:rPr>
      </w:pPr>
      <w:r w:rsidRPr="00CE08F8">
        <w:rPr>
          <w:rFonts w:ascii="Gothic720 BT" w:hAnsi="Gothic720 BT" w:cs="Arial"/>
        </w:rPr>
        <w:t xml:space="preserve">Para la calificación de las faltas, así como para el cumplimiento o ejecución de </w:t>
      </w:r>
      <w:proofErr w:type="gramStart"/>
      <w:r w:rsidRPr="00CE08F8">
        <w:rPr>
          <w:rFonts w:ascii="Gothic720 BT" w:hAnsi="Gothic720 BT" w:cs="Arial"/>
        </w:rPr>
        <w:t>las mismas</w:t>
      </w:r>
      <w:proofErr w:type="gramEnd"/>
      <w:r w:rsidRPr="00CE08F8">
        <w:rPr>
          <w:rFonts w:ascii="Gothic720 BT" w:hAnsi="Gothic720 BT" w:cs="Arial"/>
        </w:rPr>
        <w:t>, se deberá observar lo determinado en el Estatuto, por lo que las sanciones se impondrán considerando los grados mínimo, medio y máximo previstos en el referido ordenamiento.</w:t>
      </w:r>
    </w:p>
    <w:p w14:paraId="53E1129B" w14:textId="77777777" w:rsidR="00CB7A3D" w:rsidRPr="00CE08F8" w:rsidRDefault="00CB7A3D" w:rsidP="00CB7A3D">
      <w:pPr>
        <w:pStyle w:val="Prrafodelista"/>
        <w:spacing w:after="0"/>
        <w:ind w:left="284"/>
        <w:jc w:val="both"/>
        <w:rPr>
          <w:rFonts w:ascii="Gothic720 BT" w:hAnsi="Gothic720 BT" w:cs="Arial"/>
        </w:rPr>
      </w:pPr>
    </w:p>
    <w:p w14:paraId="7C93B00D" w14:textId="1E31BFDA" w:rsidR="00CB7A3D" w:rsidRPr="00CE08F8" w:rsidRDefault="00803D5F" w:rsidP="00CB7A3D">
      <w:pPr>
        <w:pStyle w:val="Prrafodelista"/>
        <w:numPr>
          <w:ilvl w:val="0"/>
          <w:numId w:val="1"/>
        </w:numPr>
        <w:spacing w:after="0"/>
        <w:ind w:left="284"/>
        <w:jc w:val="both"/>
        <w:rPr>
          <w:rFonts w:ascii="Gothic720 BT" w:hAnsi="Gothic720 BT" w:cs="Arial"/>
        </w:rPr>
      </w:pPr>
      <w:r w:rsidRPr="00CE08F8">
        <w:rPr>
          <w:rFonts w:ascii="Gothic720 BT" w:hAnsi="Gothic720 BT"/>
        </w:rPr>
        <w:t>Dentro de los cinco días posteriores a que quede firme la determinación que emita la Comisión, a través del Órgano de Enlace deberá hacerse del conocimiento de la DESPEN p</w:t>
      </w:r>
      <w:r w:rsidR="00E220A3" w:rsidRPr="00CE08F8">
        <w:rPr>
          <w:rFonts w:ascii="Gothic720 BT" w:hAnsi="Gothic720 BT"/>
        </w:rPr>
        <w:t xml:space="preserve">ara los efectos que corresponda. </w:t>
      </w:r>
      <w:r w:rsidRPr="00CE08F8">
        <w:rPr>
          <w:rFonts w:ascii="Gothic720 BT" w:hAnsi="Gothic720 BT"/>
        </w:rPr>
        <w:t xml:space="preserve"> </w:t>
      </w:r>
    </w:p>
    <w:p w14:paraId="57F38CAD" w14:textId="77777777" w:rsidR="00E82EA6" w:rsidRPr="00CE08F8" w:rsidRDefault="00E82EA6" w:rsidP="00E82EA6">
      <w:pPr>
        <w:pStyle w:val="Prrafodelista"/>
        <w:rPr>
          <w:rFonts w:ascii="Gothic720 BT" w:hAnsi="Gothic720 BT" w:cs="Arial"/>
        </w:rPr>
      </w:pPr>
    </w:p>
    <w:p w14:paraId="72B2FF28" w14:textId="5746BC41" w:rsidR="00E82EA6" w:rsidRPr="00CE08F8" w:rsidRDefault="00E82EA6" w:rsidP="00CB7A3D">
      <w:pPr>
        <w:pStyle w:val="Prrafodelista"/>
        <w:numPr>
          <w:ilvl w:val="0"/>
          <w:numId w:val="1"/>
        </w:numPr>
        <w:spacing w:after="0"/>
        <w:ind w:left="284"/>
        <w:jc w:val="both"/>
        <w:rPr>
          <w:rFonts w:ascii="Gothic720 BT" w:hAnsi="Gothic720 BT" w:cs="Arial"/>
        </w:rPr>
      </w:pPr>
      <w:r w:rsidRPr="00CE08F8">
        <w:rPr>
          <w:rFonts w:ascii="Gothic720 BT" w:hAnsi="Gothic720 BT" w:cs="Arial"/>
        </w:rPr>
        <w:t xml:space="preserve">El monto económico que por concepto de sanciones se generé, deberá integrarse al presupuesto asignado para </w:t>
      </w:r>
      <w:r w:rsidR="009674B5" w:rsidRPr="00CE08F8">
        <w:rPr>
          <w:rFonts w:ascii="Gothic720 BT" w:hAnsi="Gothic720 BT" w:cs="Arial"/>
        </w:rPr>
        <w:t xml:space="preserve">el </w:t>
      </w:r>
      <w:r w:rsidRPr="00CE08F8">
        <w:rPr>
          <w:rFonts w:ascii="Gothic720 BT" w:hAnsi="Gothic720 BT" w:cs="Arial"/>
        </w:rPr>
        <w:t>otorga</w:t>
      </w:r>
      <w:r w:rsidR="009674B5" w:rsidRPr="00CE08F8">
        <w:rPr>
          <w:rFonts w:ascii="Gothic720 BT" w:hAnsi="Gothic720 BT" w:cs="Arial"/>
        </w:rPr>
        <w:t>miento de</w:t>
      </w:r>
      <w:r w:rsidRPr="00CE08F8">
        <w:rPr>
          <w:rFonts w:ascii="Gothic720 BT" w:hAnsi="Gothic720 BT" w:cs="Arial"/>
        </w:rPr>
        <w:t xml:space="preserve"> incentivos a </w:t>
      </w:r>
      <w:r w:rsidR="0062241F" w:rsidRPr="00CE08F8">
        <w:rPr>
          <w:rFonts w:ascii="Gothic720 BT" w:hAnsi="Gothic720 BT" w:cs="Arial"/>
        </w:rPr>
        <w:t xml:space="preserve">quienes </w:t>
      </w:r>
      <w:r w:rsidRPr="00CE08F8">
        <w:rPr>
          <w:rFonts w:ascii="Gothic720 BT" w:hAnsi="Gothic720 BT" w:cs="Arial"/>
        </w:rPr>
        <w:t>integran</w:t>
      </w:r>
      <w:r w:rsidR="002E1905" w:rsidRPr="00CE08F8">
        <w:rPr>
          <w:rFonts w:ascii="Gothic720 BT" w:hAnsi="Gothic720 BT" w:cs="Arial"/>
        </w:rPr>
        <w:t xml:space="preserve"> </w:t>
      </w:r>
      <w:r w:rsidRPr="00CE08F8">
        <w:rPr>
          <w:rFonts w:ascii="Gothic720 BT" w:hAnsi="Gothic720 BT" w:cs="Arial"/>
        </w:rPr>
        <w:t>el Servicio</w:t>
      </w:r>
      <w:r w:rsidR="0062241F" w:rsidRPr="00CE08F8">
        <w:rPr>
          <w:rFonts w:ascii="Gothic720 BT" w:hAnsi="Gothic720 BT" w:cs="Arial"/>
        </w:rPr>
        <w:t xml:space="preserve"> y será descontado de manera escalonada del salario percibido por la persona infractora</w:t>
      </w:r>
      <w:r w:rsidRPr="00CE08F8">
        <w:rPr>
          <w:rFonts w:ascii="Gothic720 BT" w:hAnsi="Gothic720 BT" w:cs="Arial"/>
        </w:rPr>
        <w:t xml:space="preserve">. </w:t>
      </w:r>
    </w:p>
    <w:p w14:paraId="5194A2A7" w14:textId="77777777" w:rsidR="00CB7A3D" w:rsidRPr="00CE08F8" w:rsidRDefault="00A57112" w:rsidP="00A57112">
      <w:pPr>
        <w:pStyle w:val="Ttulo1"/>
        <w:jc w:val="center"/>
        <w:rPr>
          <w:rFonts w:ascii="Gothic720 BT" w:hAnsi="Gothic720 BT"/>
          <w:b/>
          <w:color w:val="auto"/>
          <w:sz w:val="22"/>
        </w:rPr>
      </w:pPr>
      <w:bookmarkStart w:id="15" w:name="_Toc87269070"/>
      <w:r w:rsidRPr="00CE08F8">
        <w:rPr>
          <w:rFonts w:ascii="Gothic720 BT" w:hAnsi="Gothic720 BT"/>
          <w:b/>
          <w:color w:val="auto"/>
          <w:sz w:val="22"/>
        </w:rPr>
        <w:t>Título q</w:t>
      </w:r>
      <w:r w:rsidR="00CB7A3D" w:rsidRPr="00CE08F8">
        <w:rPr>
          <w:rFonts w:ascii="Gothic720 BT" w:hAnsi="Gothic720 BT"/>
          <w:b/>
          <w:color w:val="auto"/>
          <w:sz w:val="22"/>
        </w:rPr>
        <w:t>uinto</w:t>
      </w:r>
      <w:r w:rsidR="00FD0965" w:rsidRPr="00CE08F8">
        <w:rPr>
          <w:rFonts w:ascii="Gothic720 BT" w:hAnsi="Gothic720 BT"/>
          <w:b/>
          <w:color w:val="auto"/>
          <w:sz w:val="22"/>
        </w:rPr>
        <w:t xml:space="preserve"> </w:t>
      </w:r>
      <w:r w:rsidR="00D92093" w:rsidRPr="00CE08F8">
        <w:rPr>
          <w:rFonts w:ascii="Gothic720 BT" w:hAnsi="Gothic720 BT"/>
          <w:b/>
          <w:color w:val="auto"/>
          <w:sz w:val="22"/>
        </w:rPr>
        <w:t xml:space="preserve"> </w:t>
      </w:r>
      <w:r w:rsidR="00FD0965" w:rsidRPr="00CE08F8">
        <w:rPr>
          <w:rFonts w:ascii="Gothic720 BT" w:hAnsi="Gothic720 BT"/>
          <w:b/>
          <w:color w:val="auto"/>
          <w:sz w:val="22"/>
        </w:rPr>
        <w:t xml:space="preserve">                                                                                    </w:t>
      </w:r>
      <w:r w:rsidRPr="00CE08F8">
        <w:rPr>
          <w:rFonts w:ascii="Gothic720 BT" w:hAnsi="Gothic720 BT"/>
          <w:b/>
          <w:color w:val="auto"/>
          <w:sz w:val="22"/>
        </w:rPr>
        <w:t xml:space="preserve">  </w:t>
      </w:r>
      <w:r w:rsidR="00FD0965" w:rsidRPr="00CE08F8">
        <w:rPr>
          <w:rFonts w:ascii="Gothic720 BT" w:hAnsi="Gothic720 BT"/>
          <w:b/>
          <w:color w:val="auto"/>
          <w:sz w:val="22"/>
        </w:rPr>
        <w:t xml:space="preserve">                                        </w:t>
      </w:r>
      <w:r w:rsidR="00CB7A3D" w:rsidRPr="00CE08F8">
        <w:rPr>
          <w:rFonts w:ascii="Gothic720 BT" w:hAnsi="Gothic720 BT"/>
          <w:b/>
          <w:color w:val="auto"/>
          <w:sz w:val="22"/>
        </w:rPr>
        <w:t>Recurso de inconformidad</w:t>
      </w:r>
      <w:bookmarkEnd w:id="15"/>
    </w:p>
    <w:p w14:paraId="4E30C2AC" w14:textId="77777777" w:rsidR="00CB7A3D" w:rsidRPr="00CE08F8" w:rsidRDefault="00CB7A3D" w:rsidP="00CB7A3D">
      <w:pPr>
        <w:pStyle w:val="Prrafodelista"/>
        <w:rPr>
          <w:rFonts w:ascii="Gothic720 BT" w:hAnsi="Gothic720 BT"/>
        </w:rPr>
      </w:pPr>
    </w:p>
    <w:p w14:paraId="3FA930CD" w14:textId="77777777" w:rsidR="00CB7A3D" w:rsidRPr="00CE08F8" w:rsidRDefault="00A81230" w:rsidP="00CB7A3D">
      <w:pPr>
        <w:pStyle w:val="Prrafodelista"/>
        <w:numPr>
          <w:ilvl w:val="0"/>
          <w:numId w:val="1"/>
        </w:numPr>
        <w:spacing w:after="0"/>
        <w:ind w:left="284"/>
        <w:jc w:val="both"/>
        <w:rPr>
          <w:rFonts w:ascii="Gothic720 BT" w:hAnsi="Gothic720 BT" w:cs="Arial"/>
        </w:rPr>
      </w:pPr>
      <w:r w:rsidRPr="00CE08F8">
        <w:rPr>
          <w:rFonts w:ascii="Gothic720 BT" w:hAnsi="Gothic720 BT"/>
        </w:rPr>
        <w:t xml:space="preserve">El recurso de inconformidad procede contra los actos u omisiones de las autoridades sustanciadora o resolutora, que causen un perjuicio a la esfera jurídica, aun de manera indirecta, sobre </w:t>
      </w:r>
      <w:r w:rsidR="00ED27D4" w:rsidRPr="00CE08F8">
        <w:rPr>
          <w:rFonts w:ascii="Gothic720 BT" w:hAnsi="Gothic720 BT"/>
        </w:rPr>
        <w:t>los derechos</w:t>
      </w:r>
      <w:r w:rsidRPr="00CE08F8">
        <w:rPr>
          <w:rFonts w:ascii="Gothic720 BT" w:hAnsi="Gothic720 BT"/>
        </w:rPr>
        <w:t xml:space="preserve"> de las personas legitimadas para interponerlo</w:t>
      </w:r>
      <w:r w:rsidR="00ED27D4" w:rsidRPr="00CE08F8">
        <w:rPr>
          <w:rFonts w:ascii="Gothic720 BT" w:hAnsi="Gothic720 BT"/>
        </w:rPr>
        <w:t>.</w:t>
      </w:r>
    </w:p>
    <w:p w14:paraId="58C20D06" w14:textId="77777777" w:rsidR="00CB7A3D" w:rsidRPr="00CE08F8" w:rsidRDefault="00CB7A3D" w:rsidP="00CB7A3D">
      <w:pPr>
        <w:pStyle w:val="Prrafodelista"/>
        <w:spacing w:after="0"/>
        <w:ind w:left="284"/>
        <w:jc w:val="both"/>
        <w:rPr>
          <w:rFonts w:ascii="Gothic720 BT" w:hAnsi="Gothic720 BT" w:cs="Arial"/>
        </w:rPr>
      </w:pPr>
    </w:p>
    <w:p w14:paraId="277A963E" w14:textId="77777777" w:rsidR="008C2E24" w:rsidRPr="00CE08F8" w:rsidRDefault="008C2E24" w:rsidP="00CB7A3D">
      <w:pPr>
        <w:pStyle w:val="Prrafodelista"/>
        <w:numPr>
          <w:ilvl w:val="0"/>
          <w:numId w:val="1"/>
        </w:numPr>
        <w:spacing w:after="0"/>
        <w:ind w:left="284"/>
        <w:jc w:val="both"/>
        <w:rPr>
          <w:rFonts w:ascii="Gothic720 BT" w:hAnsi="Gothic720 BT" w:cs="Arial"/>
        </w:rPr>
      </w:pPr>
      <w:r w:rsidRPr="00CE08F8">
        <w:rPr>
          <w:rFonts w:ascii="Gothic720 BT" w:hAnsi="Gothic720 BT"/>
        </w:rPr>
        <w:t xml:space="preserve">Se interpondrá ante la Secretaría Ejecutiva, quien a través de la </w:t>
      </w:r>
      <w:r w:rsidR="00E97E46" w:rsidRPr="00CE08F8">
        <w:rPr>
          <w:rFonts w:ascii="Gothic720 BT" w:hAnsi="Gothic720 BT" w:cs="Arial"/>
        </w:rPr>
        <w:t>DEAJ</w:t>
      </w:r>
      <w:r w:rsidRPr="00CE08F8">
        <w:rPr>
          <w:rFonts w:ascii="Gothic720 BT" w:hAnsi="Gothic720 BT"/>
        </w:rPr>
        <w:t xml:space="preserve"> lo sustanciará en los términos siguientes: </w:t>
      </w:r>
    </w:p>
    <w:p w14:paraId="24E2940E" w14:textId="40C8FF2F" w:rsidR="008C2E24" w:rsidRDefault="008C2E24" w:rsidP="00CB7A3D">
      <w:pPr>
        <w:pStyle w:val="Default"/>
        <w:tabs>
          <w:tab w:val="left" w:pos="284"/>
        </w:tabs>
        <w:spacing w:line="276" w:lineRule="auto"/>
        <w:jc w:val="both"/>
        <w:rPr>
          <w:rFonts w:ascii="Gothic720 BT" w:hAnsi="Gothic720 BT"/>
          <w:color w:val="auto"/>
          <w:sz w:val="16"/>
          <w:szCs w:val="22"/>
        </w:rPr>
      </w:pPr>
    </w:p>
    <w:p w14:paraId="79F28C1B" w14:textId="68F5E66F" w:rsidR="00AA63D3" w:rsidRDefault="00AA63D3" w:rsidP="00CB7A3D">
      <w:pPr>
        <w:pStyle w:val="Default"/>
        <w:tabs>
          <w:tab w:val="left" w:pos="284"/>
        </w:tabs>
        <w:spacing w:line="276" w:lineRule="auto"/>
        <w:jc w:val="both"/>
        <w:rPr>
          <w:rFonts w:ascii="Gothic720 BT" w:hAnsi="Gothic720 BT"/>
          <w:color w:val="auto"/>
          <w:sz w:val="16"/>
          <w:szCs w:val="22"/>
        </w:rPr>
      </w:pPr>
    </w:p>
    <w:p w14:paraId="3C962FA1" w14:textId="68ADFE44" w:rsidR="00AA63D3" w:rsidRDefault="00AA63D3" w:rsidP="00CB7A3D">
      <w:pPr>
        <w:pStyle w:val="Default"/>
        <w:tabs>
          <w:tab w:val="left" w:pos="284"/>
        </w:tabs>
        <w:spacing w:line="276" w:lineRule="auto"/>
        <w:jc w:val="both"/>
        <w:rPr>
          <w:rFonts w:ascii="Gothic720 BT" w:hAnsi="Gothic720 BT"/>
          <w:color w:val="auto"/>
          <w:sz w:val="16"/>
          <w:szCs w:val="22"/>
        </w:rPr>
      </w:pPr>
    </w:p>
    <w:p w14:paraId="76005B2E" w14:textId="06B6E3CF" w:rsidR="00AA63D3" w:rsidRDefault="00AA63D3" w:rsidP="00CB7A3D">
      <w:pPr>
        <w:pStyle w:val="Default"/>
        <w:tabs>
          <w:tab w:val="left" w:pos="284"/>
        </w:tabs>
        <w:spacing w:line="276" w:lineRule="auto"/>
        <w:jc w:val="both"/>
        <w:rPr>
          <w:rFonts w:ascii="Gothic720 BT" w:hAnsi="Gothic720 BT"/>
          <w:color w:val="auto"/>
          <w:sz w:val="16"/>
          <w:szCs w:val="22"/>
        </w:rPr>
      </w:pPr>
    </w:p>
    <w:p w14:paraId="314E257C" w14:textId="1E00E31C" w:rsidR="00AA63D3" w:rsidRDefault="00AA63D3" w:rsidP="00CB7A3D">
      <w:pPr>
        <w:pStyle w:val="Default"/>
        <w:tabs>
          <w:tab w:val="left" w:pos="284"/>
        </w:tabs>
        <w:spacing w:line="276" w:lineRule="auto"/>
        <w:jc w:val="both"/>
        <w:rPr>
          <w:rFonts w:ascii="Gothic720 BT" w:hAnsi="Gothic720 BT"/>
          <w:color w:val="auto"/>
          <w:sz w:val="16"/>
          <w:szCs w:val="22"/>
        </w:rPr>
      </w:pPr>
    </w:p>
    <w:p w14:paraId="23157394" w14:textId="08FFB668" w:rsidR="00AA63D3" w:rsidRDefault="00AA63D3" w:rsidP="00CB7A3D">
      <w:pPr>
        <w:pStyle w:val="Default"/>
        <w:tabs>
          <w:tab w:val="left" w:pos="284"/>
        </w:tabs>
        <w:spacing w:line="276" w:lineRule="auto"/>
        <w:jc w:val="both"/>
        <w:rPr>
          <w:rFonts w:ascii="Gothic720 BT" w:hAnsi="Gothic720 BT"/>
          <w:color w:val="auto"/>
          <w:sz w:val="16"/>
          <w:szCs w:val="22"/>
        </w:rPr>
      </w:pPr>
    </w:p>
    <w:p w14:paraId="55056BC0" w14:textId="77777777" w:rsidR="00AA63D3" w:rsidRPr="00CE08F8" w:rsidRDefault="00AA63D3" w:rsidP="00CB7A3D">
      <w:pPr>
        <w:pStyle w:val="Default"/>
        <w:tabs>
          <w:tab w:val="left" w:pos="284"/>
        </w:tabs>
        <w:spacing w:line="276" w:lineRule="auto"/>
        <w:jc w:val="both"/>
        <w:rPr>
          <w:rFonts w:ascii="Gothic720 BT" w:hAnsi="Gothic720 BT"/>
          <w:color w:val="auto"/>
          <w:sz w:val="16"/>
          <w:szCs w:val="22"/>
        </w:rPr>
      </w:pPr>
    </w:p>
    <w:p w14:paraId="23569429" w14:textId="77777777" w:rsidR="00C37821" w:rsidRPr="00CE08F8" w:rsidRDefault="008C2E24" w:rsidP="00CB7A3D">
      <w:pPr>
        <w:pStyle w:val="Default"/>
        <w:numPr>
          <w:ilvl w:val="0"/>
          <w:numId w:val="20"/>
        </w:numPr>
        <w:tabs>
          <w:tab w:val="left" w:pos="284"/>
        </w:tabs>
        <w:spacing w:line="276" w:lineRule="auto"/>
        <w:jc w:val="both"/>
        <w:rPr>
          <w:rFonts w:ascii="Gothic720 BT" w:hAnsi="Gothic720 BT"/>
          <w:color w:val="auto"/>
          <w:sz w:val="22"/>
          <w:szCs w:val="22"/>
        </w:rPr>
      </w:pPr>
      <w:r w:rsidRPr="00CE08F8">
        <w:rPr>
          <w:rFonts w:ascii="Gothic720 BT" w:hAnsi="Gothic720 BT"/>
          <w:color w:val="auto"/>
          <w:sz w:val="22"/>
          <w:szCs w:val="22"/>
        </w:rPr>
        <w:t xml:space="preserve">Dentro de las ocho horas siguientes a su recepción, revisará que no se actualice alguna de las causales de </w:t>
      </w:r>
      <w:proofErr w:type="spellStart"/>
      <w:r w:rsidRPr="00CE08F8">
        <w:rPr>
          <w:rFonts w:ascii="Gothic720 BT" w:hAnsi="Gothic720 BT"/>
          <w:color w:val="auto"/>
          <w:sz w:val="22"/>
          <w:szCs w:val="22"/>
        </w:rPr>
        <w:t>desechamiento</w:t>
      </w:r>
      <w:proofErr w:type="spellEnd"/>
      <w:r w:rsidRPr="00CE08F8">
        <w:rPr>
          <w:rFonts w:ascii="Gothic720 BT" w:hAnsi="Gothic720 BT"/>
          <w:color w:val="auto"/>
          <w:sz w:val="22"/>
          <w:szCs w:val="22"/>
        </w:rPr>
        <w:t xml:space="preserve"> o improcedencia en términos de la Ley de Medios.  </w:t>
      </w:r>
    </w:p>
    <w:p w14:paraId="4B7EAFC7" w14:textId="77777777" w:rsidR="00C37821" w:rsidRPr="00AA63D3" w:rsidRDefault="00C37821" w:rsidP="00CB7A3D">
      <w:pPr>
        <w:pStyle w:val="Default"/>
        <w:tabs>
          <w:tab w:val="left" w:pos="284"/>
        </w:tabs>
        <w:spacing w:line="276" w:lineRule="auto"/>
        <w:ind w:left="720"/>
        <w:jc w:val="both"/>
        <w:rPr>
          <w:rFonts w:ascii="Gothic720 BT" w:hAnsi="Gothic720 BT"/>
          <w:color w:val="auto"/>
          <w:sz w:val="22"/>
          <w:szCs w:val="22"/>
        </w:rPr>
      </w:pPr>
    </w:p>
    <w:p w14:paraId="562A38B0" w14:textId="77777777" w:rsidR="00C37821" w:rsidRPr="00CE08F8" w:rsidRDefault="008C2E24" w:rsidP="00CB7A3D">
      <w:pPr>
        <w:pStyle w:val="Default"/>
        <w:tabs>
          <w:tab w:val="left" w:pos="284"/>
        </w:tabs>
        <w:spacing w:line="276" w:lineRule="auto"/>
        <w:ind w:left="720"/>
        <w:jc w:val="both"/>
        <w:rPr>
          <w:rFonts w:ascii="Gothic720 BT" w:hAnsi="Gothic720 BT"/>
          <w:color w:val="auto"/>
          <w:sz w:val="22"/>
          <w:szCs w:val="22"/>
        </w:rPr>
      </w:pPr>
      <w:r w:rsidRPr="00CE08F8">
        <w:rPr>
          <w:rFonts w:ascii="Gothic720 BT" w:hAnsi="Gothic720 BT"/>
          <w:color w:val="auto"/>
          <w:sz w:val="22"/>
          <w:szCs w:val="22"/>
        </w:rPr>
        <w:t xml:space="preserve">En caso de que se actualice alguna de las referidas causas, </w:t>
      </w:r>
      <w:r w:rsidR="00526E6F" w:rsidRPr="00CE08F8">
        <w:rPr>
          <w:rFonts w:ascii="Gothic720 BT" w:hAnsi="Gothic720 BT"/>
          <w:color w:val="auto"/>
          <w:sz w:val="22"/>
          <w:szCs w:val="22"/>
        </w:rPr>
        <w:t xml:space="preserve">determinará lo conducente y </w:t>
      </w:r>
      <w:r w:rsidRPr="00CE08F8">
        <w:rPr>
          <w:rFonts w:ascii="Gothic720 BT" w:hAnsi="Gothic720 BT"/>
          <w:color w:val="auto"/>
          <w:sz w:val="22"/>
          <w:szCs w:val="22"/>
        </w:rPr>
        <w:t xml:space="preserve">lo notificará personalmente a </w:t>
      </w:r>
      <w:r w:rsidR="00526E6F" w:rsidRPr="00CE08F8">
        <w:rPr>
          <w:rFonts w:ascii="Gothic720 BT" w:hAnsi="Gothic720 BT"/>
          <w:color w:val="auto"/>
          <w:sz w:val="22"/>
          <w:szCs w:val="22"/>
        </w:rPr>
        <w:t>quien</w:t>
      </w:r>
      <w:r w:rsidRPr="00CE08F8">
        <w:rPr>
          <w:rFonts w:ascii="Gothic720 BT" w:hAnsi="Gothic720 BT"/>
          <w:color w:val="auto"/>
          <w:sz w:val="22"/>
          <w:szCs w:val="22"/>
        </w:rPr>
        <w:t xml:space="preserve"> </w:t>
      </w:r>
      <w:r w:rsidR="00E95A6F" w:rsidRPr="00CE08F8">
        <w:rPr>
          <w:rFonts w:ascii="Gothic720 BT" w:hAnsi="Gothic720 BT"/>
          <w:color w:val="auto"/>
          <w:sz w:val="22"/>
          <w:szCs w:val="22"/>
        </w:rPr>
        <w:t>promueva</w:t>
      </w:r>
      <w:r w:rsidRPr="00CE08F8">
        <w:rPr>
          <w:rFonts w:ascii="Gothic720 BT" w:hAnsi="Gothic720 BT"/>
          <w:color w:val="auto"/>
          <w:sz w:val="22"/>
          <w:szCs w:val="22"/>
        </w:rPr>
        <w:t xml:space="preserve">.  </w:t>
      </w:r>
    </w:p>
    <w:p w14:paraId="2CCD9826" w14:textId="77777777" w:rsidR="00C37821" w:rsidRPr="00AA63D3" w:rsidRDefault="00C37821" w:rsidP="00CB7A3D">
      <w:pPr>
        <w:pStyle w:val="Default"/>
        <w:tabs>
          <w:tab w:val="left" w:pos="284"/>
        </w:tabs>
        <w:spacing w:line="276" w:lineRule="auto"/>
        <w:ind w:left="720"/>
        <w:jc w:val="both"/>
        <w:rPr>
          <w:rFonts w:ascii="Gothic720 BT" w:hAnsi="Gothic720 BT"/>
          <w:color w:val="auto"/>
          <w:sz w:val="22"/>
          <w:szCs w:val="22"/>
        </w:rPr>
      </w:pPr>
    </w:p>
    <w:p w14:paraId="6652A5F8" w14:textId="77777777" w:rsidR="008C2E24" w:rsidRPr="00CE08F8" w:rsidRDefault="008C2E24" w:rsidP="00CB7A3D">
      <w:pPr>
        <w:pStyle w:val="Default"/>
        <w:tabs>
          <w:tab w:val="left" w:pos="284"/>
        </w:tabs>
        <w:spacing w:line="276" w:lineRule="auto"/>
        <w:ind w:left="720"/>
        <w:jc w:val="both"/>
        <w:rPr>
          <w:rFonts w:ascii="Gothic720 BT" w:hAnsi="Gothic720 BT"/>
          <w:color w:val="auto"/>
          <w:sz w:val="22"/>
          <w:szCs w:val="22"/>
        </w:rPr>
      </w:pPr>
      <w:r w:rsidRPr="00CE08F8">
        <w:rPr>
          <w:rFonts w:ascii="Gothic720 BT" w:hAnsi="Gothic720 BT"/>
          <w:color w:val="auto"/>
          <w:sz w:val="22"/>
          <w:szCs w:val="22"/>
        </w:rPr>
        <w:t xml:space="preserve">En caso de que no se actualicen causales de improcedencia o </w:t>
      </w:r>
      <w:proofErr w:type="spellStart"/>
      <w:r w:rsidRPr="00CE08F8">
        <w:rPr>
          <w:rFonts w:ascii="Gothic720 BT" w:hAnsi="Gothic720 BT"/>
          <w:color w:val="auto"/>
          <w:sz w:val="22"/>
          <w:szCs w:val="22"/>
        </w:rPr>
        <w:t>desechamiento</w:t>
      </w:r>
      <w:proofErr w:type="spellEnd"/>
      <w:r w:rsidRPr="00CE08F8">
        <w:rPr>
          <w:rFonts w:ascii="Gothic720 BT" w:hAnsi="Gothic720 BT"/>
          <w:color w:val="auto"/>
          <w:sz w:val="22"/>
          <w:szCs w:val="22"/>
        </w:rPr>
        <w:t>, dentro del plazo referido en el párrafo anterior, deberá hacerlo del conocimiento público, mediante cédula fijada en los estrados.</w:t>
      </w:r>
    </w:p>
    <w:p w14:paraId="0BB615D4" w14:textId="7C527346" w:rsidR="008C2E24" w:rsidRPr="00AA63D3" w:rsidRDefault="008C2E24" w:rsidP="00CB7A3D">
      <w:pPr>
        <w:pStyle w:val="Default"/>
        <w:tabs>
          <w:tab w:val="left" w:pos="284"/>
        </w:tabs>
        <w:spacing w:line="276" w:lineRule="auto"/>
        <w:ind w:left="720" w:hanging="360"/>
        <w:jc w:val="both"/>
        <w:rPr>
          <w:rFonts w:ascii="Gothic720 BT" w:hAnsi="Gothic720 BT"/>
          <w:color w:val="auto"/>
          <w:sz w:val="22"/>
          <w:szCs w:val="22"/>
        </w:rPr>
      </w:pPr>
    </w:p>
    <w:p w14:paraId="49265141" w14:textId="77777777" w:rsidR="00893B72" w:rsidRPr="00AA63D3" w:rsidRDefault="00893B72" w:rsidP="00AA63D3">
      <w:pPr>
        <w:pStyle w:val="Default"/>
        <w:tabs>
          <w:tab w:val="left" w:pos="284"/>
        </w:tabs>
        <w:spacing w:line="276" w:lineRule="auto"/>
        <w:jc w:val="both"/>
        <w:rPr>
          <w:rFonts w:ascii="Gothic720 BT" w:hAnsi="Gothic720 BT"/>
          <w:color w:val="auto"/>
          <w:sz w:val="4"/>
          <w:szCs w:val="4"/>
        </w:rPr>
      </w:pPr>
    </w:p>
    <w:p w14:paraId="63702DB8" w14:textId="77777777" w:rsidR="008C2E24" w:rsidRPr="00CE08F8" w:rsidRDefault="008C2E24" w:rsidP="00CB7A3D">
      <w:pPr>
        <w:pStyle w:val="Default"/>
        <w:numPr>
          <w:ilvl w:val="0"/>
          <w:numId w:val="20"/>
        </w:numPr>
        <w:tabs>
          <w:tab w:val="left" w:pos="284"/>
        </w:tabs>
        <w:spacing w:line="276" w:lineRule="auto"/>
        <w:jc w:val="both"/>
        <w:rPr>
          <w:rFonts w:ascii="Gothic720 BT" w:hAnsi="Gothic720 BT"/>
          <w:color w:val="auto"/>
          <w:sz w:val="22"/>
          <w:szCs w:val="22"/>
        </w:rPr>
      </w:pPr>
      <w:r w:rsidRPr="00CE08F8">
        <w:rPr>
          <w:rFonts w:ascii="Gothic720 BT" w:hAnsi="Gothic720 BT"/>
          <w:color w:val="auto"/>
          <w:sz w:val="22"/>
          <w:szCs w:val="22"/>
        </w:rPr>
        <w:t xml:space="preserve">Notificará a las personas señaladas como terceras interesadas, para que, dentro del plazo de tres días siguientes a la notificación, manifiesten lo que a su derecho convenga y aporten las pruebas que estimen pertinentes. </w:t>
      </w:r>
    </w:p>
    <w:p w14:paraId="6196E587" w14:textId="77777777" w:rsidR="008C2E24" w:rsidRPr="00AA63D3" w:rsidRDefault="008C2E24" w:rsidP="00CB7A3D">
      <w:pPr>
        <w:pStyle w:val="Prrafodelista"/>
        <w:spacing w:after="0"/>
        <w:ind w:hanging="360"/>
        <w:rPr>
          <w:rFonts w:ascii="Gothic720 BT" w:hAnsi="Gothic720 BT"/>
        </w:rPr>
      </w:pPr>
    </w:p>
    <w:p w14:paraId="74F04548" w14:textId="77777777" w:rsidR="008C2E24" w:rsidRPr="00CE08F8" w:rsidRDefault="008C2E24" w:rsidP="00CB7A3D">
      <w:pPr>
        <w:pStyle w:val="Default"/>
        <w:numPr>
          <w:ilvl w:val="0"/>
          <w:numId w:val="20"/>
        </w:numPr>
        <w:tabs>
          <w:tab w:val="left" w:pos="284"/>
        </w:tabs>
        <w:spacing w:line="276" w:lineRule="auto"/>
        <w:jc w:val="both"/>
        <w:rPr>
          <w:rFonts w:ascii="Gothic720 BT" w:hAnsi="Gothic720 BT"/>
          <w:color w:val="auto"/>
          <w:sz w:val="22"/>
          <w:szCs w:val="22"/>
        </w:rPr>
      </w:pPr>
      <w:r w:rsidRPr="00CE08F8">
        <w:rPr>
          <w:rFonts w:ascii="Gothic720 BT" w:hAnsi="Gothic720 BT"/>
          <w:color w:val="auto"/>
          <w:sz w:val="22"/>
          <w:szCs w:val="22"/>
        </w:rPr>
        <w:t xml:space="preserve"> Transcurrido el plazo señalado, contará con siete días posteriores al de la admisión, </w:t>
      </w:r>
      <w:r w:rsidR="00D745F1" w:rsidRPr="00CE08F8">
        <w:rPr>
          <w:rFonts w:ascii="Gothic720 BT" w:hAnsi="Gothic720 BT"/>
          <w:color w:val="auto"/>
          <w:sz w:val="22"/>
          <w:szCs w:val="22"/>
        </w:rPr>
        <w:t xml:space="preserve">para sustanciar el recurso, </w:t>
      </w:r>
      <w:r w:rsidRPr="00CE08F8">
        <w:rPr>
          <w:rFonts w:ascii="Gothic720 BT" w:hAnsi="Gothic720 BT"/>
          <w:color w:val="auto"/>
          <w:sz w:val="22"/>
          <w:szCs w:val="22"/>
        </w:rPr>
        <w:t xml:space="preserve">dentro de los cuales preparará y desahogará las pruebas ofrecidas que se hayan admitido; asimismo, desahogará las diligencias que considere necesarias. Este plazo podrá ser ampliado por siete días más, por una sola vez, mediante acuerdo debidamente fundado y motivado. </w:t>
      </w:r>
    </w:p>
    <w:p w14:paraId="409EC1CF" w14:textId="77777777" w:rsidR="00784416" w:rsidRPr="00CE08F8" w:rsidRDefault="00784416" w:rsidP="00784416">
      <w:pPr>
        <w:pStyle w:val="Prrafodelista"/>
        <w:rPr>
          <w:rFonts w:ascii="Gothic720 BT" w:hAnsi="Gothic720 BT"/>
          <w:sz w:val="12"/>
        </w:rPr>
      </w:pPr>
    </w:p>
    <w:p w14:paraId="257DF658" w14:textId="77777777" w:rsidR="008C2E24" w:rsidRPr="00CE08F8" w:rsidRDefault="008C2E24" w:rsidP="00CB7A3D">
      <w:pPr>
        <w:pStyle w:val="Default"/>
        <w:numPr>
          <w:ilvl w:val="0"/>
          <w:numId w:val="20"/>
        </w:numPr>
        <w:tabs>
          <w:tab w:val="left" w:pos="284"/>
        </w:tabs>
        <w:spacing w:line="276" w:lineRule="auto"/>
        <w:jc w:val="both"/>
        <w:rPr>
          <w:rFonts w:ascii="Gothic720 BT" w:hAnsi="Gothic720 BT"/>
          <w:color w:val="auto"/>
          <w:sz w:val="22"/>
          <w:szCs w:val="22"/>
        </w:rPr>
      </w:pPr>
      <w:r w:rsidRPr="00CE08F8">
        <w:rPr>
          <w:rFonts w:ascii="Gothic720 BT" w:hAnsi="Gothic720 BT"/>
          <w:color w:val="auto"/>
          <w:sz w:val="22"/>
          <w:szCs w:val="22"/>
        </w:rPr>
        <w:t xml:space="preserve">Vencido el periodo de instrucción pondrá en estado de resolución el expediente, debiendo presentar el proyecto de resolución a la </w:t>
      </w:r>
      <w:r w:rsidR="00C37821" w:rsidRPr="00CE08F8">
        <w:rPr>
          <w:rFonts w:ascii="Gothic720 BT" w:hAnsi="Gothic720 BT"/>
          <w:color w:val="auto"/>
          <w:sz w:val="22"/>
          <w:szCs w:val="22"/>
        </w:rPr>
        <w:t>Secretaría</w:t>
      </w:r>
      <w:r w:rsidRPr="00CE08F8">
        <w:rPr>
          <w:rFonts w:ascii="Gothic720 BT" w:hAnsi="Gothic720 BT"/>
          <w:color w:val="auto"/>
          <w:sz w:val="22"/>
          <w:szCs w:val="22"/>
        </w:rPr>
        <w:t>, en un plazo no mayor de diez días.</w:t>
      </w:r>
    </w:p>
    <w:p w14:paraId="6C606722" w14:textId="77777777" w:rsidR="008C2E24" w:rsidRPr="00AA63D3" w:rsidRDefault="008C2E24" w:rsidP="00CB7A3D">
      <w:pPr>
        <w:pStyle w:val="Default"/>
        <w:tabs>
          <w:tab w:val="left" w:pos="284"/>
        </w:tabs>
        <w:spacing w:line="276" w:lineRule="auto"/>
        <w:jc w:val="both"/>
        <w:rPr>
          <w:rFonts w:ascii="Gothic720 BT" w:hAnsi="Gothic720 BT"/>
          <w:color w:val="auto"/>
          <w:sz w:val="22"/>
          <w:szCs w:val="22"/>
        </w:rPr>
      </w:pPr>
    </w:p>
    <w:p w14:paraId="49616309" w14:textId="77777777" w:rsidR="00CB7A3D" w:rsidRPr="00CE08F8" w:rsidRDefault="00C37821" w:rsidP="00CB7A3D">
      <w:pPr>
        <w:pStyle w:val="Default"/>
        <w:numPr>
          <w:ilvl w:val="0"/>
          <w:numId w:val="1"/>
        </w:numPr>
        <w:tabs>
          <w:tab w:val="left" w:pos="284"/>
        </w:tabs>
        <w:spacing w:line="276" w:lineRule="auto"/>
        <w:ind w:left="284"/>
        <w:jc w:val="both"/>
        <w:rPr>
          <w:rFonts w:ascii="Gothic720 BT" w:hAnsi="Gothic720 BT"/>
          <w:color w:val="auto"/>
          <w:sz w:val="22"/>
          <w:szCs w:val="22"/>
        </w:rPr>
      </w:pPr>
      <w:r w:rsidRPr="00CE08F8">
        <w:rPr>
          <w:rFonts w:ascii="Gothic720 BT" w:hAnsi="Gothic720 BT"/>
          <w:color w:val="auto"/>
          <w:sz w:val="22"/>
          <w:szCs w:val="22"/>
        </w:rPr>
        <w:t xml:space="preserve">Una vez recibido el proyecto de resolución, la Secretaría Ejecutiva lo someterá a consideración de la Comisión de Seguimiento a efecto de que </w:t>
      </w:r>
      <w:r w:rsidR="000B4005" w:rsidRPr="00CE08F8">
        <w:rPr>
          <w:rFonts w:ascii="Gothic720 BT" w:hAnsi="Gothic720 BT"/>
          <w:color w:val="auto"/>
          <w:sz w:val="22"/>
          <w:szCs w:val="22"/>
        </w:rPr>
        <w:t>determine lo que conforme a derecho corresponda, quien ordenará la notificación a las partes</w:t>
      </w:r>
      <w:r w:rsidR="00F36C99" w:rsidRPr="00CE08F8">
        <w:rPr>
          <w:rFonts w:ascii="Gothic720 BT" w:hAnsi="Gothic720 BT"/>
          <w:color w:val="auto"/>
          <w:sz w:val="22"/>
          <w:szCs w:val="22"/>
        </w:rPr>
        <w:t>, misma que deberá realizarse dentro de los cinco días posteriores a la emisión de dicha determinación</w:t>
      </w:r>
      <w:r w:rsidR="000B4005" w:rsidRPr="00CE08F8">
        <w:rPr>
          <w:rFonts w:ascii="Gothic720 BT" w:hAnsi="Gothic720 BT"/>
          <w:color w:val="auto"/>
          <w:sz w:val="22"/>
          <w:szCs w:val="22"/>
        </w:rPr>
        <w:t xml:space="preserve">. </w:t>
      </w:r>
      <w:r w:rsidRPr="00CE08F8">
        <w:rPr>
          <w:rFonts w:ascii="Gothic720 BT" w:hAnsi="Gothic720 BT"/>
          <w:color w:val="auto"/>
          <w:sz w:val="22"/>
          <w:szCs w:val="22"/>
        </w:rPr>
        <w:t xml:space="preserve"> </w:t>
      </w:r>
    </w:p>
    <w:p w14:paraId="38212876" w14:textId="77777777" w:rsidR="00CB7A3D" w:rsidRPr="00AA63D3" w:rsidRDefault="00CB7A3D" w:rsidP="00CB7A3D">
      <w:pPr>
        <w:pStyle w:val="Default"/>
        <w:tabs>
          <w:tab w:val="left" w:pos="284"/>
        </w:tabs>
        <w:spacing w:line="276" w:lineRule="auto"/>
        <w:ind w:left="284"/>
        <w:jc w:val="both"/>
        <w:rPr>
          <w:rFonts w:ascii="Gothic720 BT" w:hAnsi="Gothic720 BT"/>
          <w:color w:val="auto"/>
          <w:sz w:val="22"/>
          <w:szCs w:val="22"/>
        </w:rPr>
      </w:pPr>
    </w:p>
    <w:p w14:paraId="6B1A08B0" w14:textId="77777777" w:rsidR="008C2E24" w:rsidRPr="00CE08F8" w:rsidRDefault="005E78AD" w:rsidP="00CB7A3D">
      <w:pPr>
        <w:pStyle w:val="Default"/>
        <w:tabs>
          <w:tab w:val="left" w:pos="284"/>
        </w:tabs>
        <w:spacing w:line="276" w:lineRule="auto"/>
        <w:ind w:left="284"/>
        <w:jc w:val="both"/>
        <w:rPr>
          <w:rFonts w:ascii="Gothic720 BT" w:hAnsi="Gothic720 BT"/>
          <w:color w:val="auto"/>
          <w:sz w:val="22"/>
          <w:szCs w:val="22"/>
        </w:rPr>
      </w:pPr>
      <w:r w:rsidRPr="00CE08F8">
        <w:rPr>
          <w:rFonts w:ascii="Gothic720 BT" w:hAnsi="Gothic720 BT"/>
          <w:color w:val="auto"/>
          <w:sz w:val="22"/>
          <w:szCs w:val="22"/>
        </w:rPr>
        <w:t xml:space="preserve">Dentro de los cinco días posteriores a que quede firme la </w:t>
      </w:r>
      <w:r w:rsidR="008C2E24" w:rsidRPr="00CE08F8">
        <w:rPr>
          <w:rFonts w:ascii="Gothic720 BT" w:hAnsi="Gothic720 BT"/>
          <w:color w:val="auto"/>
          <w:sz w:val="22"/>
          <w:szCs w:val="22"/>
        </w:rPr>
        <w:t>determinación que emita la Comisión,</w:t>
      </w:r>
      <w:r w:rsidRPr="00CE08F8">
        <w:rPr>
          <w:rFonts w:ascii="Gothic720 BT" w:hAnsi="Gothic720 BT"/>
          <w:color w:val="auto"/>
          <w:sz w:val="22"/>
          <w:szCs w:val="22"/>
        </w:rPr>
        <w:t xml:space="preserve"> a través del Órgano de Enlace,</w:t>
      </w:r>
      <w:r w:rsidR="008C2E24" w:rsidRPr="00CE08F8">
        <w:rPr>
          <w:rFonts w:ascii="Gothic720 BT" w:hAnsi="Gothic720 BT"/>
          <w:color w:val="auto"/>
          <w:sz w:val="22"/>
          <w:szCs w:val="22"/>
        </w:rPr>
        <w:t xml:space="preserve"> deberá hacerse del conocimiento de la DESPEN para los efectos que corresponda. </w:t>
      </w:r>
    </w:p>
    <w:p w14:paraId="60CC2F43" w14:textId="4C0398E3" w:rsidR="00513092" w:rsidRDefault="008C2E24" w:rsidP="00CB7A3D">
      <w:pPr>
        <w:pStyle w:val="Default"/>
        <w:tabs>
          <w:tab w:val="left" w:pos="284"/>
        </w:tabs>
        <w:spacing w:line="276" w:lineRule="auto"/>
        <w:jc w:val="both"/>
        <w:rPr>
          <w:rFonts w:ascii="Gothic720 BT" w:hAnsi="Gothic720 BT"/>
          <w:color w:val="auto"/>
          <w:sz w:val="22"/>
          <w:szCs w:val="22"/>
        </w:rPr>
      </w:pPr>
      <w:r w:rsidRPr="00CE08F8">
        <w:rPr>
          <w:rFonts w:ascii="Gothic720 BT" w:hAnsi="Gothic720 BT"/>
          <w:color w:val="auto"/>
          <w:sz w:val="22"/>
          <w:szCs w:val="22"/>
        </w:rPr>
        <w:t xml:space="preserve">     </w:t>
      </w:r>
    </w:p>
    <w:p w14:paraId="410D2B22" w14:textId="77777777" w:rsidR="00AA63D3" w:rsidRPr="00CE08F8" w:rsidRDefault="00AA63D3" w:rsidP="00CB7A3D">
      <w:pPr>
        <w:pStyle w:val="Default"/>
        <w:tabs>
          <w:tab w:val="left" w:pos="284"/>
        </w:tabs>
        <w:spacing w:line="276" w:lineRule="auto"/>
        <w:jc w:val="both"/>
        <w:rPr>
          <w:rFonts w:ascii="Gothic720 BT" w:hAnsi="Gothic720 BT"/>
          <w:color w:val="auto"/>
          <w:sz w:val="12"/>
          <w:szCs w:val="22"/>
        </w:rPr>
      </w:pPr>
    </w:p>
    <w:p w14:paraId="143E09C4" w14:textId="102B0531" w:rsidR="00224F68" w:rsidRPr="00CE08F8" w:rsidRDefault="00206A17" w:rsidP="00FD0965">
      <w:pPr>
        <w:pStyle w:val="Ttulo1"/>
        <w:jc w:val="center"/>
        <w:rPr>
          <w:rFonts w:ascii="Gothic720 BT" w:hAnsi="Gothic720 BT"/>
          <w:b/>
          <w:color w:val="auto"/>
          <w:sz w:val="22"/>
        </w:rPr>
      </w:pPr>
      <w:bookmarkStart w:id="16" w:name="_Toc87269071"/>
      <w:r w:rsidRPr="00CE08F8">
        <w:rPr>
          <w:rFonts w:ascii="Gothic720 BT" w:hAnsi="Gothic720 BT"/>
          <w:b/>
          <w:color w:val="auto"/>
          <w:sz w:val="22"/>
        </w:rPr>
        <w:lastRenderedPageBreak/>
        <w:t>Título</w:t>
      </w:r>
      <w:r w:rsidR="00224F68" w:rsidRPr="00CE08F8">
        <w:rPr>
          <w:rFonts w:ascii="Gothic720 BT" w:hAnsi="Gothic720 BT"/>
          <w:b/>
          <w:color w:val="auto"/>
          <w:sz w:val="22"/>
        </w:rPr>
        <w:t xml:space="preserve"> </w:t>
      </w:r>
      <w:r w:rsidR="00A57112" w:rsidRPr="00CE08F8">
        <w:rPr>
          <w:rFonts w:ascii="Gothic720 BT" w:hAnsi="Gothic720 BT"/>
          <w:b/>
          <w:color w:val="auto"/>
          <w:sz w:val="22"/>
        </w:rPr>
        <w:t>s</w:t>
      </w:r>
      <w:r w:rsidR="00224F68" w:rsidRPr="00CE08F8">
        <w:rPr>
          <w:rFonts w:ascii="Gothic720 BT" w:hAnsi="Gothic720 BT"/>
          <w:b/>
          <w:color w:val="auto"/>
          <w:sz w:val="22"/>
        </w:rPr>
        <w:t>exto</w:t>
      </w:r>
      <w:r w:rsidR="00FD0965" w:rsidRPr="00CE08F8">
        <w:rPr>
          <w:rFonts w:ascii="Gothic720 BT" w:hAnsi="Gothic720 BT"/>
          <w:b/>
          <w:color w:val="auto"/>
          <w:sz w:val="22"/>
        </w:rPr>
        <w:t xml:space="preserve">                                                                                                                      </w:t>
      </w:r>
      <w:r w:rsidR="00224F68" w:rsidRPr="00CE08F8">
        <w:rPr>
          <w:rFonts w:ascii="Gothic720 BT" w:hAnsi="Gothic720 BT"/>
          <w:b/>
          <w:color w:val="auto"/>
          <w:sz w:val="22"/>
        </w:rPr>
        <w:t>Disposiciones complementarias</w:t>
      </w:r>
      <w:bookmarkEnd w:id="16"/>
    </w:p>
    <w:p w14:paraId="2B095150" w14:textId="77777777" w:rsidR="00513092" w:rsidRPr="00CE08F8" w:rsidRDefault="00513092" w:rsidP="00CB7A3D">
      <w:pPr>
        <w:pStyle w:val="Prrafodelista"/>
        <w:jc w:val="center"/>
        <w:rPr>
          <w:rFonts w:ascii="Gothic720 BT" w:hAnsi="Gothic720 BT" w:cs="Arial"/>
          <w:b/>
        </w:rPr>
      </w:pPr>
    </w:p>
    <w:p w14:paraId="1F812AE1" w14:textId="77777777" w:rsidR="00CB7A3D" w:rsidRPr="00CE08F8" w:rsidRDefault="00766EC1" w:rsidP="00CB7A3D">
      <w:pPr>
        <w:pStyle w:val="Prrafodelista"/>
        <w:numPr>
          <w:ilvl w:val="0"/>
          <w:numId w:val="1"/>
        </w:numPr>
        <w:spacing w:after="0"/>
        <w:ind w:left="284"/>
        <w:jc w:val="both"/>
        <w:rPr>
          <w:rFonts w:ascii="Gothic720 BT" w:hAnsi="Gothic720 BT" w:cs="Arial"/>
        </w:rPr>
      </w:pPr>
      <w:r w:rsidRPr="00CE08F8">
        <w:rPr>
          <w:rFonts w:ascii="Gothic720 BT" w:hAnsi="Gothic720 BT" w:cs="Arial"/>
        </w:rPr>
        <w:t xml:space="preserve">La </w:t>
      </w:r>
      <w:r w:rsidR="00E97E46" w:rsidRPr="00CE08F8">
        <w:rPr>
          <w:rFonts w:ascii="Gothic720 BT" w:hAnsi="Gothic720 BT" w:cs="Arial"/>
        </w:rPr>
        <w:t>DEAJ</w:t>
      </w:r>
      <w:r w:rsidRPr="00CE08F8">
        <w:rPr>
          <w:rFonts w:ascii="Gothic720 BT" w:hAnsi="Gothic720 BT" w:cs="Arial"/>
        </w:rPr>
        <w:t xml:space="preserve"> contará con un registro de los casos de hostigamiento y acoso sexual o laboral en el Instituto, así como de procedimientos laborales y recursos de inconformidad, que permitan su análisis para implementar acciones que inhiban y erradiquen </w:t>
      </w:r>
      <w:r w:rsidR="00803D5F" w:rsidRPr="00CE08F8">
        <w:rPr>
          <w:rFonts w:ascii="Gothic720 BT" w:hAnsi="Gothic720 BT" w:cs="Arial"/>
        </w:rPr>
        <w:t>las</w:t>
      </w:r>
      <w:r w:rsidRPr="00CE08F8">
        <w:rPr>
          <w:rFonts w:ascii="Gothic720 BT" w:hAnsi="Gothic720 BT" w:cs="Arial"/>
        </w:rPr>
        <w:t xml:space="preserve"> conductas</w:t>
      </w:r>
      <w:r w:rsidR="00803D5F" w:rsidRPr="00CE08F8">
        <w:rPr>
          <w:rFonts w:ascii="Gothic720 BT" w:hAnsi="Gothic720 BT" w:cs="Arial"/>
        </w:rPr>
        <w:t xml:space="preserve"> referidas</w:t>
      </w:r>
      <w:r w:rsidR="00BE4B6D" w:rsidRPr="00CE08F8">
        <w:rPr>
          <w:rFonts w:ascii="Gothic720 BT" w:hAnsi="Gothic720 BT" w:cs="Arial"/>
        </w:rPr>
        <w:t xml:space="preserve">. Para el ejercicio de sus funciones, la </w:t>
      </w:r>
      <w:r w:rsidR="00E97E46" w:rsidRPr="00CE08F8">
        <w:rPr>
          <w:rFonts w:ascii="Gothic720 BT" w:hAnsi="Gothic720 BT" w:cs="Arial"/>
        </w:rPr>
        <w:t>DEAJ</w:t>
      </w:r>
      <w:r w:rsidR="00BE4B6D" w:rsidRPr="00CE08F8">
        <w:rPr>
          <w:rFonts w:ascii="Gothic720 BT" w:hAnsi="Gothic720 BT" w:cs="Arial"/>
        </w:rPr>
        <w:t xml:space="preserve"> </w:t>
      </w:r>
      <w:r w:rsidR="00A544E3" w:rsidRPr="00CE08F8">
        <w:rPr>
          <w:rFonts w:ascii="Gothic720 BT" w:hAnsi="Gothic720 BT" w:cs="Arial"/>
        </w:rPr>
        <w:t>podrá solicitar la colaboración de la Dirección Ejecutiva de Educación y Participación, así como de la Unidad de Inclusión</w:t>
      </w:r>
      <w:r w:rsidR="00CB7A3D" w:rsidRPr="00CE08F8">
        <w:rPr>
          <w:rFonts w:ascii="Gothic720 BT" w:hAnsi="Gothic720 BT" w:cs="Arial"/>
        </w:rPr>
        <w:t xml:space="preserve">.   </w:t>
      </w:r>
    </w:p>
    <w:p w14:paraId="3956B1C9" w14:textId="77777777" w:rsidR="00CB7A3D" w:rsidRPr="00CE08F8" w:rsidRDefault="00CB7A3D" w:rsidP="00CB7A3D">
      <w:pPr>
        <w:pStyle w:val="Prrafodelista"/>
        <w:spacing w:after="0"/>
        <w:ind w:left="284"/>
        <w:jc w:val="both"/>
        <w:rPr>
          <w:rFonts w:ascii="Gothic720 BT" w:hAnsi="Gothic720 BT" w:cs="Arial"/>
        </w:rPr>
      </w:pPr>
    </w:p>
    <w:p w14:paraId="4DEF40C3" w14:textId="77777777" w:rsidR="00CB7A3D" w:rsidRPr="00CE08F8" w:rsidRDefault="00607DBC" w:rsidP="00CB7A3D">
      <w:pPr>
        <w:pStyle w:val="Prrafodelista"/>
        <w:numPr>
          <w:ilvl w:val="0"/>
          <w:numId w:val="1"/>
        </w:numPr>
        <w:spacing w:after="0"/>
        <w:ind w:left="284"/>
        <w:jc w:val="both"/>
        <w:rPr>
          <w:rFonts w:ascii="Gothic720 BT" w:hAnsi="Gothic720 BT" w:cs="Arial"/>
        </w:rPr>
      </w:pPr>
      <w:r w:rsidRPr="00CE08F8">
        <w:rPr>
          <w:rFonts w:ascii="Gothic720 BT" w:hAnsi="Gothic720 BT" w:cs="Arial"/>
        </w:rPr>
        <w:t xml:space="preserve">El Instituto deberá contar con un registro de los nombres y cargos de las autoridades que sustanciarán los procedimientos </w:t>
      </w:r>
      <w:r w:rsidR="000A30E6" w:rsidRPr="00CE08F8">
        <w:rPr>
          <w:rFonts w:ascii="Gothic720 BT" w:hAnsi="Gothic720 BT" w:cs="Arial"/>
        </w:rPr>
        <w:t>descritos en los Lineamientos.</w:t>
      </w:r>
    </w:p>
    <w:p w14:paraId="6E946363" w14:textId="77777777" w:rsidR="00CB7A3D" w:rsidRPr="00CE08F8" w:rsidRDefault="00CB7A3D" w:rsidP="00CB7A3D">
      <w:pPr>
        <w:pStyle w:val="Prrafodelista"/>
        <w:rPr>
          <w:rFonts w:ascii="Gothic720 BT" w:hAnsi="Gothic720 BT" w:cs="Arial"/>
          <w:sz w:val="16"/>
        </w:rPr>
      </w:pPr>
    </w:p>
    <w:p w14:paraId="4DB5B20B" w14:textId="5E080187" w:rsidR="00CB7A3D" w:rsidRDefault="00224F68" w:rsidP="00CB7A3D">
      <w:pPr>
        <w:pStyle w:val="Prrafodelista"/>
        <w:numPr>
          <w:ilvl w:val="0"/>
          <w:numId w:val="1"/>
        </w:numPr>
        <w:spacing w:after="0"/>
        <w:ind w:left="284"/>
        <w:jc w:val="both"/>
        <w:rPr>
          <w:rFonts w:ascii="Gothic720 BT" w:hAnsi="Gothic720 BT" w:cs="Arial"/>
        </w:rPr>
      </w:pPr>
      <w:r w:rsidRPr="00CE08F8">
        <w:rPr>
          <w:rFonts w:ascii="Gothic720 BT" w:hAnsi="Gothic720 BT" w:cs="Arial"/>
        </w:rPr>
        <w:t>Durante el proceso electoral o cuando existan circunstancias en las que el cumplimiento de la suspensión impuesta a la persona sancionada pueda poner en riesgo o comprometa la atención de actividades instituciona</w:t>
      </w:r>
      <w:r w:rsidR="00264010" w:rsidRPr="00CE08F8">
        <w:rPr>
          <w:rFonts w:ascii="Gothic720 BT" w:hAnsi="Gothic720 BT" w:cs="Arial"/>
        </w:rPr>
        <w:t>les, prioritarias o urgentes, l</w:t>
      </w:r>
      <w:r w:rsidRPr="00CE08F8">
        <w:rPr>
          <w:rFonts w:ascii="Gothic720 BT" w:hAnsi="Gothic720 BT" w:cs="Arial"/>
        </w:rPr>
        <w:t>a persona titular de la Secretaría Ejecutiva podrá fijar una fecha distinta a partir de la cual se deba cumplir la suspensión, cuidando siempre que ésta no prescriba.</w:t>
      </w:r>
    </w:p>
    <w:p w14:paraId="4E7C2B2F" w14:textId="77777777" w:rsidR="00CB7A3D" w:rsidRPr="00CE08F8" w:rsidRDefault="00CB7A3D" w:rsidP="00CB7A3D">
      <w:pPr>
        <w:pStyle w:val="Prrafodelista"/>
        <w:rPr>
          <w:rFonts w:ascii="Gothic720 BT" w:hAnsi="Gothic720 BT" w:cs="Arial"/>
          <w:sz w:val="16"/>
        </w:rPr>
      </w:pPr>
    </w:p>
    <w:p w14:paraId="0C918617" w14:textId="77777777" w:rsidR="00CB7A3D" w:rsidRPr="00CE08F8" w:rsidRDefault="00224F68" w:rsidP="00CB7A3D">
      <w:pPr>
        <w:pStyle w:val="Prrafodelista"/>
        <w:numPr>
          <w:ilvl w:val="0"/>
          <w:numId w:val="1"/>
        </w:numPr>
        <w:spacing w:after="0"/>
        <w:ind w:left="284"/>
        <w:jc w:val="both"/>
        <w:rPr>
          <w:rFonts w:ascii="Gothic720 BT" w:hAnsi="Gothic720 BT" w:cs="Arial"/>
        </w:rPr>
      </w:pPr>
      <w:r w:rsidRPr="00CE08F8">
        <w:rPr>
          <w:rFonts w:ascii="Gothic720 BT" w:hAnsi="Gothic720 BT" w:cs="Arial"/>
        </w:rPr>
        <w:t>En los asuntos de hostigamiento o acoso sexual no se otorgará prórroga para la ejecución del cumplimiento de la suspensión.</w:t>
      </w:r>
    </w:p>
    <w:p w14:paraId="45D1D5EE" w14:textId="77777777" w:rsidR="00CB7A3D" w:rsidRPr="00CE08F8" w:rsidRDefault="00CB7A3D" w:rsidP="00CB7A3D">
      <w:pPr>
        <w:pStyle w:val="Prrafodelista"/>
        <w:rPr>
          <w:rFonts w:ascii="Gothic720 BT" w:hAnsi="Gothic720 BT" w:cs="Arial"/>
          <w:sz w:val="16"/>
        </w:rPr>
      </w:pPr>
    </w:p>
    <w:p w14:paraId="1E08E06F" w14:textId="77777777" w:rsidR="00CB7A3D" w:rsidRPr="00CE08F8" w:rsidRDefault="00B24BDB" w:rsidP="00CB7A3D">
      <w:pPr>
        <w:pStyle w:val="Prrafodelista"/>
        <w:numPr>
          <w:ilvl w:val="0"/>
          <w:numId w:val="1"/>
        </w:numPr>
        <w:spacing w:after="0"/>
        <w:ind w:left="284"/>
        <w:jc w:val="both"/>
        <w:rPr>
          <w:rFonts w:ascii="Gothic720 BT" w:hAnsi="Gothic720 BT" w:cs="Arial"/>
        </w:rPr>
      </w:pPr>
      <w:r w:rsidRPr="00CE08F8">
        <w:rPr>
          <w:rFonts w:ascii="Gothic720 BT" w:hAnsi="Gothic720 BT" w:cs="Arial"/>
        </w:rPr>
        <w:t>Cuando los hechos que se hagan del conocimiento de la autori</w:t>
      </w:r>
      <w:r w:rsidR="00590761" w:rsidRPr="00CE08F8">
        <w:rPr>
          <w:rFonts w:ascii="Gothic720 BT" w:hAnsi="Gothic720 BT" w:cs="Arial"/>
        </w:rPr>
        <w:t xml:space="preserve">dad sustanciadora o resolutora </w:t>
      </w:r>
      <w:r w:rsidRPr="00CE08F8">
        <w:rPr>
          <w:rFonts w:ascii="Gothic720 BT" w:hAnsi="Gothic720 BT" w:cs="Arial"/>
        </w:rPr>
        <w:t xml:space="preserve">puedan suponer faltas administrativas previstas en la normatividad aplicable </w:t>
      </w:r>
      <w:r w:rsidR="006E4A5A" w:rsidRPr="00CE08F8">
        <w:rPr>
          <w:rFonts w:ascii="Gothic720 BT" w:hAnsi="Gothic720 BT" w:cs="Arial"/>
        </w:rPr>
        <w:t>en materia de</w:t>
      </w:r>
      <w:r w:rsidRPr="00CE08F8">
        <w:rPr>
          <w:rFonts w:ascii="Gothic720 BT" w:hAnsi="Gothic720 BT" w:cs="Arial"/>
        </w:rPr>
        <w:t xml:space="preserve"> responsabilidades de las personas servidoras públicas, </w:t>
      </w:r>
      <w:r w:rsidR="00922C1C" w:rsidRPr="00CE08F8">
        <w:rPr>
          <w:rFonts w:ascii="Gothic720 BT" w:hAnsi="Gothic720 BT" w:cs="Arial"/>
        </w:rPr>
        <w:t xml:space="preserve">se </w:t>
      </w:r>
      <w:r w:rsidRPr="00CE08F8">
        <w:rPr>
          <w:rFonts w:ascii="Gothic720 BT" w:hAnsi="Gothic720 BT" w:cs="Arial"/>
        </w:rPr>
        <w:t xml:space="preserve">deberá informar a la Contraloría Interna del Instituto, para los </w:t>
      </w:r>
      <w:r w:rsidR="00D50049" w:rsidRPr="00CE08F8">
        <w:rPr>
          <w:rFonts w:ascii="Gothic720 BT" w:hAnsi="Gothic720 BT" w:cs="Arial"/>
        </w:rPr>
        <w:t>efectos</w:t>
      </w:r>
      <w:r w:rsidRPr="00CE08F8">
        <w:rPr>
          <w:rFonts w:ascii="Gothic720 BT" w:hAnsi="Gothic720 BT" w:cs="Arial"/>
        </w:rPr>
        <w:t xml:space="preserve"> que correspondan. </w:t>
      </w:r>
    </w:p>
    <w:p w14:paraId="5596B50D" w14:textId="77777777" w:rsidR="00CB7A3D" w:rsidRPr="00CE08F8" w:rsidRDefault="00CB7A3D" w:rsidP="00CB7A3D">
      <w:pPr>
        <w:pStyle w:val="Prrafodelista"/>
        <w:rPr>
          <w:rFonts w:ascii="Gothic720 BT" w:hAnsi="Gothic720 BT" w:cs="Arial"/>
          <w:sz w:val="16"/>
        </w:rPr>
      </w:pPr>
    </w:p>
    <w:p w14:paraId="11AC8C71" w14:textId="1B2B9973" w:rsidR="00CB7A3D" w:rsidRPr="00CE08F8" w:rsidRDefault="006E4A5A" w:rsidP="00CB7A3D">
      <w:pPr>
        <w:pStyle w:val="Prrafodelista"/>
        <w:numPr>
          <w:ilvl w:val="0"/>
          <w:numId w:val="1"/>
        </w:numPr>
        <w:spacing w:after="0"/>
        <w:ind w:left="284"/>
        <w:jc w:val="both"/>
        <w:rPr>
          <w:rFonts w:ascii="Gothic720 BT" w:hAnsi="Gothic720 BT" w:cs="Arial"/>
        </w:rPr>
      </w:pPr>
      <w:r w:rsidRPr="00CE08F8">
        <w:rPr>
          <w:rFonts w:ascii="Gothic720 BT" w:hAnsi="Gothic720 BT" w:cs="Arial"/>
        </w:rPr>
        <w:t>En los supuestos en que las conductas sean atribuidas por el funcionariado responsable de la autoridad sustanciadora o resolutora, las quejas se presentarán ante la Presidencia de la Comisión de Seguimiento, quien actuará como sustanciadora y someterá a consideración del Pleno de la Comisión,</w:t>
      </w:r>
      <w:r w:rsidR="00733D22" w:rsidRPr="00CE08F8">
        <w:rPr>
          <w:rFonts w:ascii="Gothic720 BT" w:hAnsi="Gothic720 BT" w:cs="Arial"/>
        </w:rPr>
        <w:t xml:space="preserve"> la resolución que corresponda, la determinación que emita la </w:t>
      </w:r>
      <w:r w:rsidR="00206A17" w:rsidRPr="00CE08F8">
        <w:rPr>
          <w:rFonts w:ascii="Gothic720 BT" w:hAnsi="Gothic720 BT" w:cs="Arial"/>
        </w:rPr>
        <w:t>Comisión</w:t>
      </w:r>
      <w:r w:rsidR="00733D22" w:rsidRPr="00CE08F8">
        <w:rPr>
          <w:rFonts w:ascii="Gothic720 BT" w:hAnsi="Gothic720 BT" w:cs="Arial"/>
        </w:rPr>
        <w:t xml:space="preserve"> podrá ser recurrida ante el Consejo General, en los términos de los presentes Lineamientos.  </w:t>
      </w:r>
      <w:r w:rsidRPr="00CE08F8">
        <w:rPr>
          <w:rFonts w:ascii="Gothic720 BT" w:hAnsi="Gothic720 BT" w:cs="Arial"/>
        </w:rPr>
        <w:t xml:space="preserve">      </w:t>
      </w:r>
    </w:p>
    <w:p w14:paraId="239480ED" w14:textId="77777777" w:rsidR="00CB7A3D" w:rsidRPr="00CE08F8" w:rsidRDefault="00CB7A3D" w:rsidP="00CB7A3D">
      <w:pPr>
        <w:pStyle w:val="Prrafodelista"/>
        <w:rPr>
          <w:rFonts w:ascii="Gothic720 BT" w:hAnsi="Gothic720 BT" w:cs="Arial"/>
          <w:sz w:val="16"/>
        </w:rPr>
      </w:pPr>
    </w:p>
    <w:p w14:paraId="1322CE94" w14:textId="77777777" w:rsidR="00224F68" w:rsidRPr="00CE08F8" w:rsidRDefault="00224F68" w:rsidP="00CB7A3D">
      <w:pPr>
        <w:pStyle w:val="Prrafodelista"/>
        <w:numPr>
          <w:ilvl w:val="0"/>
          <w:numId w:val="1"/>
        </w:numPr>
        <w:spacing w:after="0"/>
        <w:ind w:left="284"/>
        <w:jc w:val="both"/>
        <w:rPr>
          <w:rFonts w:ascii="Gothic720 BT" w:hAnsi="Gothic720 BT" w:cs="Arial"/>
        </w:rPr>
      </w:pPr>
      <w:r w:rsidRPr="00CE08F8">
        <w:rPr>
          <w:rFonts w:ascii="Gothic720 BT" w:hAnsi="Gothic720 BT" w:cs="Arial"/>
        </w:rPr>
        <w:t xml:space="preserve">Los casos no previstos en este instrumento serán resueltos por la Secretaría Ejecutiva. </w:t>
      </w:r>
    </w:p>
    <w:p w14:paraId="395BCC5F" w14:textId="72AA90D7" w:rsidR="00224F68" w:rsidRPr="00CE08F8" w:rsidRDefault="00224F68" w:rsidP="00CB7A3D">
      <w:pPr>
        <w:spacing w:after="0"/>
        <w:rPr>
          <w:rFonts w:ascii="Gothic720 BT" w:hAnsi="Gothic720 BT" w:cs="Arial"/>
        </w:rPr>
      </w:pPr>
    </w:p>
    <w:p w14:paraId="14836D90" w14:textId="77777777" w:rsidR="00206A17" w:rsidRPr="00CE08F8" w:rsidRDefault="00206A17" w:rsidP="00CB7A3D">
      <w:pPr>
        <w:spacing w:after="0"/>
        <w:rPr>
          <w:rFonts w:ascii="Gothic720 BT" w:hAnsi="Gothic720 BT" w:cs="Arial"/>
        </w:rPr>
      </w:pPr>
    </w:p>
    <w:p w14:paraId="11BC32BB" w14:textId="77777777" w:rsidR="00D07684" w:rsidRPr="00CE08F8" w:rsidRDefault="00D07684" w:rsidP="00077AEC">
      <w:pPr>
        <w:pStyle w:val="Ttulo1"/>
        <w:spacing w:before="0" w:line="240" w:lineRule="auto"/>
        <w:jc w:val="center"/>
        <w:rPr>
          <w:rFonts w:ascii="Gothic720 BT" w:hAnsi="Gothic720 BT"/>
          <w:b/>
          <w:color w:val="auto"/>
          <w:sz w:val="22"/>
          <w:szCs w:val="22"/>
        </w:rPr>
      </w:pPr>
      <w:bookmarkStart w:id="17" w:name="_Toc87269072"/>
      <w:r w:rsidRPr="00CE08F8">
        <w:rPr>
          <w:rFonts w:ascii="Gothic720 BT" w:hAnsi="Gothic720 BT"/>
          <w:b/>
          <w:color w:val="auto"/>
          <w:sz w:val="22"/>
          <w:szCs w:val="22"/>
        </w:rPr>
        <w:t>Transitorios</w:t>
      </w:r>
      <w:bookmarkEnd w:id="17"/>
    </w:p>
    <w:p w14:paraId="7BF2D7B8" w14:textId="77777777" w:rsidR="007B1356" w:rsidRPr="00CE08F8" w:rsidRDefault="007B1356" w:rsidP="00CB7A3D">
      <w:pPr>
        <w:pStyle w:val="Default"/>
        <w:spacing w:line="276" w:lineRule="auto"/>
        <w:jc w:val="center"/>
        <w:rPr>
          <w:rFonts w:ascii="Gothic720 BT" w:hAnsi="Gothic720 BT"/>
          <w:b/>
          <w:bCs/>
          <w:color w:val="auto"/>
          <w:sz w:val="22"/>
          <w:szCs w:val="22"/>
        </w:rPr>
      </w:pPr>
    </w:p>
    <w:p w14:paraId="2E4A98FE" w14:textId="77777777" w:rsidR="00D07684" w:rsidRPr="00CE08F8" w:rsidRDefault="00D07684" w:rsidP="00CB7A3D">
      <w:pPr>
        <w:pStyle w:val="Default"/>
        <w:spacing w:line="276" w:lineRule="auto"/>
        <w:jc w:val="both"/>
        <w:rPr>
          <w:rFonts w:ascii="Gothic720 BT" w:hAnsi="Gothic720 BT"/>
          <w:bCs/>
          <w:color w:val="auto"/>
          <w:sz w:val="22"/>
          <w:szCs w:val="22"/>
        </w:rPr>
      </w:pPr>
      <w:r w:rsidRPr="00CE08F8">
        <w:rPr>
          <w:rFonts w:ascii="Gothic720 BT" w:hAnsi="Gothic720 BT"/>
          <w:b/>
          <w:bCs/>
          <w:color w:val="auto"/>
          <w:sz w:val="22"/>
          <w:szCs w:val="22"/>
        </w:rPr>
        <w:t xml:space="preserve">Primero. </w:t>
      </w:r>
      <w:r w:rsidRPr="00CE08F8">
        <w:rPr>
          <w:rFonts w:ascii="Gothic720 BT" w:hAnsi="Gothic720 BT"/>
          <w:bCs/>
          <w:color w:val="auto"/>
          <w:sz w:val="22"/>
          <w:szCs w:val="22"/>
        </w:rPr>
        <w:t xml:space="preserve">Los presentes Lineamientos entrarán en vigor a partir de su aprobación por el Consejo General del Instituto Electoral del Estado de Querétaro. </w:t>
      </w:r>
    </w:p>
    <w:p w14:paraId="1B7D03AE" w14:textId="77777777" w:rsidR="000E238C" w:rsidRDefault="000E238C" w:rsidP="00F77774">
      <w:pPr>
        <w:pStyle w:val="Default"/>
        <w:spacing w:line="276" w:lineRule="auto"/>
        <w:jc w:val="both"/>
        <w:rPr>
          <w:rFonts w:ascii="Gothic720 BT" w:hAnsi="Gothic720 BT"/>
          <w:b/>
          <w:bCs/>
          <w:color w:val="auto"/>
          <w:sz w:val="22"/>
          <w:szCs w:val="22"/>
        </w:rPr>
      </w:pPr>
    </w:p>
    <w:p w14:paraId="5A69534B" w14:textId="77777777" w:rsidR="000E238C" w:rsidRDefault="000E238C" w:rsidP="00F77774">
      <w:pPr>
        <w:pStyle w:val="Default"/>
        <w:spacing w:line="276" w:lineRule="auto"/>
        <w:jc w:val="both"/>
        <w:rPr>
          <w:rFonts w:ascii="Gothic720 BT" w:hAnsi="Gothic720 BT"/>
          <w:b/>
          <w:bCs/>
          <w:color w:val="auto"/>
          <w:sz w:val="22"/>
          <w:szCs w:val="22"/>
        </w:rPr>
      </w:pPr>
    </w:p>
    <w:p w14:paraId="341C4DAE" w14:textId="77777777" w:rsidR="000E238C" w:rsidRDefault="000E238C" w:rsidP="00F77774">
      <w:pPr>
        <w:pStyle w:val="Default"/>
        <w:spacing w:line="276" w:lineRule="auto"/>
        <w:jc w:val="both"/>
        <w:rPr>
          <w:rFonts w:ascii="Gothic720 BT" w:hAnsi="Gothic720 BT"/>
          <w:b/>
          <w:bCs/>
          <w:color w:val="auto"/>
          <w:sz w:val="22"/>
          <w:szCs w:val="22"/>
        </w:rPr>
      </w:pPr>
    </w:p>
    <w:p w14:paraId="7EDC1885" w14:textId="4B4DDD63" w:rsidR="008B07F1" w:rsidRPr="00CE08F8" w:rsidRDefault="00D07684" w:rsidP="00F77774">
      <w:pPr>
        <w:pStyle w:val="Default"/>
        <w:spacing w:line="276" w:lineRule="auto"/>
        <w:jc w:val="both"/>
        <w:rPr>
          <w:rFonts w:ascii="Gothic720 BT" w:hAnsi="Gothic720 BT"/>
          <w:b/>
          <w:bCs/>
          <w:color w:val="auto"/>
          <w:sz w:val="22"/>
          <w:szCs w:val="22"/>
        </w:rPr>
      </w:pPr>
      <w:r w:rsidRPr="00CE08F8">
        <w:rPr>
          <w:rFonts w:ascii="Gothic720 BT" w:hAnsi="Gothic720 BT"/>
          <w:b/>
          <w:bCs/>
          <w:color w:val="auto"/>
          <w:sz w:val="22"/>
          <w:szCs w:val="22"/>
        </w:rPr>
        <w:br/>
        <w:t xml:space="preserve">Segundo. </w:t>
      </w:r>
      <w:r w:rsidRPr="00CE08F8">
        <w:rPr>
          <w:rFonts w:ascii="Gothic720 BT" w:hAnsi="Gothic720 BT"/>
          <w:color w:val="auto"/>
          <w:sz w:val="22"/>
          <w:szCs w:val="22"/>
        </w:rPr>
        <w:t xml:space="preserve">Los asuntos que se reciban o se encuentren en trámite antes </w:t>
      </w:r>
      <w:r w:rsidR="00761447" w:rsidRPr="00CE08F8">
        <w:rPr>
          <w:rFonts w:ascii="Gothic720 BT" w:hAnsi="Gothic720 BT"/>
          <w:color w:val="auto"/>
          <w:sz w:val="22"/>
          <w:szCs w:val="22"/>
        </w:rPr>
        <w:t xml:space="preserve">de </w:t>
      </w:r>
      <w:r w:rsidR="004E0936" w:rsidRPr="00CE08F8">
        <w:rPr>
          <w:rFonts w:ascii="Gothic720 BT" w:hAnsi="Gothic720 BT"/>
          <w:color w:val="auto"/>
          <w:sz w:val="22"/>
          <w:szCs w:val="22"/>
        </w:rPr>
        <w:t xml:space="preserve">la entrada en vigor de </w:t>
      </w:r>
      <w:r w:rsidR="00EF1500" w:rsidRPr="00CE08F8">
        <w:rPr>
          <w:rFonts w:ascii="Gothic720 BT" w:hAnsi="Gothic720 BT"/>
          <w:color w:val="auto"/>
          <w:sz w:val="22"/>
          <w:szCs w:val="22"/>
        </w:rPr>
        <w:t xml:space="preserve">este instrumento, </w:t>
      </w:r>
      <w:r w:rsidRPr="00CE08F8">
        <w:rPr>
          <w:rFonts w:ascii="Gothic720 BT" w:hAnsi="Gothic720 BT"/>
          <w:color w:val="auto"/>
          <w:sz w:val="22"/>
          <w:szCs w:val="22"/>
        </w:rPr>
        <w:t>continuarán desahogándose bajo los términos y disposiciones establecidas en el Estatuto vigente al momento de su inicio hasta su conclusión definitiva</w:t>
      </w:r>
      <w:r w:rsidR="00EF1500" w:rsidRPr="00CE08F8">
        <w:rPr>
          <w:rFonts w:ascii="Gothic720 BT" w:hAnsi="Gothic720 BT"/>
          <w:color w:val="auto"/>
          <w:sz w:val="22"/>
          <w:szCs w:val="22"/>
        </w:rPr>
        <w:t xml:space="preserve">. </w:t>
      </w:r>
      <w:r w:rsidRPr="00CE08F8">
        <w:rPr>
          <w:rFonts w:ascii="Gothic720 BT" w:hAnsi="Gothic720 BT"/>
          <w:b/>
          <w:bCs/>
          <w:color w:val="auto"/>
          <w:sz w:val="22"/>
          <w:szCs w:val="22"/>
        </w:rPr>
        <w:t xml:space="preserve">   </w:t>
      </w:r>
    </w:p>
    <w:p w14:paraId="4D0DFEAB" w14:textId="48C80F3E" w:rsidR="00A93E2A" w:rsidRPr="00CE08F8" w:rsidRDefault="00A93E2A" w:rsidP="00F77774">
      <w:pPr>
        <w:pStyle w:val="Default"/>
        <w:spacing w:line="276" w:lineRule="auto"/>
        <w:jc w:val="both"/>
        <w:rPr>
          <w:rFonts w:ascii="Gothic720 BT" w:hAnsi="Gothic720 BT"/>
          <w:b/>
          <w:bCs/>
          <w:color w:val="auto"/>
          <w:sz w:val="22"/>
          <w:szCs w:val="22"/>
        </w:rPr>
      </w:pPr>
    </w:p>
    <w:p w14:paraId="5B34D3FF" w14:textId="2C3CC4A2" w:rsidR="00A93E2A" w:rsidRPr="00E2701D" w:rsidRDefault="00A93E2A" w:rsidP="00FB5F24">
      <w:pPr>
        <w:pStyle w:val="Default"/>
        <w:spacing w:line="276" w:lineRule="auto"/>
        <w:jc w:val="both"/>
        <w:rPr>
          <w:rFonts w:ascii="Gothic720 BT" w:hAnsi="Gothic720 BT"/>
          <w:color w:val="auto"/>
          <w:sz w:val="22"/>
          <w:szCs w:val="22"/>
        </w:rPr>
      </w:pPr>
      <w:r w:rsidRPr="00CE08F8">
        <w:rPr>
          <w:rFonts w:ascii="Gothic720 BT" w:hAnsi="Gothic720 BT"/>
          <w:b/>
          <w:bCs/>
          <w:color w:val="auto"/>
          <w:sz w:val="22"/>
          <w:szCs w:val="22"/>
        </w:rPr>
        <w:t xml:space="preserve">Tercero. </w:t>
      </w:r>
      <w:r w:rsidRPr="00CE08F8">
        <w:rPr>
          <w:rFonts w:ascii="Gothic720 BT" w:hAnsi="Gothic720 BT"/>
          <w:color w:val="auto"/>
          <w:sz w:val="22"/>
          <w:szCs w:val="22"/>
        </w:rPr>
        <w:t>En términos del artículo 16 de este ordenamiento</w:t>
      </w:r>
      <w:r w:rsidR="00FB5F24" w:rsidRPr="00CE08F8">
        <w:rPr>
          <w:rFonts w:ascii="Gothic720 BT" w:hAnsi="Gothic720 BT"/>
          <w:color w:val="auto"/>
          <w:sz w:val="22"/>
          <w:szCs w:val="22"/>
        </w:rPr>
        <w:t>, l</w:t>
      </w:r>
      <w:r w:rsidRPr="00CE08F8">
        <w:rPr>
          <w:rFonts w:ascii="Gothic720 BT" w:hAnsi="Gothic720 BT"/>
          <w:sz w:val="22"/>
          <w:szCs w:val="22"/>
        </w:rPr>
        <w:t xml:space="preserve">a Secretaría Ejecutiva podrá </w:t>
      </w:r>
      <w:r w:rsidR="00FB5F24" w:rsidRPr="00CE08F8">
        <w:rPr>
          <w:rFonts w:ascii="Gothic720 BT" w:hAnsi="Gothic720 BT"/>
          <w:sz w:val="22"/>
          <w:szCs w:val="22"/>
        </w:rPr>
        <w:t>gestionar la suscripción de convenios</w:t>
      </w:r>
      <w:r w:rsidR="007275A3" w:rsidRPr="00CE08F8">
        <w:rPr>
          <w:rFonts w:ascii="Gothic720 BT" w:hAnsi="Gothic720 BT"/>
          <w:sz w:val="22"/>
          <w:szCs w:val="22"/>
        </w:rPr>
        <w:t xml:space="preserve">, acuerdos y/o contratos para llevar a cabo la </w:t>
      </w:r>
      <w:r w:rsidRPr="00CE08F8">
        <w:rPr>
          <w:rFonts w:ascii="Gothic720 BT" w:hAnsi="Gothic720 BT"/>
          <w:sz w:val="22"/>
          <w:szCs w:val="22"/>
        </w:rPr>
        <w:t>colaboración de</w:t>
      </w:r>
      <w:r w:rsidR="007275A3" w:rsidRPr="00CE08F8">
        <w:rPr>
          <w:rFonts w:ascii="Gothic720 BT" w:hAnsi="Gothic720 BT"/>
          <w:sz w:val="22"/>
          <w:szCs w:val="22"/>
        </w:rPr>
        <w:t xml:space="preserve">l Instituto con </w:t>
      </w:r>
      <w:r w:rsidRPr="00CE08F8">
        <w:rPr>
          <w:rFonts w:ascii="Gothic720 BT" w:hAnsi="Gothic720 BT"/>
          <w:sz w:val="22"/>
          <w:szCs w:val="22"/>
        </w:rPr>
        <w:t>instancias públicas y privadas para asegurar la capacitación del funcionariado responsable de cada una de las etapas del presente procedimiento, y en su caso, certificación del personal encargado de dar atención a estos procedimientos.</w:t>
      </w:r>
    </w:p>
    <w:p w14:paraId="74F7A2FE" w14:textId="77777777" w:rsidR="00A93E2A" w:rsidRPr="00A93E2A" w:rsidRDefault="00A93E2A" w:rsidP="00F77774">
      <w:pPr>
        <w:pStyle w:val="Default"/>
        <w:spacing w:line="276" w:lineRule="auto"/>
        <w:jc w:val="both"/>
        <w:rPr>
          <w:rFonts w:ascii="Gothic720 BT" w:hAnsi="Gothic720 BT"/>
          <w:color w:val="auto"/>
          <w:sz w:val="22"/>
          <w:szCs w:val="22"/>
        </w:rPr>
      </w:pPr>
    </w:p>
    <w:sectPr w:rsidR="00A93E2A" w:rsidRPr="00A93E2A" w:rsidSect="00D71E35">
      <w:footerReference w:type="default" r:id="rId10"/>
      <w:pgSz w:w="12240" w:h="15840"/>
      <w:pgMar w:top="1985" w:right="1134" w:bottom="992" w:left="2268" w:header="709" w:footer="90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DAB1F" w14:textId="77777777" w:rsidR="00E22EF0" w:rsidRDefault="00E22EF0" w:rsidP="0004747A">
      <w:pPr>
        <w:spacing w:after="0" w:line="240" w:lineRule="auto"/>
      </w:pPr>
      <w:r>
        <w:separator/>
      </w:r>
    </w:p>
  </w:endnote>
  <w:endnote w:type="continuationSeparator" w:id="0">
    <w:p w14:paraId="4F254145" w14:textId="77777777" w:rsidR="00E22EF0" w:rsidRDefault="00E22EF0" w:rsidP="00047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ic720 BT">
    <w:panose1 w:val="020C0603020203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Arial"/>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othic720 BT" w:hAnsi="Gothic720 BT"/>
        <w:sz w:val="20"/>
        <w:szCs w:val="16"/>
      </w:rPr>
      <w:id w:val="-424259645"/>
      <w:docPartObj>
        <w:docPartGallery w:val="Page Numbers (Bottom of Page)"/>
        <w:docPartUnique/>
      </w:docPartObj>
    </w:sdtPr>
    <w:sdtEndPr>
      <w:rPr>
        <w:sz w:val="22"/>
        <w:szCs w:val="22"/>
      </w:rPr>
    </w:sdtEndPr>
    <w:sdtContent>
      <w:p w14:paraId="34E6ADEF" w14:textId="77777777" w:rsidR="0037449C" w:rsidRPr="003A69C5" w:rsidRDefault="0037449C">
        <w:pPr>
          <w:pStyle w:val="Piedepgina"/>
          <w:jc w:val="right"/>
          <w:rPr>
            <w:rFonts w:ascii="Gothic720 BT" w:hAnsi="Gothic720 BT"/>
          </w:rPr>
        </w:pPr>
        <w:r w:rsidRPr="003A69C5">
          <w:rPr>
            <w:rFonts w:ascii="Gothic720 BT" w:hAnsi="Gothic720 BT"/>
          </w:rPr>
          <w:fldChar w:fldCharType="begin"/>
        </w:r>
        <w:r w:rsidRPr="003A69C5">
          <w:rPr>
            <w:rFonts w:ascii="Gothic720 BT" w:hAnsi="Gothic720 BT"/>
          </w:rPr>
          <w:instrText>PAGE   \* MERGEFORMAT</w:instrText>
        </w:r>
        <w:r w:rsidRPr="003A69C5">
          <w:rPr>
            <w:rFonts w:ascii="Gothic720 BT" w:hAnsi="Gothic720 BT"/>
          </w:rPr>
          <w:fldChar w:fldCharType="separate"/>
        </w:r>
        <w:r w:rsidR="000C597F" w:rsidRPr="003A69C5">
          <w:rPr>
            <w:rFonts w:ascii="Gothic720 BT" w:hAnsi="Gothic720 BT"/>
            <w:noProof/>
            <w:lang w:val="es-ES"/>
          </w:rPr>
          <w:t>23</w:t>
        </w:r>
        <w:r w:rsidRPr="003A69C5">
          <w:rPr>
            <w:rFonts w:ascii="Gothic720 BT" w:hAnsi="Gothic720 BT"/>
          </w:rPr>
          <w:fldChar w:fldCharType="end"/>
        </w:r>
      </w:p>
    </w:sdtContent>
  </w:sdt>
  <w:p w14:paraId="10AB8A8F" w14:textId="77777777" w:rsidR="0037449C" w:rsidRPr="00511577" w:rsidRDefault="0037449C">
    <w:pPr>
      <w:pStyle w:val="Piedepgina"/>
      <w:rPr>
        <w:rFonts w:ascii="Gothic720 BT" w:hAnsi="Gothic720 BT"/>
        <w:sz w:val="2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5B480" w14:textId="77777777" w:rsidR="00E22EF0" w:rsidRDefault="00E22EF0" w:rsidP="0004747A">
      <w:pPr>
        <w:spacing w:after="0" w:line="240" w:lineRule="auto"/>
      </w:pPr>
      <w:r>
        <w:separator/>
      </w:r>
    </w:p>
  </w:footnote>
  <w:footnote w:type="continuationSeparator" w:id="0">
    <w:p w14:paraId="036DCFF8" w14:textId="77777777" w:rsidR="00E22EF0" w:rsidRDefault="00E22EF0" w:rsidP="0004747A">
      <w:pPr>
        <w:spacing w:after="0" w:line="240" w:lineRule="auto"/>
      </w:pPr>
      <w:r>
        <w:continuationSeparator/>
      </w:r>
    </w:p>
  </w:footnote>
  <w:footnote w:id="1">
    <w:p w14:paraId="54EE7093" w14:textId="77777777" w:rsidR="0037449C" w:rsidRPr="008E6602" w:rsidRDefault="0037449C" w:rsidP="00F55D92">
      <w:pPr>
        <w:pStyle w:val="Textonotapie"/>
        <w:rPr>
          <w:rFonts w:ascii="Gothic720 BT" w:hAnsi="Gothic720 BT"/>
          <w:sz w:val="14"/>
          <w:szCs w:val="16"/>
        </w:rPr>
      </w:pPr>
      <w:r w:rsidRPr="008E6602">
        <w:rPr>
          <w:rStyle w:val="Refdenotaalpie"/>
          <w:rFonts w:ascii="Gothic720 BT" w:hAnsi="Gothic720 BT"/>
          <w:sz w:val="14"/>
          <w:szCs w:val="16"/>
        </w:rPr>
        <w:footnoteRef/>
      </w:r>
      <w:r w:rsidRPr="008E6602">
        <w:rPr>
          <w:rFonts w:ascii="Gothic720 BT" w:hAnsi="Gothic720 BT"/>
          <w:sz w:val="14"/>
          <w:szCs w:val="16"/>
        </w:rPr>
        <w:t xml:space="preserve"> </w:t>
      </w:r>
      <w:r w:rsidRPr="008E6602">
        <w:rPr>
          <w:rFonts w:ascii="Gothic720 BT" w:eastAsia="Calibri" w:hAnsi="Gothic720 BT" w:cs="Times New Roman"/>
          <w:sz w:val="14"/>
          <w:szCs w:val="16"/>
          <w:lang w:eastAsia="es-MX"/>
        </w:rPr>
        <w:t>Mismo que se publicó en el Diario Oficial de la Federación el veintitrés de julio del referido año.</w:t>
      </w:r>
    </w:p>
  </w:footnote>
  <w:footnote w:id="2">
    <w:p w14:paraId="5A61986F" w14:textId="77777777" w:rsidR="0037449C" w:rsidRPr="008E6602" w:rsidRDefault="0037449C" w:rsidP="00F55D92">
      <w:pPr>
        <w:spacing w:after="0" w:line="240" w:lineRule="auto"/>
        <w:jc w:val="both"/>
        <w:rPr>
          <w:rFonts w:ascii="Gothic720 BT" w:hAnsi="Gothic720 BT"/>
          <w:sz w:val="14"/>
          <w:szCs w:val="16"/>
        </w:rPr>
      </w:pPr>
      <w:r w:rsidRPr="008E6602">
        <w:rPr>
          <w:rStyle w:val="Refdenotaalpie"/>
          <w:rFonts w:ascii="Gothic720 BT" w:hAnsi="Gothic720 BT"/>
          <w:sz w:val="14"/>
          <w:szCs w:val="16"/>
        </w:rPr>
        <w:footnoteRef/>
      </w:r>
      <w:r w:rsidRPr="008E6602">
        <w:rPr>
          <w:rFonts w:ascii="Gothic720 BT" w:hAnsi="Gothic720 BT"/>
          <w:sz w:val="14"/>
          <w:szCs w:val="16"/>
        </w:rPr>
        <w:t xml:space="preserve"> </w:t>
      </w:r>
      <w:r w:rsidRPr="008E6602">
        <w:rPr>
          <w:rFonts w:ascii="Gothic720 BT" w:eastAsia="Calibri" w:hAnsi="Gothic720 BT" w:cs="Times New Roman"/>
          <w:sz w:val="14"/>
          <w:szCs w:val="16"/>
          <w:lang w:eastAsia="es-MX"/>
        </w:rPr>
        <w:t xml:space="preserve">Entre otros, la Convención sobre la Eliminación de todas las Formas de Discriminación contra la Mujer, aprobada el dieciocho de diciembre de mil novecientos setenta y nueve; Convención Interamericana para Prevenir, Sancionar y Erradicar la Violencia contra la Mujer, conocida como “Belém do Pará” (sitio de su adopción en 1994); </w:t>
      </w:r>
      <w:r w:rsidRPr="008E6602">
        <w:rPr>
          <w:rFonts w:ascii="Gothic720 BT" w:hAnsi="Gothic720 BT"/>
          <w:sz w:val="14"/>
          <w:szCs w:val="16"/>
        </w:rPr>
        <w:t xml:space="preserve">Pacto Internacional de Derechos Civiles y Políticos; Pacto Internacional de Derechos Económicos, Sociales y Culturales; Convención Americana sobre Derechos Humanos, y 3 del Protocolo Adicional a la Convención Americana sobre Derechos Humanos en materia de Derechos Económicos, Sociales y Culturales "Protocolo de San Salvador"; aunado a que </w:t>
      </w:r>
      <w:r w:rsidRPr="008E6602">
        <w:rPr>
          <w:rFonts w:ascii="Gothic720 BT" w:eastAsia="Calibri" w:hAnsi="Gothic720 BT" w:cs="Times New Roman"/>
          <w:sz w:val="14"/>
          <w:szCs w:val="16"/>
          <w:lang w:eastAsia="es-MX"/>
        </w:rPr>
        <w:t xml:space="preserve">el Convenio Internacional relativo a la discriminación en materia de empleo y ocupación adoptado el 25 de junio de 1958 por la Conferencia General de la Organización Internacional del Trabajo, vinculante a México a partir del 11 de septiembre de 1961 prevé la violencia laboral y la Declaración Universal de los Derechos Humanos.   </w:t>
      </w:r>
    </w:p>
  </w:footnote>
  <w:footnote w:id="3">
    <w:p w14:paraId="6D21BCC7" w14:textId="77777777" w:rsidR="0037449C" w:rsidRPr="008E6602" w:rsidRDefault="0037449C" w:rsidP="00F55D92">
      <w:pPr>
        <w:pStyle w:val="Textonotapie"/>
        <w:jc w:val="both"/>
        <w:rPr>
          <w:rFonts w:ascii="Gothic720 BT" w:hAnsi="Gothic720 BT"/>
          <w:sz w:val="14"/>
          <w:szCs w:val="16"/>
        </w:rPr>
      </w:pPr>
      <w:r w:rsidRPr="008E6602">
        <w:rPr>
          <w:rStyle w:val="Refdenotaalpie"/>
          <w:rFonts w:ascii="Gothic720 BT" w:hAnsi="Gothic720 BT"/>
          <w:sz w:val="14"/>
          <w:szCs w:val="16"/>
        </w:rPr>
        <w:footnoteRef/>
      </w:r>
      <w:r w:rsidRPr="008E6602">
        <w:rPr>
          <w:rStyle w:val="Refdenotaalpie"/>
          <w:rFonts w:ascii="Gothic720 BT" w:hAnsi="Gothic720 BT"/>
          <w:sz w:val="14"/>
          <w:szCs w:val="16"/>
        </w:rPr>
        <w:t xml:space="preserve"> </w:t>
      </w:r>
      <w:r w:rsidRPr="008E6602">
        <w:rPr>
          <w:rFonts w:ascii="Gothic720 BT" w:eastAsia="Calibri" w:hAnsi="Gothic720 BT" w:cs="Times New Roman"/>
          <w:sz w:val="14"/>
          <w:szCs w:val="16"/>
          <w:lang w:eastAsia="es-MX"/>
        </w:rPr>
        <w:t xml:space="preserve">Se precisa que las medidas adoptadas para el desarrollo del procedimiento en materia de hostigamiento, acoso sexual y laboral, se emite con base en medidas razonables, objetivas, y no discriminatorias, ya que no se trata de una diferencia arbitraria que redunde en detrimento de los derechos humanos de ninguna persona. </w:t>
      </w:r>
      <w:r w:rsidRPr="008E6602">
        <w:rPr>
          <w:rFonts w:ascii="Gothic720 BT" w:hAnsi="Gothic720 BT"/>
          <w:sz w:val="14"/>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BEE"/>
    <w:multiLevelType w:val="hybridMultilevel"/>
    <w:tmpl w:val="A130231A"/>
    <w:lvl w:ilvl="0" w:tplc="FFFFFFFF">
      <w:start w:val="1"/>
      <w:numFmt w:val="decimal"/>
      <w:lvlText w:val="%1."/>
      <w:lvlJc w:val="left"/>
      <w:pPr>
        <w:ind w:left="720" w:hanging="360"/>
      </w:pPr>
      <w:rPr>
        <w:rFonts w:ascii="Gothic720 BT" w:hAnsi="Gothic720 BT" w:hint="default"/>
        <w:b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B7655F"/>
    <w:multiLevelType w:val="hybridMultilevel"/>
    <w:tmpl w:val="9B7A0AD6"/>
    <w:lvl w:ilvl="0" w:tplc="6E52A3BA">
      <w:start w:val="1"/>
      <w:numFmt w:val="lowerLetter"/>
      <w:lvlText w:val="%1)"/>
      <w:lvlJc w:val="left"/>
      <w:pPr>
        <w:ind w:left="1146" w:hanging="360"/>
      </w:pPr>
      <w:rPr>
        <w:rFonts w:hint="default"/>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 w15:restartNumberingAfterBreak="0">
    <w:nsid w:val="03B90AB9"/>
    <w:multiLevelType w:val="hybridMultilevel"/>
    <w:tmpl w:val="3B86F62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4C66C5"/>
    <w:multiLevelType w:val="hybridMultilevel"/>
    <w:tmpl w:val="03B206DC"/>
    <w:lvl w:ilvl="0" w:tplc="080A0013">
      <w:start w:val="1"/>
      <w:numFmt w:val="upperRoman"/>
      <w:lvlText w:val="%1."/>
      <w:lvlJc w:val="righ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4" w15:restartNumberingAfterBreak="0">
    <w:nsid w:val="05AE0F42"/>
    <w:multiLevelType w:val="hybridMultilevel"/>
    <w:tmpl w:val="9828E09E"/>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2061EB"/>
    <w:multiLevelType w:val="hybridMultilevel"/>
    <w:tmpl w:val="F8FC971C"/>
    <w:lvl w:ilvl="0" w:tplc="B012113C">
      <w:start w:val="1"/>
      <w:numFmt w:val="upperRoman"/>
      <w:lvlText w:val="%1."/>
      <w:lvlJc w:val="right"/>
      <w:pPr>
        <w:ind w:left="786" w:hanging="360"/>
      </w:pPr>
      <w:rPr>
        <w:rFonts w:hint="default"/>
        <w:b w:val="0"/>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6" w15:restartNumberingAfterBreak="0">
    <w:nsid w:val="0DB879F3"/>
    <w:multiLevelType w:val="hybridMultilevel"/>
    <w:tmpl w:val="4FF6049C"/>
    <w:lvl w:ilvl="0" w:tplc="99E0D07A">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5D41F01"/>
    <w:multiLevelType w:val="hybridMultilevel"/>
    <w:tmpl w:val="0C5448C4"/>
    <w:lvl w:ilvl="0" w:tplc="080A0017">
      <w:start w:val="1"/>
      <w:numFmt w:val="lowerLetter"/>
      <w:lvlText w:val="%1)"/>
      <w:lvlJc w:val="left"/>
      <w:pPr>
        <w:ind w:left="1440" w:hanging="72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19A62BEB"/>
    <w:multiLevelType w:val="hybridMultilevel"/>
    <w:tmpl w:val="4780722E"/>
    <w:lvl w:ilvl="0" w:tplc="D26C3096">
      <w:start w:val="1"/>
      <w:numFmt w:val="lowerRoman"/>
      <w:lvlText w:val="%1."/>
      <w:lvlJc w:val="left"/>
      <w:pPr>
        <w:ind w:left="1494" w:hanging="360"/>
      </w:pPr>
      <w:rPr>
        <w:rFonts w:ascii="Gothic720 BT" w:eastAsiaTheme="minorHAnsi" w:hAnsi="Gothic720 BT" w:cs="Arial"/>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9" w15:restartNumberingAfterBreak="0">
    <w:nsid w:val="19EB08F0"/>
    <w:multiLevelType w:val="hybridMultilevel"/>
    <w:tmpl w:val="FA960F90"/>
    <w:lvl w:ilvl="0" w:tplc="080A0013">
      <w:start w:val="1"/>
      <w:numFmt w:val="upperRoman"/>
      <w:lvlText w:val="%1."/>
      <w:lvlJc w:val="righ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0" w15:restartNumberingAfterBreak="0">
    <w:nsid w:val="1ABD0138"/>
    <w:multiLevelType w:val="hybridMultilevel"/>
    <w:tmpl w:val="0BBA4D70"/>
    <w:lvl w:ilvl="0" w:tplc="580A000F">
      <w:start w:val="1"/>
      <w:numFmt w:val="decimal"/>
      <w:lvlText w:val="%1."/>
      <w:lvlJc w:val="left"/>
      <w:pPr>
        <w:ind w:left="153" w:hanging="360"/>
      </w:pPr>
    </w:lvl>
    <w:lvl w:ilvl="1" w:tplc="080A0013">
      <w:start w:val="1"/>
      <w:numFmt w:val="upperRoman"/>
      <w:lvlText w:val="%2."/>
      <w:lvlJc w:val="right"/>
      <w:pPr>
        <w:ind w:left="873" w:hanging="360"/>
      </w:pPr>
    </w:lvl>
    <w:lvl w:ilvl="2" w:tplc="F9A02C44">
      <w:start w:val="1"/>
      <w:numFmt w:val="lowerLetter"/>
      <w:lvlText w:val="%3)"/>
      <w:lvlJc w:val="left"/>
      <w:pPr>
        <w:ind w:left="1818" w:hanging="405"/>
      </w:pPr>
      <w:rPr>
        <w:rFonts w:hint="default"/>
      </w:rPr>
    </w:lvl>
    <w:lvl w:ilvl="3" w:tplc="580A000F" w:tentative="1">
      <w:start w:val="1"/>
      <w:numFmt w:val="decimal"/>
      <w:lvlText w:val="%4."/>
      <w:lvlJc w:val="left"/>
      <w:pPr>
        <w:ind w:left="2313" w:hanging="360"/>
      </w:pPr>
    </w:lvl>
    <w:lvl w:ilvl="4" w:tplc="580A0019" w:tentative="1">
      <w:start w:val="1"/>
      <w:numFmt w:val="lowerLetter"/>
      <w:lvlText w:val="%5."/>
      <w:lvlJc w:val="left"/>
      <w:pPr>
        <w:ind w:left="3033" w:hanging="360"/>
      </w:pPr>
    </w:lvl>
    <w:lvl w:ilvl="5" w:tplc="580A001B" w:tentative="1">
      <w:start w:val="1"/>
      <w:numFmt w:val="lowerRoman"/>
      <w:lvlText w:val="%6."/>
      <w:lvlJc w:val="right"/>
      <w:pPr>
        <w:ind w:left="3753" w:hanging="180"/>
      </w:pPr>
    </w:lvl>
    <w:lvl w:ilvl="6" w:tplc="580A000F" w:tentative="1">
      <w:start w:val="1"/>
      <w:numFmt w:val="decimal"/>
      <w:lvlText w:val="%7."/>
      <w:lvlJc w:val="left"/>
      <w:pPr>
        <w:ind w:left="4473" w:hanging="360"/>
      </w:pPr>
    </w:lvl>
    <w:lvl w:ilvl="7" w:tplc="580A0019" w:tentative="1">
      <w:start w:val="1"/>
      <w:numFmt w:val="lowerLetter"/>
      <w:lvlText w:val="%8."/>
      <w:lvlJc w:val="left"/>
      <w:pPr>
        <w:ind w:left="5193" w:hanging="360"/>
      </w:pPr>
    </w:lvl>
    <w:lvl w:ilvl="8" w:tplc="580A001B" w:tentative="1">
      <w:start w:val="1"/>
      <w:numFmt w:val="lowerRoman"/>
      <w:lvlText w:val="%9."/>
      <w:lvlJc w:val="right"/>
      <w:pPr>
        <w:ind w:left="5913" w:hanging="180"/>
      </w:pPr>
    </w:lvl>
  </w:abstractNum>
  <w:abstractNum w:abstractNumId="11" w15:restartNumberingAfterBreak="0">
    <w:nsid w:val="20187759"/>
    <w:multiLevelType w:val="hybridMultilevel"/>
    <w:tmpl w:val="23FCCC30"/>
    <w:lvl w:ilvl="0" w:tplc="080A0013">
      <w:start w:val="1"/>
      <w:numFmt w:val="upperRoman"/>
      <w:lvlText w:val="%1."/>
      <w:lvlJc w:val="righ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2" w15:restartNumberingAfterBreak="0">
    <w:nsid w:val="24FD406A"/>
    <w:multiLevelType w:val="hybridMultilevel"/>
    <w:tmpl w:val="4BFEC97C"/>
    <w:lvl w:ilvl="0" w:tplc="1C624C52">
      <w:start w:val="1"/>
      <w:numFmt w:val="upperRoman"/>
      <w:lvlText w:val="%1."/>
      <w:lvlJc w:val="left"/>
      <w:pPr>
        <w:ind w:left="862" w:hanging="72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3" w15:restartNumberingAfterBreak="0">
    <w:nsid w:val="25590A42"/>
    <w:multiLevelType w:val="hybridMultilevel"/>
    <w:tmpl w:val="A130231A"/>
    <w:lvl w:ilvl="0" w:tplc="15001270">
      <w:start w:val="1"/>
      <w:numFmt w:val="decimal"/>
      <w:lvlText w:val="%1."/>
      <w:lvlJc w:val="left"/>
      <w:pPr>
        <w:ind w:left="720" w:hanging="360"/>
      </w:pPr>
      <w:rPr>
        <w:rFonts w:ascii="Gothic720 BT" w:hAnsi="Gothic720 BT" w:hint="default"/>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BD11B1"/>
    <w:multiLevelType w:val="hybridMultilevel"/>
    <w:tmpl w:val="7A6048D8"/>
    <w:lvl w:ilvl="0" w:tplc="60725CBE">
      <w:start w:val="1"/>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5" w15:restartNumberingAfterBreak="0">
    <w:nsid w:val="2E2D28BB"/>
    <w:multiLevelType w:val="hybridMultilevel"/>
    <w:tmpl w:val="6B089BF6"/>
    <w:lvl w:ilvl="0" w:tplc="733E85B0">
      <w:start w:val="1"/>
      <w:numFmt w:val="lowerLetter"/>
      <w:lvlText w:val="%1)"/>
      <w:lvlJc w:val="left"/>
      <w:pPr>
        <w:ind w:left="720" w:hanging="360"/>
      </w:pPr>
      <w:rPr>
        <w:rFonts w:ascii="Gothic720 BT" w:hAnsi="Gothic720 BT" w:hint="default"/>
        <w:spacing w:val="0"/>
        <w:position w:val="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E692D63"/>
    <w:multiLevelType w:val="hybridMultilevel"/>
    <w:tmpl w:val="AF74906C"/>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28D0E02"/>
    <w:multiLevelType w:val="hybridMultilevel"/>
    <w:tmpl w:val="7A5CA0CA"/>
    <w:lvl w:ilvl="0" w:tplc="080A0017">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8" w15:restartNumberingAfterBreak="0">
    <w:nsid w:val="33BD078F"/>
    <w:multiLevelType w:val="hybridMultilevel"/>
    <w:tmpl w:val="BBE49FB8"/>
    <w:lvl w:ilvl="0" w:tplc="080A0017">
      <w:start w:val="1"/>
      <w:numFmt w:val="lowerLetter"/>
      <w:lvlText w:val="%1)"/>
      <w:lvlJc w:val="left"/>
      <w:pPr>
        <w:ind w:left="1712" w:hanging="720"/>
      </w:pPr>
    </w:lvl>
    <w:lvl w:ilvl="1" w:tplc="080A0019" w:tentative="1">
      <w:start w:val="1"/>
      <w:numFmt w:val="lowerLetter"/>
      <w:lvlText w:val="%2."/>
      <w:lvlJc w:val="left"/>
      <w:pPr>
        <w:ind w:left="2072" w:hanging="360"/>
      </w:pPr>
    </w:lvl>
    <w:lvl w:ilvl="2" w:tplc="080A001B" w:tentative="1">
      <w:start w:val="1"/>
      <w:numFmt w:val="lowerRoman"/>
      <w:lvlText w:val="%3."/>
      <w:lvlJc w:val="right"/>
      <w:pPr>
        <w:ind w:left="2792" w:hanging="180"/>
      </w:pPr>
    </w:lvl>
    <w:lvl w:ilvl="3" w:tplc="080A000F" w:tentative="1">
      <w:start w:val="1"/>
      <w:numFmt w:val="decimal"/>
      <w:lvlText w:val="%4."/>
      <w:lvlJc w:val="left"/>
      <w:pPr>
        <w:ind w:left="3512" w:hanging="360"/>
      </w:pPr>
    </w:lvl>
    <w:lvl w:ilvl="4" w:tplc="080A0019" w:tentative="1">
      <w:start w:val="1"/>
      <w:numFmt w:val="lowerLetter"/>
      <w:lvlText w:val="%5."/>
      <w:lvlJc w:val="left"/>
      <w:pPr>
        <w:ind w:left="4232" w:hanging="360"/>
      </w:pPr>
    </w:lvl>
    <w:lvl w:ilvl="5" w:tplc="080A001B" w:tentative="1">
      <w:start w:val="1"/>
      <w:numFmt w:val="lowerRoman"/>
      <w:lvlText w:val="%6."/>
      <w:lvlJc w:val="right"/>
      <w:pPr>
        <w:ind w:left="4952" w:hanging="180"/>
      </w:pPr>
    </w:lvl>
    <w:lvl w:ilvl="6" w:tplc="080A000F" w:tentative="1">
      <w:start w:val="1"/>
      <w:numFmt w:val="decimal"/>
      <w:lvlText w:val="%7."/>
      <w:lvlJc w:val="left"/>
      <w:pPr>
        <w:ind w:left="5672" w:hanging="360"/>
      </w:pPr>
    </w:lvl>
    <w:lvl w:ilvl="7" w:tplc="080A0019" w:tentative="1">
      <w:start w:val="1"/>
      <w:numFmt w:val="lowerLetter"/>
      <w:lvlText w:val="%8."/>
      <w:lvlJc w:val="left"/>
      <w:pPr>
        <w:ind w:left="6392" w:hanging="360"/>
      </w:pPr>
    </w:lvl>
    <w:lvl w:ilvl="8" w:tplc="080A001B" w:tentative="1">
      <w:start w:val="1"/>
      <w:numFmt w:val="lowerRoman"/>
      <w:lvlText w:val="%9."/>
      <w:lvlJc w:val="right"/>
      <w:pPr>
        <w:ind w:left="7112" w:hanging="180"/>
      </w:pPr>
    </w:lvl>
  </w:abstractNum>
  <w:abstractNum w:abstractNumId="19" w15:restartNumberingAfterBreak="0">
    <w:nsid w:val="3B22548F"/>
    <w:multiLevelType w:val="hybridMultilevel"/>
    <w:tmpl w:val="87B48A86"/>
    <w:lvl w:ilvl="0" w:tplc="9CB68366">
      <w:start w:val="1"/>
      <w:numFmt w:val="lowerLetter"/>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E602244"/>
    <w:multiLevelType w:val="hybridMultilevel"/>
    <w:tmpl w:val="A6326D10"/>
    <w:lvl w:ilvl="0" w:tplc="080A0017">
      <w:start w:val="1"/>
      <w:numFmt w:val="lowerLetter"/>
      <w:lvlText w:val="%1)"/>
      <w:lvlJc w:val="left"/>
      <w:pPr>
        <w:ind w:left="1080" w:hanging="360"/>
      </w:p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46463942"/>
    <w:multiLevelType w:val="hybridMultilevel"/>
    <w:tmpl w:val="6FE64320"/>
    <w:lvl w:ilvl="0" w:tplc="080A0017">
      <w:start w:val="1"/>
      <w:numFmt w:val="lowerLetter"/>
      <w:lvlText w:val="%1)"/>
      <w:lvlJc w:val="left"/>
      <w:pPr>
        <w:ind w:left="1440" w:hanging="72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46BD7A02"/>
    <w:multiLevelType w:val="hybridMultilevel"/>
    <w:tmpl w:val="50CAA6A6"/>
    <w:lvl w:ilvl="0" w:tplc="E15ADA88">
      <w:start w:val="1"/>
      <w:numFmt w:val="lowerLetter"/>
      <w:lvlText w:val="%1)"/>
      <w:lvlJc w:val="left"/>
      <w:pPr>
        <w:ind w:left="1080" w:hanging="36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4A8802E2"/>
    <w:multiLevelType w:val="hybridMultilevel"/>
    <w:tmpl w:val="96DAC27C"/>
    <w:lvl w:ilvl="0" w:tplc="848E9DCA">
      <w:start w:val="1"/>
      <w:numFmt w:val="lowerLetter"/>
      <w:lvlText w:val="%1)"/>
      <w:lvlJc w:val="left"/>
      <w:pPr>
        <w:ind w:left="1080" w:hanging="36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4BEE204E"/>
    <w:multiLevelType w:val="hybridMultilevel"/>
    <w:tmpl w:val="F0F45234"/>
    <w:lvl w:ilvl="0" w:tplc="580A0019">
      <w:start w:val="1"/>
      <w:numFmt w:val="lowerLetter"/>
      <w:lvlText w:val="%1."/>
      <w:lvlJc w:val="left"/>
      <w:pPr>
        <w:ind w:left="153" w:hanging="360"/>
      </w:pPr>
    </w:lvl>
    <w:lvl w:ilvl="1" w:tplc="580A0019">
      <w:start w:val="1"/>
      <w:numFmt w:val="lowerLetter"/>
      <w:lvlText w:val="%2."/>
      <w:lvlJc w:val="left"/>
      <w:pPr>
        <w:ind w:left="873" w:hanging="360"/>
      </w:pPr>
    </w:lvl>
    <w:lvl w:ilvl="2" w:tplc="580A001B" w:tentative="1">
      <w:start w:val="1"/>
      <w:numFmt w:val="lowerRoman"/>
      <w:lvlText w:val="%3."/>
      <w:lvlJc w:val="right"/>
      <w:pPr>
        <w:ind w:left="1593" w:hanging="180"/>
      </w:pPr>
    </w:lvl>
    <w:lvl w:ilvl="3" w:tplc="580A000F" w:tentative="1">
      <w:start w:val="1"/>
      <w:numFmt w:val="decimal"/>
      <w:lvlText w:val="%4."/>
      <w:lvlJc w:val="left"/>
      <w:pPr>
        <w:ind w:left="2313" w:hanging="360"/>
      </w:pPr>
    </w:lvl>
    <w:lvl w:ilvl="4" w:tplc="580A0019" w:tentative="1">
      <w:start w:val="1"/>
      <w:numFmt w:val="lowerLetter"/>
      <w:lvlText w:val="%5."/>
      <w:lvlJc w:val="left"/>
      <w:pPr>
        <w:ind w:left="3033" w:hanging="360"/>
      </w:pPr>
    </w:lvl>
    <w:lvl w:ilvl="5" w:tplc="580A001B" w:tentative="1">
      <w:start w:val="1"/>
      <w:numFmt w:val="lowerRoman"/>
      <w:lvlText w:val="%6."/>
      <w:lvlJc w:val="right"/>
      <w:pPr>
        <w:ind w:left="3753" w:hanging="180"/>
      </w:pPr>
    </w:lvl>
    <w:lvl w:ilvl="6" w:tplc="580A000F" w:tentative="1">
      <w:start w:val="1"/>
      <w:numFmt w:val="decimal"/>
      <w:lvlText w:val="%7."/>
      <w:lvlJc w:val="left"/>
      <w:pPr>
        <w:ind w:left="4473" w:hanging="360"/>
      </w:pPr>
    </w:lvl>
    <w:lvl w:ilvl="7" w:tplc="580A0019" w:tentative="1">
      <w:start w:val="1"/>
      <w:numFmt w:val="lowerLetter"/>
      <w:lvlText w:val="%8."/>
      <w:lvlJc w:val="left"/>
      <w:pPr>
        <w:ind w:left="5193" w:hanging="360"/>
      </w:pPr>
    </w:lvl>
    <w:lvl w:ilvl="8" w:tplc="580A001B" w:tentative="1">
      <w:start w:val="1"/>
      <w:numFmt w:val="lowerRoman"/>
      <w:lvlText w:val="%9."/>
      <w:lvlJc w:val="right"/>
      <w:pPr>
        <w:ind w:left="5913" w:hanging="180"/>
      </w:pPr>
    </w:lvl>
  </w:abstractNum>
  <w:abstractNum w:abstractNumId="25" w15:restartNumberingAfterBreak="0">
    <w:nsid w:val="51D806F5"/>
    <w:multiLevelType w:val="hybridMultilevel"/>
    <w:tmpl w:val="50CAA6A6"/>
    <w:lvl w:ilvl="0" w:tplc="E15ADA88">
      <w:start w:val="1"/>
      <w:numFmt w:val="lowerLetter"/>
      <w:lvlText w:val="%1)"/>
      <w:lvlJc w:val="left"/>
      <w:pPr>
        <w:ind w:left="1080" w:hanging="36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51E03797"/>
    <w:multiLevelType w:val="hybridMultilevel"/>
    <w:tmpl w:val="B336D566"/>
    <w:lvl w:ilvl="0" w:tplc="080A0013">
      <w:start w:val="1"/>
      <w:numFmt w:val="upperRoman"/>
      <w:lvlText w:val="%1."/>
      <w:lvlJc w:val="right"/>
      <w:pPr>
        <w:ind w:left="644" w:hanging="360"/>
      </w:pPr>
      <w:rPr>
        <w:rFonts w:hint="default"/>
        <w:sz w:val="22"/>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7" w15:restartNumberingAfterBreak="0">
    <w:nsid w:val="54034CBA"/>
    <w:multiLevelType w:val="hybridMultilevel"/>
    <w:tmpl w:val="57A8534E"/>
    <w:lvl w:ilvl="0" w:tplc="321E2AB2">
      <w:start w:val="1"/>
      <w:numFmt w:val="lowerRoman"/>
      <w:lvlText w:val="%1."/>
      <w:lvlJc w:val="left"/>
      <w:pPr>
        <w:ind w:left="1069" w:hanging="360"/>
      </w:pPr>
      <w:rPr>
        <w:rFonts w:ascii="Gothic720 BT" w:eastAsiaTheme="minorHAnsi" w:hAnsi="Gothic720 BT" w:cs="Arial"/>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55DB69E8"/>
    <w:multiLevelType w:val="hybridMultilevel"/>
    <w:tmpl w:val="7ED891BE"/>
    <w:lvl w:ilvl="0" w:tplc="080A0017">
      <w:start w:val="1"/>
      <w:numFmt w:val="lowerLetter"/>
      <w:lvlText w:val="%1)"/>
      <w:lvlJc w:val="left"/>
      <w:pPr>
        <w:ind w:left="1506" w:hanging="360"/>
      </w:pPr>
    </w:lvl>
    <w:lvl w:ilvl="1" w:tplc="080A0019">
      <w:start w:val="1"/>
      <w:numFmt w:val="lowerLetter"/>
      <w:lvlText w:val="%2."/>
      <w:lvlJc w:val="left"/>
      <w:pPr>
        <w:ind w:left="2226" w:hanging="360"/>
      </w:pPr>
    </w:lvl>
    <w:lvl w:ilvl="2" w:tplc="080A001B" w:tentative="1">
      <w:start w:val="1"/>
      <w:numFmt w:val="lowerRoman"/>
      <w:lvlText w:val="%3."/>
      <w:lvlJc w:val="right"/>
      <w:pPr>
        <w:ind w:left="2946" w:hanging="180"/>
      </w:pPr>
    </w:lvl>
    <w:lvl w:ilvl="3" w:tplc="080A000F" w:tentative="1">
      <w:start w:val="1"/>
      <w:numFmt w:val="decimal"/>
      <w:lvlText w:val="%4."/>
      <w:lvlJc w:val="left"/>
      <w:pPr>
        <w:ind w:left="3666" w:hanging="360"/>
      </w:pPr>
    </w:lvl>
    <w:lvl w:ilvl="4" w:tplc="080A0019" w:tentative="1">
      <w:start w:val="1"/>
      <w:numFmt w:val="lowerLetter"/>
      <w:lvlText w:val="%5."/>
      <w:lvlJc w:val="left"/>
      <w:pPr>
        <w:ind w:left="4386" w:hanging="360"/>
      </w:pPr>
    </w:lvl>
    <w:lvl w:ilvl="5" w:tplc="080A001B" w:tentative="1">
      <w:start w:val="1"/>
      <w:numFmt w:val="lowerRoman"/>
      <w:lvlText w:val="%6."/>
      <w:lvlJc w:val="right"/>
      <w:pPr>
        <w:ind w:left="5106" w:hanging="180"/>
      </w:pPr>
    </w:lvl>
    <w:lvl w:ilvl="6" w:tplc="080A000F" w:tentative="1">
      <w:start w:val="1"/>
      <w:numFmt w:val="decimal"/>
      <w:lvlText w:val="%7."/>
      <w:lvlJc w:val="left"/>
      <w:pPr>
        <w:ind w:left="5826" w:hanging="360"/>
      </w:pPr>
    </w:lvl>
    <w:lvl w:ilvl="7" w:tplc="080A0019" w:tentative="1">
      <w:start w:val="1"/>
      <w:numFmt w:val="lowerLetter"/>
      <w:lvlText w:val="%8."/>
      <w:lvlJc w:val="left"/>
      <w:pPr>
        <w:ind w:left="6546" w:hanging="360"/>
      </w:pPr>
    </w:lvl>
    <w:lvl w:ilvl="8" w:tplc="080A001B" w:tentative="1">
      <w:start w:val="1"/>
      <w:numFmt w:val="lowerRoman"/>
      <w:lvlText w:val="%9."/>
      <w:lvlJc w:val="right"/>
      <w:pPr>
        <w:ind w:left="7266" w:hanging="180"/>
      </w:pPr>
    </w:lvl>
  </w:abstractNum>
  <w:abstractNum w:abstractNumId="29" w15:restartNumberingAfterBreak="0">
    <w:nsid w:val="5644358D"/>
    <w:multiLevelType w:val="hybridMultilevel"/>
    <w:tmpl w:val="52527A2A"/>
    <w:lvl w:ilvl="0" w:tplc="301AD674">
      <w:start w:val="1"/>
      <w:numFmt w:val="lowerLetter"/>
      <w:lvlText w:val="%1)"/>
      <w:lvlJc w:val="left"/>
      <w:pPr>
        <w:ind w:left="1080" w:hanging="36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5BFC2D32"/>
    <w:multiLevelType w:val="hybridMultilevel"/>
    <w:tmpl w:val="6610E3EC"/>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31015F2"/>
    <w:multiLevelType w:val="hybridMultilevel"/>
    <w:tmpl w:val="A6021846"/>
    <w:lvl w:ilvl="0" w:tplc="080A0013">
      <w:start w:val="1"/>
      <w:numFmt w:val="upperRoman"/>
      <w:lvlText w:val="%1."/>
      <w:lvlJc w:val="right"/>
      <w:pPr>
        <w:ind w:left="1353" w:hanging="360"/>
      </w:pPr>
      <w:rPr>
        <w:rFonts w:hint="default"/>
      </w:rPr>
    </w:lvl>
    <w:lvl w:ilvl="1" w:tplc="77BE52C6">
      <w:numFmt w:val="bullet"/>
      <w:lvlText w:val=""/>
      <w:lvlJc w:val="left"/>
      <w:pPr>
        <w:ind w:left="2073" w:hanging="360"/>
      </w:pPr>
      <w:rPr>
        <w:rFonts w:ascii="Symbol" w:eastAsiaTheme="minorHAnsi" w:hAnsi="Symbol" w:cs="Arial" w:hint="default"/>
      </w:rPr>
    </w:lvl>
    <w:lvl w:ilvl="2" w:tplc="580A001B" w:tentative="1">
      <w:start w:val="1"/>
      <w:numFmt w:val="lowerRoman"/>
      <w:lvlText w:val="%3."/>
      <w:lvlJc w:val="right"/>
      <w:pPr>
        <w:ind w:left="2793" w:hanging="180"/>
      </w:pPr>
    </w:lvl>
    <w:lvl w:ilvl="3" w:tplc="580A000F" w:tentative="1">
      <w:start w:val="1"/>
      <w:numFmt w:val="decimal"/>
      <w:lvlText w:val="%4."/>
      <w:lvlJc w:val="left"/>
      <w:pPr>
        <w:ind w:left="3513" w:hanging="360"/>
      </w:pPr>
    </w:lvl>
    <w:lvl w:ilvl="4" w:tplc="580A0019" w:tentative="1">
      <w:start w:val="1"/>
      <w:numFmt w:val="lowerLetter"/>
      <w:lvlText w:val="%5."/>
      <w:lvlJc w:val="left"/>
      <w:pPr>
        <w:ind w:left="4233" w:hanging="360"/>
      </w:pPr>
    </w:lvl>
    <w:lvl w:ilvl="5" w:tplc="580A001B" w:tentative="1">
      <w:start w:val="1"/>
      <w:numFmt w:val="lowerRoman"/>
      <w:lvlText w:val="%6."/>
      <w:lvlJc w:val="right"/>
      <w:pPr>
        <w:ind w:left="4953" w:hanging="180"/>
      </w:pPr>
    </w:lvl>
    <w:lvl w:ilvl="6" w:tplc="580A000F" w:tentative="1">
      <w:start w:val="1"/>
      <w:numFmt w:val="decimal"/>
      <w:lvlText w:val="%7."/>
      <w:lvlJc w:val="left"/>
      <w:pPr>
        <w:ind w:left="5673" w:hanging="360"/>
      </w:pPr>
    </w:lvl>
    <w:lvl w:ilvl="7" w:tplc="580A0019" w:tentative="1">
      <w:start w:val="1"/>
      <w:numFmt w:val="lowerLetter"/>
      <w:lvlText w:val="%8."/>
      <w:lvlJc w:val="left"/>
      <w:pPr>
        <w:ind w:left="6393" w:hanging="360"/>
      </w:pPr>
    </w:lvl>
    <w:lvl w:ilvl="8" w:tplc="580A001B" w:tentative="1">
      <w:start w:val="1"/>
      <w:numFmt w:val="lowerRoman"/>
      <w:lvlText w:val="%9."/>
      <w:lvlJc w:val="right"/>
      <w:pPr>
        <w:ind w:left="7113" w:hanging="180"/>
      </w:pPr>
    </w:lvl>
  </w:abstractNum>
  <w:abstractNum w:abstractNumId="32" w15:restartNumberingAfterBreak="0">
    <w:nsid w:val="6FE3254E"/>
    <w:multiLevelType w:val="hybridMultilevel"/>
    <w:tmpl w:val="91C248C4"/>
    <w:lvl w:ilvl="0" w:tplc="080A0013">
      <w:start w:val="1"/>
      <w:numFmt w:val="upperRoman"/>
      <w:lvlText w:val="%1."/>
      <w:lvlJc w:val="right"/>
      <w:pPr>
        <w:ind w:left="786" w:hanging="360"/>
      </w:pPr>
      <w:rPr>
        <w:rFonts w:hint="default"/>
        <w:b w:val="0"/>
      </w:rPr>
    </w:lvl>
    <w:lvl w:ilvl="1" w:tplc="DD0EE4EE">
      <w:start w:val="1"/>
      <w:numFmt w:val="upperRoman"/>
      <w:lvlText w:val="%2."/>
      <w:lvlJc w:val="left"/>
      <w:pPr>
        <w:ind w:left="1866" w:hanging="720"/>
      </w:pPr>
      <w:rPr>
        <w:rFonts w:ascii="Arial-BoldMT" w:hAnsi="Arial-BoldMT" w:cs="Arial-BoldMT" w:hint="default"/>
        <w:b/>
        <w:sz w:val="19"/>
      </w:r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3" w15:restartNumberingAfterBreak="0">
    <w:nsid w:val="6FFD18A2"/>
    <w:multiLevelType w:val="hybridMultilevel"/>
    <w:tmpl w:val="96DAC27C"/>
    <w:lvl w:ilvl="0" w:tplc="848E9DCA">
      <w:start w:val="1"/>
      <w:numFmt w:val="lowerLetter"/>
      <w:lvlText w:val="%1)"/>
      <w:lvlJc w:val="left"/>
      <w:pPr>
        <w:ind w:left="1080" w:hanging="36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15:restartNumberingAfterBreak="0">
    <w:nsid w:val="70D2048C"/>
    <w:multiLevelType w:val="hybridMultilevel"/>
    <w:tmpl w:val="7CB486BA"/>
    <w:lvl w:ilvl="0" w:tplc="080A0013">
      <w:start w:val="1"/>
      <w:numFmt w:val="upperRoman"/>
      <w:lvlText w:val="%1."/>
      <w:lvlJc w:val="righ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5" w15:restartNumberingAfterBreak="0">
    <w:nsid w:val="793238E2"/>
    <w:multiLevelType w:val="hybridMultilevel"/>
    <w:tmpl w:val="DD32483C"/>
    <w:lvl w:ilvl="0" w:tplc="080A0013">
      <w:start w:val="1"/>
      <w:numFmt w:val="upperRoman"/>
      <w:lvlText w:val="%1."/>
      <w:lvlJc w:val="right"/>
      <w:pPr>
        <w:ind w:left="928" w:hanging="360"/>
      </w:pPr>
      <w:rPr>
        <w:b w:val="0"/>
      </w:rPr>
    </w:lvl>
    <w:lvl w:ilvl="1" w:tplc="580A0019" w:tentative="1">
      <w:start w:val="1"/>
      <w:numFmt w:val="lowerLetter"/>
      <w:lvlText w:val="%2."/>
      <w:lvlJc w:val="left"/>
      <w:pPr>
        <w:ind w:left="873" w:hanging="360"/>
      </w:pPr>
    </w:lvl>
    <w:lvl w:ilvl="2" w:tplc="580A001B" w:tentative="1">
      <w:start w:val="1"/>
      <w:numFmt w:val="lowerRoman"/>
      <w:lvlText w:val="%3."/>
      <w:lvlJc w:val="right"/>
      <w:pPr>
        <w:ind w:left="1593" w:hanging="180"/>
      </w:pPr>
    </w:lvl>
    <w:lvl w:ilvl="3" w:tplc="580A000F" w:tentative="1">
      <w:start w:val="1"/>
      <w:numFmt w:val="decimal"/>
      <w:lvlText w:val="%4."/>
      <w:lvlJc w:val="left"/>
      <w:pPr>
        <w:ind w:left="2313" w:hanging="360"/>
      </w:pPr>
    </w:lvl>
    <w:lvl w:ilvl="4" w:tplc="580A0019" w:tentative="1">
      <w:start w:val="1"/>
      <w:numFmt w:val="lowerLetter"/>
      <w:lvlText w:val="%5."/>
      <w:lvlJc w:val="left"/>
      <w:pPr>
        <w:ind w:left="3033" w:hanging="360"/>
      </w:pPr>
    </w:lvl>
    <w:lvl w:ilvl="5" w:tplc="580A001B" w:tentative="1">
      <w:start w:val="1"/>
      <w:numFmt w:val="lowerRoman"/>
      <w:lvlText w:val="%6."/>
      <w:lvlJc w:val="right"/>
      <w:pPr>
        <w:ind w:left="3753" w:hanging="180"/>
      </w:pPr>
    </w:lvl>
    <w:lvl w:ilvl="6" w:tplc="580A000F" w:tentative="1">
      <w:start w:val="1"/>
      <w:numFmt w:val="decimal"/>
      <w:lvlText w:val="%7."/>
      <w:lvlJc w:val="left"/>
      <w:pPr>
        <w:ind w:left="4473" w:hanging="360"/>
      </w:pPr>
    </w:lvl>
    <w:lvl w:ilvl="7" w:tplc="580A0019" w:tentative="1">
      <w:start w:val="1"/>
      <w:numFmt w:val="lowerLetter"/>
      <w:lvlText w:val="%8."/>
      <w:lvlJc w:val="left"/>
      <w:pPr>
        <w:ind w:left="5193" w:hanging="360"/>
      </w:pPr>
    </w:lvl>
    <w:lvl w:ilvl="8" w:tplc="580A001B" w:tentative="1">
      <w:start w:val="1"/>
      <w:numFmt w:val="lowerRoman"/>
      <w:lvlText w:val="%9."/>
      <w:lvlJc w:val="right"/>
      <w:pPr>
        <w:ind w:left="5913" w:hanging="180"/>
      </w:pPr>
    </w:lvl>
  </w:abstractNum>
  <w:abstractNum w:abstractNumId="36" w15:restartNumberingAfterBreak="0">
    <w:nsid w:val="798F414F"/>
    <w:multiLevelType w:val="hybridMultilevel"/>
    <w:tmpl w:val="FE803DAC"/>
    <w:lvl w:ilvl="0" w:tplc="CEF2C688">
      <w:start w:val="2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DBF64F5"/>
    <w:multiLevelType w:val="hybridMultilevel"/>
    <w:tmpl w:val="3F92260A"/>
    <w:lvl w:ilvl="0" w:tplc="080A0013">
      <w:start w:val="1"/>
      <w:numFmt w:val="upperRoman"/>
      <w:lvlText w:val="%1."/>
      <w:lvlJc w:val="right"/>
      <w:pPr>
        <w:ind w:left="644" w:hanging="360"/>
      </w:pPr>
      <w:rPr>
        <w:rFonts w:hint="default"/>
        <w:sz w:val="22"/>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8" w15:restartNumberingAfterBreak="0">
    <w:nsid w:val="7E9E3E17"/>
    <w:multiLevelType w:val="hybridMultilevel"/>
    <w:tmpl w:val="381E237E"/>
    <w:lvl w:ilvl="0" w:tplc="080A0013">
      <w:start w:val="1"/>
      <w:numFmt w:val="upperRoman"/>
      <w:lvlText w:val="%1."/>
      <w:lvlJc w:val="right"/>
      <w:pPr>
        <w:ind w:left="786" w:hanging="360"/>
      </w:pPr>
      <w:rPr>
        <w:rFonts w:hint="default"/>
        <w:b w:val="0"/>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num w:numId="1">
    <w:abstractNumId w:val="13"/>
  </w:num>
  <w:num w:numId="2">
    <w:abstractNumId w:val="30"/>
  </w:num>
  <w:num w:numId="3">
    <w:abstractNumId w:val="7"/>
  </w:num>
  <w:num w:numId="4">
    <w:abstractNumId w:val="19"/>
  </w:num>
  <w:num w:numId="5">
    <w:abstractNumId w:val="22"/>
  </w:num>
  <w:num w:numId="6">
    <w:abstractNumId w:val="29"/>
  </w:num>
  <w:num w:numId="7">
    <w:abstractNumId w:val="4"/>
  </w:num>
  <w:num w:numId="8">
    <w:abstractNumId w:val="25"/>
  </w:num>
  <w:num w:numId="9">
    <w:abstractNumId w:val="6"/>
  </w:num>
  <w:num w:numId="10">
    <w:abstractNumId w:val="37"/>
  </w:num>
  <w:num w:numId="11">
    <w:abstractNumId w:val="18"/>
  </w:num>
  <w:num w:numId="12">
    <w:abstractNumId w:val="26"/>
  </w:num>
  <w:num w:numId="13">
    <w:abstractNumId w:val="11"/>
  </w:num>
  <w:num w:numId="14">
    <w:abstractNumId w:val="3"/>
  </w:num>
  <w:num w:numId="15">
    <w:abstractNumId w:val="15"/>
  </w:num>
  <w:num w:numId="16">
    <w:abstractNumId w:val="17"/>
  </w:num>
  <w:num w:numId="17">
    <w:abstractNumId w:val="5"/>
  </w:num>
  <w:num w:numId="18">
    <w:abstractNumId w:val="8"/>
  </w:num>
  <w:num w:numId="19">
    <w:abstractNumId w:val="38"/>
  </w:num>
  <w:num w:numId="20">
    <w:abstractNumId w:val="16"/>
  </w:num>
  <w:num w:numId="21">
    <w:abstractNumId w:val="27"/>
  </w:num>
  <w:num w:numId="22">
    <w:abstractNumId w:val="9"/>
  </w:num>
  <w:num w:numId="23">
    <w:abstractNumId w:val="2"/>
  </w:num>
  <w:num w:numId="24">
    <w:abstractNumId w:val="23"/>
  </w:num>
  <w:num w:numId="25">
    <w:abstractNumId w:val="33"/>
  </w:num>
  <w:num w:numId="26">
    <w:abstractNumId w:val="12"/>
  </w:num>
  <w:num w:numId="27">
    <w:abstractNumId w:val="32"/>
  </w:num>
  <w:num w:numId="28">
    <w:abstractNumId w:val="1"/>
  </w:num>
  <w:num w:numId="29">
    <w:abstractNumId w:val="21"/>
  </w:num>
  <w:num w:numId="30">
    <w:abstractNumId w:val="31"/>
  </w:num>
  <w:num w:numId="31">
    <w:abstractNumId w:val="10"/>
  </w:num>
  <w:num w:numId="32">
    <w:abstractNumId w:val="35"/>
  </w:num>
  <w:num w:numId="33">
    <w:abstractNumId w:val="36"/>
  </w:num>
  <w:num w:numId="34">
    <w:abstractNumId w:val="24"/>
  </w:num>
  <w:num w:numId="35">
    <w:abstractNumId w:val="20"/>
  </w:num>
  <w:num w:numId="36">
    <w:abstractNumId w:val="34"/>
  </w:num>
  <w:num w:numId="37">
    <w:abstractNumId w:val="14"/>
  </w:num>
  <w:num w:numId="38">
    <w:abstractNumId w:val="28"/>
  </w:num>
  <w:num w:numId="39">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7F1"/>
    <w:rsid w:val="000001F0"/>
    <w:rsid w:val="000019D2"/>
    <w:rsid w:val="00003579"/>
    <w:rsid w:val="0000607D"/>
    <w:rsid w:val="00017989"/>
    <w:rsid w:val="00020C06"/>
    <w:rsid w:val="00033AF8"/>
    <w:rsid w:val="000425CC"/>
    <w:rsid w:val="00044EDA"/>
    <w:rsid w:val="0004747A"/>
    <w:rsid w:val="0005128C"/>
    <w:rsid w:val="00054E61"/>
    <w:rsid w:val="0006483B"/>
    <w:rsid w:val="000679A2"/>
    <w:rsid w:val="00073E22"/>
    <w:rsid w:val="00077AEC"/>
    <w:rsid w:val="00081EC1"/>
    <w:rsid w:val="000923A0"/>
    <w:rsid w:val="000977D6"/>
    <w:rsid w:val="000A30E6"/>
    <w:rsid w:val="000A7598"/>
    <w:rsid w:val="000B3D33"/>
    <w:rsid w:val="000B4005"/>
    <w:rsid w:val="000B6BA6"/>
    <w:rsid w:val="000C0492"/>
    <w:rsid w:val="000C07C6"/>
    <w:rsid w:val="000C0E4F"/>
    <w:rsid w:val="000C3037"/>
    <w:rsid w:val="000C597F"/>
    <w:rsid w:val="000C6C9C"/>
    <w:rsid w:val="000E238C"/>
    <w:rsid w:val="000E319C"/>
    <w:rsid w:val="000E4D7D"/>
    <w:rsid w:val="000E4F11"/>
    <w:rsid w:val="000E5F1D"/>
    <w:rsid w:val="000F2A4F"/>
    <w:rsid w:val="000F65CB"/>
    <w:rsid w:val="00113921"/>
    <w:rsid w:val="001152F2"/>
    <w:rsid w:val="00116494"/>
    <w:rsid w:val="0012043A"/>
    <w:rsid w:val="00131B92"/>
    <w:rsid w:val="00135B45"/>
    <w:rsid w:val="00141B81"/>
    <w:rsid w:val="001443D8"/>
    <w:rsid w:val="001700FB"/>
    <w:rsid w:val="00170A69"/>
    <w:rsid w:val="0018471C"/>
    <w:rsid w:val="00190380"/>
    <w:rsid w:val="00192FB5"/>
    <w:rsid w:val="001A03F7"/>
    <w:rsid w:val="001A3CF5"/>
    <w:rsid w:val="001A3F62"/>
    <w:rsid w:val="001A4597"/>
    <w:rsid w:val="001A5AD9"/>
    <w:rsid w:val="001A61F5"/>
    <w:rsid w:val="001C1429"/>
    <w:rsid w:val="001C1637"/>
    <w:rsid w:val="001C283D"/>
    <w:rsid w:val="001D1805"/>
    <w:rsid w:val="001D22CF"/>
    <w:rsid w:val="001D6B84"/>
    <w:rsid w:val="001D7F4A"/>
    <w:rsid w:val="001E6E74"/>
    <w:rsid w:val="00206A17"/>
    <w:rsid w:val="00217114"/>
    <w:rsid w:val="00224F68"/>
    <w:rsid w:val="0024264E"/>
    <w:rsid w:val="00246A98"/>
    <w:rsid w:val="00246ABB"/>
    <w:rsid w:val="00255BA9"/>
    <w:rsid w:val="00257072"/>
    <w:rsid w:val="002570CB"/>
    <w:rsid w:val="00264010"/>
    <w:rsid w:val="00272976"/>
    <w:rsid w:val="002840FF"/>
    <w:rsid w:val="00287B67"/>
    <w:rsid w:val="00291FBF"/>
    <w:rsid w:val="002920D0"/>
    <w:rsid w:val="00297C7C"/>
    <w:rsid w:val="002A5EE5"/>
    <w:rsid w:val="002A75B5"/>
    <w:rsid w:val="002C366C"/>
    <w:rsid w:val="002C4FE7"/>
    <w:rsid w:val="002D7C39"/>
    <w:rsid w:val="002E12D3"/>
    <w:rsid w:val="002E1905"/>
    <w:rsid w:val="002E7A17"/>
    <w:rsid w:val="002F0481"/>
    <w:rsid w:val="002F5EFC"/>
    <w:rsid w:val="0030433C"/>
    <w:rsid w:val="00305BB9"/>
    <w:rsid w:val="0031253F"/>
    <w:rsid w:val="00321867"/>
    <w:rsid w:val="00326C4A"/>
    <w:rsid w:val="003334BC"/>
    <w:rsid w:val="00333515"/>
    <w:rsid w:val="0033476B"/>
    <w:rsid w:val="00347780"/>
    <w:rsid w:val="00347C69"/>
    <w:rsid w:val="003523AF"/>
    <w:rsid w:val="00352966"/>
    <w:rsid w:val="00374292"/>
    <w:rsid w:val="0037449C"/>
    <w:rsid w:val="0037494D"/>
    <w:rsid w:val="00385C73"/>
    <w:rsid w:val="00387237"/>
    <w:rsid w:val="003924CD"/>
    <w:rsid w:val="003A59ED"/>
    <w:rsid w:val="003A5F0E"/>
    <w:rsid w:val="003A69C5"/>
    <w:rsid w:val="003B6913"/>
    <w:rsid w:val="003C12C9"/>
    <w:rsid w:val="003C6BE1"/>
    <w:rsid w:val="003D0207"/>
    <w:rsid w:val="003D2E78"/>
    <w:rsid w:val="003D65D0"/>
    <w:rsid w:val="003E4019"/>
    <w:rsid w:val="003F08B9"/>
    <w:rsid w:val="003F095D"/>
    <w:rsid w:val="003F1456"/>
    <w:rsid w:val="003F30F0"/>
    <w:rsid w:val="00421314"/>
    <w:rsid w:val="00422621"/>
    <w:rsid w:val="00427060"/>
    <w:rsid w:val="004303A6"/>
    <w:rsid w:val="00435ECF"/>
    <w:rsid w:val="00435F26"/>
    <w:rsid w:val="004360BB"/>
    <w:rsid w:val="00443533"/>
    <w:rsid w:val="004467FB"/>
    <w:rsid w:val="00467014"/>
    <w:rsid w:val="004724E1"/>
    <w:rsid w:val="004858E0"/>
    <w:rsid w:val="004972EE"/>
    <w:rsid w:val="004A475B"/>
    <w:rsid w:val="004B2169"/>
    <w:rsid w:val="004B37AE"/>
    <w:rsid w:val="004B5642"/>
    <w:rsid w:val="004C6205"/>
    <w:rsid w:val="004D4FE7"/>
    <w:rsid w:val="004D697D"/>
    <w:rsid w:val="004E0936"/>
    <w:rsid w:val="004E2DA0"/>
    <w:rsid w:val="004E7A8A"/>
    <w:rsid w:val="004F0B58"/>
    <w:rsid w:val="004F7C85"/>
    <w:rsid w:val="00500227"/>
    <w:rsid w:val="005048E9"/>
    <w:rsid w:val="00511577"/>
    <w:rsid w:val="00513092"/>
    <w:rsid w:val="005208C8"/>
    <w:rsid w:val="00521950"/>
    <w:rsid w:val="00526E6F"/>
    <w:rsid w:val="00536D7D"/>
    <w:rsid w:val="00536F11"/>
    <w:rsid w:val="00537791"/>
    <w:rsid w:val="00545E4C"/>
    <w:rsid w:val="005523D0"/>
    <w:rsid w:val="00567799"/>
    <w:rsid w:val="005703D1"/>
    <w:rsid w:val="005709BC"/>
    <w:rsid w:val="00572C76"/>
    <w:rsid w:val="00572F68"/>
    <w:rsid w:val="00580893"/>
    <w:rsid w:val="00581528"/>
    <w:rsid w:val="00583B8B"/>
    <w:rsid w:val="00590761"/>
    <w:rsid w:val="00591BA3"/>
    <w:rsid w:val="005A141F"/>
    <w:rsid w:val="005A317E"/>
    <w:rsid w:val="005B603B"/>
    <w:rsid w:val="005C00FD"/>
    <w:rsid w:val="005C468A"/>
    <w:rsid w:val="005E78AD"/>
    <w:rsid w:val="005F55D7"/>
    <w:rsid w:val="006046CB"/>
    <w:rsid w:val="00607DBC"/>
    <w:rsid w:val="0062241F"/>
    <w:rsid w:val="0064121A"/>
    <w:rsid w:val="00641EE2"/>
    <w:rsid w:val="00650E80"/>
    <w:rsid w:val="006512A6"/>
    <w:rsid w:val="006512B4"/>
    <w:rsid w:val="00651CD2"/>
    <w:rsid w:val="00651F05"/>
    <w:rsid w:val="00657739"/>
    <w:rsid w:val="00661F10"/>
    <w:rsid w:val="00666EAC"/>
    <w:rsid w:val="00671BA9"/>
    <w:rsid w:val="006856B4"/>
    <w:rsid w:val="006A0D95"/>
    <w:rsid w:val="006A250D"/>
    <w:rsid w:val="006A5EFE"/>
    <w:rsid w:val="006B1F9C"/>
    <w:rsid w:val="006B1FEA"/>
    <w:rsid w:val="006D0EE4"/>
    <w:rsid w:val="006D4F3A"/>
    <w:rsid w:val="006E0739"/>
    <w:rsid w:val="006E4A5A"/>
    <w:rsid w:val="006E5E95"/>
    <w:rsid w:val="006F3F90"/>
    <w:rsid w:val="0070121F"/>
    <w:rsid w:val="0071052C"/>
    <w:rsid w:val="00711615"/>
    <w:rsid w:val="00716EAD"/>
    <w:rsid w:val="00721407"/>
    <w:rsid w:val="007275A3"/>
    <w:rsid w:val="00733D22"/>
    <w:rsid w:val="00737B59"/>
    <w:rsid w:val="00745D93"/>
    <w:rsid w:val="00750F0E"/>
    <w:rsid w:val="00756B30"/>
    <w:rsid w:val="00761447"/>
    <w:rsid w:val="00763866"/>
    <w:rsid w:val="00763B01"/>
    <w:rsid w:val="007663C8"/>
    <w:rsid w:val="00766EC1"/>
    <w:rsid w:val="0078006C"/>
    <w:rsid w:val="00784416"/>
    <w:rsid w:val="0079024E"/>
    <w:rsid w:val="00790E72"/>
    <w:rsid w:val="007942F3"/>
    <w:rsid w:val="00797CE5"/>
    <w:rsid w:val="007B1356"/>
    <w:rsid w:val="007B75C6"/>
    <w:rsid w:val="007D1695"/>
    <w:rsid w:val="007D5C88"/>
    <w:rsid w:val="007D682D"/>
    <w:rsid w:val="007F134D"/>
    <w:rsid w:val="007F1604"/>
    <w:rsid w:val="007F5410"/>
    <w:rsid w:val="00803D5F"/>
    <w:rsid w:val="00807B21"/>
    <w:rsid w:val="00810033"/>
    <w:rsid w:val="00812CA0"/>
    <w:rsid w:val="0081534D"/>
    <w:rsid w:val="00815920"/>
    <w:rsid w:val="0081744C"/>
    <w:rsid w:val="00824865"/>
    <w:rsid w:val="008426A8"/>
    <w:rsid w:val="00847AF2"/>
    <w:rsid w:val="00852B12"/>
    <w:rsid w:val="00856091"/>
    <w:rsid w:val="00860096"/>
    <w:rsid w:val="00862743"/>
    <w:rsid w:val="00863579"/>
    <w:rsid w:val="0086364C"/>
    <w:rsid w:val="00863AD2"/>
    <w:rsid w:val="00865A8B"/>
    <w:rsid w:val="008669F3"/>
    <w:rsid w:val="00872A68"/>
    <w:rsid w:val="0087522E"/>
    <w:rsid w:val="00880472"/>
    <w:rsid w:val="00885F6F"/>
    <w:rsid w:val="00893B72"/>
    <w:rsid w:val="00896A10"/>
    <w:rsid w:val="008A2762"/>
    <w:rsid w:val="008B07F1"/>
    <w:rsid w:val="008B20EC"/>
    <w:rsid w:val="008B5806"/>
    <w:rsid w:val="008C2E24"/>
    <w:rsid w:val="008C533B"/>
    <w:rsid w:val="008C795D"/>
    <w:rsid w:val="008C7D39"/>
    <w:rsid w:val="008E631B"/>
    <w:rsid w:val="008E6602"/>
    <w:rsid w:val="00911948"/>
    <w:rsid w:val="00922C1C"/>
    <w:rsid w:val="00924239"/>
    <w:rsid w:val="00924E6E"/>
    <w:rsid w:val="00927507"/>
    <w:rsid w:val="0093318B"/>
    <w:rsid w:val="00936610"/>
    <w:rsid w:val="00937B54"/>
    <w:rsid w:val="009407FD"/>
    <w:rsid w:val="00945169"/>
    <w:rsid w:val="00950C36"/>
    <w:rsid w:val="009530C5"/>
    <w:rsid w:val="009543FB"/>
    <w:rsid w:val="0095552B"/>
    <w:rsid w:val="0095626A"/>
    <w:rsid w:val="00956FF4"/>
    <w:rsid w:val="009674B5"/>
    <w:rsid w:val="00970325"/>
    <w:rsid w:val="009743EF"/>
    <w:rsid w:val="00980155"/>
    <w:rsid w:val="00981CE6"/>
    <w:rsid w:val="00996F18"/>
    <w:rsid w:val="009A049F"/>
    <w:rsid w:val="009B26AB"/>
    <w:rsid w:val="009B45C4"/>
    <w:rsid w:val="009B6256"/>
    <w:rsid w:val="009C08FD"/>
    <w:rsid w:val="009C2CE7"/>
    <w:rsid w:val="009C4408"/>
    <w:rsid w:val="009D56DF"/>
    <w:rsid w:val="009E3A7F"/>
    <w:rsid w:val="009E626F"/>
    <w:rsid w:val="009E7A67"/>
    <w:rsid w:val="009F53AB"/>
    <w:rsid w:val="00A07678"/>
    <w:rsid w:val="00A1147F"/>
    <w:rsid w:val="00A130D9"/>
    <w:rsid w:val="00A13DFA"/>
    <w:rsid w:val="00A1613F"/>
    <w:rsid w:val="00A25AA8"/>
    <w:rsid w:val="00A27B4C"/>
    <w:rsid w:val="00A343A0"/>
    <w:rsid w:val="00A36BE8"/>
    <w:rsid w:val="00A46748"/>
    <w:rsid w:val="00A46E22"/>
    <w:rsid w:val="00A5029B"/>
    <w:rsid w:val="00A544E3"/>
    <w:rsid w:val="00A57112"/>
    <w:rsid w:val="00A62CF3"/>
    <w:rsid w:val="00A76F8E"/>
    <w:rsid w:val="00A81230"/>
    <w:rsid w:val="00A84DAC"/>
    <w:rsid w:val="00A93E2A"/>
    <w:rsid w:val="00A9682F"/>
    <w:rsid w:val="00A9783C"/>
    <w:rsid w:val="00AA1D0D"/>
    <w:rsid w:val="00AA3778"/>
    <w:rsid w:val="00AA63D3"/>
    <w:rsid w:val="00AA6658"/>
    <w:rsid w:val="00AB5915"/>
    <w:rsid w:val="00AB7B0E"/>
    <w:rsid w:val="00AC005D"/>
    <w:rsid w:val="00AC1370"/>
    <w:rsid w:val="00AC7D6C"/>
    <w:rsid w:val="00AD04A0"/>
    <w:rsid w:val="00AD15FF"/>
    <w:rsid w:val="00AD3CF4"/>
    <w:rsid w:val="00AE18D3"/>
    <w:rsid w:val="00AE2A08"/>
    <w:rsid w:val="00AF6435"/>
    <w:rsid w:val="00AF7F2B"/>
    <w:rsid w:val="00B05E14"/>
    <w:rsid w:val="00B06841"/>
    <w:rsid w:val="00B11754"/>
    <w:rsid w:val="00B14105"/>
    <w:rsid w:val="00B15BA6"/>
    <w:rsid w:val="00B24BDB"/>
    <w:rsid w:val="00B270BC"/>
    <w:rsid w:val="00B2752E"/>
    <w:rsid w:val="00B34AA3"/>
    <w:rsid w:val="00B3660B"/>
    <w:rsid w:val="00B4547C"/>
    <w:rsid w:val="00B51E9A"/>
    <w:rsid w:val="00B57DEF"/>
    <w:rsid w:val="00B62E2C"/>
    <w:rsid w:val="00B64F47"/>
    <w:rsid w:val="00B65822"/>
    <w:rsid w:val="00B67132"/>
    <w:rsid w:val="00B83B1C"/>
    <w:rsid w:val="00B846F2"/>
    <w:rsid w:val="00B84802"/>
    <w:rsid w:val="00B85095"/>
    <w:rsid w:val="00B86B4C"/>
    <w:rsid w:val="00B906DC"/>
    <w:rsid w:val="00B92E33"/>
    <w:rsid w:val="00BA52A4"/>
    <w:rsid w:val="00BB78EC"/>
    <w:rsid w:val="00BB7F49"/>
    <w:rsid w:val="00BC1601"/>
    <w:rsid w:val="00BC7082"/>
    <w:rsid w:val="00BD1125"/>
    <w:rsid w:val="00BD1B11"/>
    <w:rsid w:val="00BE4B6D"/>
    <w:rsid w:val="00BF4193"/>
    <w:rsid w:val="00BF45A6"/>
    <w:rsid w:val="00BF60D3"/>
    <w:rsid w:val="00C144A0"/>
    <w:rsid w:val="00C17AFD"/>
    <w:rsid w:val="00C24EB0"/>
    <w:rsid w:val="00C325BC"/>
    <w:rsid w:val="00C37115"/>
    <w:rsid w:val="00C37821"/>
    <w:rsid w:val="00C41314"/>
    <w:rsid w:val="00C549F9"/>
    <w:rsid w:val="00C83F48"/>
    <w:rsid w:val="00C858EE"/>
    <w:rsid w:val="00C90CBE"/>
    <w:rsid w:val="00CA6926"/>
    <w:rsid w:val="00CB65FB"/>
    <w:rsid w:val="00CB7A3D"/>
    <w:rsid w:val="00CC170E"/>
    <w:rsid w:val="00CC45B7"/>
    <w:rsid w:val="00CD3DA4"/>
    <w:rsid w:val="00CD4205"/>
    <w:rsid w:val="00CD6DDA"/>
    <w:rsid w:val="00CD7FB9"/>
    <w:rsid w:val="00CE01E6"/>
    <w:rsid w:val="00CE08F8"/>
    <w:rsid w:val="00CF30B4"/>
    <w:rsid w:val="00CF60AB"/>
    <w:rsid w:val="00CF7804"/>
    <w:rsid w:val="00D05A50"/>
    <w:rsid w:val="00D07684"/>
    <w:rsid w:val="00D10AFC"/>
    <w:rsid w:val="00D1603D"/>
    <w:rsid w:val="00D16CC8"/>
    <w:rsid w:val="00D23835"/>
    <w:rsid w:val="00D44C9F"/>
    <w:rsid w:val="00D4501F"/>
    <w:rsid w:val="00D50049"/>
    <w:rsid w:val="00D519B4"/>
    <w:rsid w:val="00D51A94"/>
    <w:rsid w:val="00D545E9"/>
    <w:rsid w:val="00D55E84"/>
    <w:rsid w:val="00D651D3"/>
    <w:rsid w:val="00D71E35"/>
    <w:rsid w:val="00D745F1"/>
    <w:rsid w:val="00D81045"/>
    <w:rsid w:val="00D92093"/>
    <w:rsid w:val="00DA05AA"/>
    <w:rsid w:val="00DA4696"/>
    <w:rsid w:val="00DA68D6"/>
    <w:rsid w:val="00DB20BB"/>
    <w:rsid w:val="00DB71EC"/>
    <w:rsid w:val="00DC360E"/>
    <w:rsid w:val="00DD0103"/>
    <w:rsid w:val="00DD4A30"/>
    <w:rsid w:val="00DD62CD"/>
    <w:rsid w:val="00DF0B87"/>
    <w:rsid w:val="00DF2E33"/>
    <w:rsid w:val="00DF2F1F"/>
    <w:rsid w:val="00DF4B01"/>
    <w:rsid w:val="00DF756F"/>
    <w:rsid w:val="00E03396"/>
    <w:rsid w:val="00E1745D"/>
    <w:rsid w:val="00E220A3"/>
    <w:rsid w:val="00E22EF0"/>
    <w:rsid w:val="00E24AFA"/>
    <w:rsid w:val="00E2701D"/>
    <w:rsid w:val="00E34488"/>
    <w:rsid w:val="00E346A8"/>
    <w:rsid w:val="00E46A6A"/>
    <w:rsid w:val="00E53CB8"/>
    <w:rsid w:val="00E60B7B"/>
    <w:rsid w:val="00E717E1"/>
    <w:rsid w:val="00E71EBE"/>
    <w:rsid w:val="00E733D0"/>
    <w:rsid w:val="00E73C9F"/>
    <w:rsid w:val="00E768A1"/>
    <w:rsid w:val="00E80096"/>
    <w:rsid w:val="00E82EA6"/>
    <w:rsid w:val="00E82F05"/>
    <w:rsid w:val="00E83662"/>
    <w:rsid w:val="00E86FDC"/>
    <w:rsid w:val="00E93169"/>
    <w:rsid w:val="00E94DCA"/>
    <w:rsid w:val="00E95A6F"/>
    <w:rsid w:val="00E97E46"/>
    <w:rsid w:val="00EA6308"/>
    <w:rsid w:val="00EB23AB"/>
    <w:rsid w:val="00EB27E3"/>
    <w:rsid w:val="00EC7BF1"/>
    <w:rsid w:val="00ED27D4"/>
    <w:rsid w:val="00ED2A1B"/>
    <w:rsid w:val="00ED4ADC"/>
    <w:rsid w:val="00EE43A5"/>
    <w:rsid w:val="00EE49F6"/>
    <w:rsid w:val="00EE5D3D"/>
    <w:rsid w:val="00EE67D8"/>
    <w:rsid w:val="00EF1500"/>
    <w:rsid w:val="00EF4A8D"/>
    <w:rsid w:val="00EF7A94"/>
    <w:rsid w:val="00F00CE7"/>
    <w:rsid w:val="00F06BD7"/>
    <w:rsid w:val="00F14901"/>
    <w:rsid w:val="00F3257F"/>
    <w:rsid w:val="00F36C99"/>
    <w:rsid w:val="00F45B96"/>
    <w:rsid w:val="00F51DCC"/>
    <w:rsid w:val="00F52C63"/>
    <w:rsid w:val="00F55D92"/>
    <w:rsid w:val="00F55E29"/>
    <w:rsid w:val="00F56508"/>
    <w:rsid w:val="00F61125"/>
    <w:rsid w:val="00F62B8B"/>
    <w:rsid w:val="00F77774"/>
    <w:rsid w:val="00F81BC7"/>
    <w:rsid w:val="00F857E4"/>
    <w:rsid w:val="00F9022C"/>
    <w:rsid w:val="00FA16E2"/>
    <w:rsid w:val="00FA2F75"/>
    <w:rsid w:val="00FA3587"/>
    <w:rsid w:val="00FB5009"/>
    <w:rsid w:val="00FB5F24"/>
    <w:rsid w:val="00FC0EB6"/>
    <w:rsid w:val="00FC7267"/>
    <w:rsid w:val="00FD0589"/>
    <w:rsid w:val="00FD0965"/>
    <w:rsid w:val="00FD180A"/>
    <w:rsid w:val="00FF239A"/>
    <w:rsid w:val="00FF78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E6F63"/>
  <w15:chartTrackingRefBased/>
  <w15:docId w15:val="{C67BA413-CCF1-493B-B513-55CDBB28F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7F1"/>
    <w:pPr>
      <w:spacing w:after="200" w:line="276" w:lineRule="auto"/>
    </w:pPr>
  </w:style>
  <w:style w:type="paragraph" w:styleId="Ttulo1">
    <w:name w:val="heading 1"/>
    <w:basedOn w:val="Normal"/>
    <w:next w:val="Normal"/>
    <w:link w:val="Ttulo1Car"/>
    <w:uiPriority w:val="9"/>
    <w:qFormat/>
    <w:rsid w:val="00077A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77AE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B07F1"/>
    <w:pPr>
      <w:autoSpaceDE w:val="0"/>
      <w:autoSpaceDN w:val="0"/>
      <w:adjustRightInd w:val="0"/>
      <w:spacing w:after="0" w:line="240" w:lineRule="auto"/>
    </w:pPr>
    <w:rPr>
      <w:rFonts w:ascii="Arial" w:hAnsi="Arial" w:cs="Arial"/>
      <w:color w:val="000000"/>
      <w:sz w:val="24"/>
      <w:szCs w:val="24"/>
    </w:rPr>
  </w:style>
  <w:style w:type="paragraph" w:styleId="Textonotapie">
    <w:name w:val="footnote text"/>
    <w:basedOn w:val="Normal"/>
    <w:link w:val="TextonotapieCar"/>
    <w:uiPriority w:val="99"/>
    <w:semiHidden/>
    <w:unhideWhenUsed/>
    <w:rsid w:val="0004747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4747A"/>
    <w:rPr>
      <w:sz w:val="20"/>
      <w:szCs w:val="20"/>
    </w:rPr>
  </w:style>
  <w:style w:type="character" w:styleId="Refdenotaalpie">
    <w:name w:val="footnote reference"/>
    <w:basedOn w:val="Fuentedeprrafopredeter"/>
    <w:uiPriority w:val="99"/>
    <w:semiHidden/>
    <w:unhideWhenUsed/>
    <w:rsid w:val="0004747A"/>
    <w:rPr>
      <w:vertAlign w:val="superscript"/>
    </w:rPr>
  </w:style>
  <w:style w:type="paragraph" w:styleId="Prrafodelista">
    <w:name w:val="List Paragraph"/>
    <w:aliases w:val="CNBV Parrafo1,Párrafo de lista1"/>
    <w:basedOn w:val="Normal"/>
    <w:link w:val="PrrafodelistaCar"/>
    <w:uiPriority w:val="34"/>
    <w:qFormat/>
    <w:rsid w:val="002E7A17"/>
    <w:pPr>
      <w:ind w:left="720"/>
      <w:contextualSpacing/>
    </w:pPr>
  </w:style>
  <w:style w:type="paragraph" w:styleId="Sinespaciado">
    <w:name w:val="No Spacing"/>
    <w:link w:val="SinespaciadoCar"/>
    <w:uiPriority w:val="1"/>
    <w:qFormat/>
    <w:rsid w:val="004972EE"/>
    <w:pPr>
      <w:spacing w:after="0" w:line="240" w:lineRule="auto"/>
    </w:pPr>
    <w:rPr>
      <w:rFonts w:ascii="Calibri" w:eastAsia="Calibri" w:hAnsi="Calibri" w:cs="Times New Roman"/>
    </w:rPr>
  </w:style>
  <w:style w:type="character" w:customStyle="1" w:styleId="PrrafodelistaCar">
    <w:name w:val="Párrafo de lista Car"/>
    <w:aliases w:val="CNBV Parrafo1 Car,Párrafo de lista1 Car"/>
    <w:link w:val="Prrafodelista"/>
    <w:uiPriority w:val="34"/>
    <w:locked/>
    <w:rsid w:val="004972EE"/>
  </w:style>
  <w:style w:type="character" w:customStyle="1" w:styleId="highlight">
    <w:name w:val="highlight"/>
    <w:basedOn w:val="Fuentedeprrafopredeter"/>
    <w:rsid w:val="002C366C"/>
  </w:style>
  <w:style w:type="paragraph" w:styleId="Encabezado">
    <w:name w:val="header"/>
    <w:basedOn w:val="Normal"/>
    <w:link w:val="EncabezadoCar"/>
    <w:uiPriority w:val="99"/>
    <w:unhideWhenUsed/>
    <w:rsid w:val="00956F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56FF4"/>
  </w:style>
  <w:style w:type="table" w:styleId="Tablaconcuadrcula">
    <w:name w:val="Table Grid"/>
    <w:basedOn w:val="Tablanormal"/>
    <w:uiPriority w:val="39"/>
    <w:rsid w:val="00443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rsid w:val="00511577"/>
    <w:rPr>
      <w:rFonts w:ascii="Calibri" w:eastAsia="Calibri" w:hAnsi="Calibri" w:cs="Times New Roman"/>
    </w:rPr>
  </w:style>
  <w:style w:type="paragraph" w:styleId="Piedepgina">
    <w:name w:val="footer"/>
    <w:basedOn w:val="Normal"/>
    <w:link w:val="PiedepginaCar"/>
    <w:uiPriority w:val="99"/>
    <w:unhideWhenUsed/>
    <w:rsid w:val="005115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11577"/>
  </w:style>
  <w:style w:type="character" w:styleId="Hipervnculo">
    <w:name w:val="Hyperlink"/>
    <w:basedOn w:val="Fuentedeprrafopredeter"/>
    <w:uiPriority w:val="99"/>
    <w:unhideWhenUsed/>
    <w:rsid w:val="00511577"/>
    <w:rPr>
      <w:color w:val="0000FF"/>
      <w:u w:val="single"/>
    </w:rPr>
  </w:style>
  <w:style w:type="paragraph" w:styleId="TDC1">
    <w:name w:val="toc 1"/>
    <w:basedOn w:val="Normal"/>
    <w:next w:val="Normal"/>
    <w:autoRedefine/>
    <w:uiPriority w:val="39"/>
    <w:unhideWhenUsed/>
    <w:rsid w:val="00511577"/>
    <w:pPr>
      <w:spacing w:after="100"/>
    </w:pPr>
  </w:style>
  <w:style w:type="character" w:customStyle="1" w:styleId="Ttulo1Car">
    <w:name w:val="Título 1 Car"/>
    <w:basedOn w:val="Fuentedeprrafopredeter"/>
    <w:link w:val="Ttulo1"/>
    <w:uiPriority w:val="9"/>
    <w:rsid w:val="00077AEC"/>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077AEC"/>
    <w:pPr>
      <w:spacing w:line="259" w:lineRule="auto"/>
      <w:outlineLvl w:val="9"/>
    </w:pPr>
    <w:rPr>
      <w:lang w:eastAsia="es-MX"/>
    </w:rPr>
  </w:style>
  <w:style w:type="character" w:customStyle="1" w:styleId="Ttulo2Car">
    <w:name w:val="Título 2 Car"/>
    <w:basedOn w:val="Fuentedeprrafopredeter"/>
    <w:link w:val="Ttulo2"/>
    <w:uiPriority w:val="9"/>
    <w:rsid w:val="00077AEC"/>
    <w:rPr>
      <w:rFonts w:asciiTheme="majorHAnsi" w:eastAsiaTheme="majorEastAsia" w:hAnsiTheme="majorHAnsi" w:cstheme="majorBidi"/>
      <w:color w:val="2E74B5" w:themeColor="accent1" w:themeShade="BF"/>
      <w:sz w:val="26"/>
      <w:szCs w:val="26"/>
    </w:rPr>
  </w:style>
  <w:style w:type="paragraph" w:styleId="TDC2">
    <w:name w:val="toc 2"/>
    <w:basedOn w:val="Normal"/>
    <w:next w:val="Normal"/>
    <w:autoRedefine/>
    <w:uiPriority w:val="39"/>
    <w:unhideWhenUsed/>
    <w:rsid w:val="000E4D7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1532">
      <w:bodyDiv w:val="1"/>
      <w:marLeft w:val="0"/>
      <w:marRight w:val="0"/>
      <w:marTop w:val="0"/>
      <w:marBottom w:val="0"/>
      <w:divBdr>
        <w:top w:val="none" w:sz="0" w:space="0" w:color="auto"/>
        <w:left w:val="none" w:sz="0" w:space="0" w:color="auto"/>
        <w:bottom w:val="none" w:sz="0" w:space="0" w:color="auto"/>
        <w:right w:val="none" w:sz="0" w:space="0" w:color="auto"/>
      </w:divBdr>
      <w:divsChild>
        <w:div w:id="243073742">
          <w:marLeft w:val="0"/>
          <w:marRight w:val="0"/>
          <w:marTop w:val="0"/>
          <w:marBottom w:val="0"/>
          <w:divBdr>
            <w:top w:val="none" w:sz="0" w:space="0" w:color="auto"/>
            <w:left w:val="none" w:sz="0" w:space="0" w:color="auto"/>
            <w:bottom w:val="none" w:sz="0" w:space="0" w:color="auto"/>
            <w:right w:val="none" w:sz="0" w:space="0" w:color="auto"/>
          </w:divBdr>
        </w:div>
        <w:div w:id="662467126">
          <w:marLeft w:val="0"/>
          <w:marRight w:val="0"/>
          <w:marTop w:val="0"/>
          <w:marBottom w:val="0"/>
          <w:divBdr>
            <w:top w:val="none" w:sz="0" w:space="0" w:color="auto"/>
            <w:left w:val="none" w:sz="0" w:space="0" w:color="auto"/>
            <w:bottom w:val="none" w:sz="0" w:space="0" w:color="auto"/>
            <w:right w:val="none" w:sz="0" w:space="0" w:color="auto"/>
          </w:divBdr>
        </w:div>
        <w:div w:id="1033119452">
          <w:marLeft w:val="0"/>
          <w:marRight w:val="0"/>
          <w:marTop w:val="0"/>
          <w:marBottom w:val="0"/>
          <w:divBdr>
            <w:top w:val="none" w:sz="0" w:space="0" w:color="auto"/>
            <w:left w:val="none" w:sz="0" w:space="0" w:color="auto"/>
            <w:bottom w:val="none" w:sz="0" w:space="0" w:color="auto"/>
            <w:right w:val="none" w:sz="0" w:space="0" w:color="auto"/>
          </w:divBdr>
        </w:div>
        <w:div w:id="1203130612">
          <w:marLeft w:val="0"/>
          <w:marRight w:val="0"/>
          <w:marTop w:val="0"/>
          <w:marBottom w:val="0"/>
          <w:divBdr>
            <w:top w:val="none" w:sz="0" w:space="0" w:color="auto"/>
            <w:left w:val="none" w:sz="0" w:space="0" w:color="auto"/>
            <w:bottom w:val="none" w:sz="0" w:space="0" w:color="auto"/>
            <w:right w:val="none" w:sz="0" w:space="0" w:color="auto"/>
          </w:divBdr>
        </w:div>
        <w:div w:id="1062291432">
          <w:marLeft w:val="0"/>
          <w:marRight w:val="0"/>
          <w:marTop w:val="0"/>
          <w:marBottom w:val="0"/>
          <w:divBdr>
            <w:top w:val="none" w:sz="0" w:space="0" w:color="auto"/>
            <w:left w:val="none" w:sz="0" w:space="0" w:color="auto"/>
            <w:bottom w:val="none" w:sz="0" w:space="0" w:color="auto"/>
            <w:right w:val="none" w:sz="0" w:space="0" w:color="auto"/>
          </w:divBdr>
        </w:div>
        <w:div w:id="732855215">
          <w:marLeft w:val="0"/>
          <w:marRight w:val="0"/>
          <w:marTop w:val="0"/>
          <w:marBottom w:val="0"/>
          <w:divBdr>
            <w:top w:val="none" w:sz="0" w:space="0" w:color="auto"/>
            <w:left w:val="none" w:sz="0" w:space="0" w:color="auto"/>
            <w:bottom w:val="none" w:sz="0" w:space="0" w:color="auto"/>
            <w:right w:val="none" w:sz="0" w:space="0" w:color="auto"/>
          </w:divBdr>
        </w:div>
        <w:div w:id="499003059">
          <w:marLeft w:val="0"/>
          <w:marRight w:val="0"/>
          <w:marTop w:val="0"/>
          <w:marBottom w:val="0"/>
          <w:divBdr>
            <w:top w:val="none" w:sz="0" w:space="0" w:color="auto"/>
            <w:left w:val="none" w:sz="0" w:space="0" w:color="auto"/>
            <w:bottom w:val="none" w:sz="0" w:space="0" w:color="auto"/>
            <w:right w:val="none" w:sz="0" w:space="0" w:color="auto"/>
          </w:divBdr>
        </w:div>
        <w:div w:id="727654534">
          <w:marLeft w:val="0"/>
          <w:marRight w:val="0"/>
          <w:marTop w:val="0"/>
          <w:marBottom w:val="0"/>
          <w:divBdr>
            <w:top w:val="none" w:sz="0" w:space="0" w:color="auto"/>
            <w:left w:val="none" w:sz="0" w:space="0" w:color="auto"/>
            <w:bottom w:val="none" w:sz="0" w:space="0" w:color="auto"/>
            <w:right w:val="none" w:sz="0" w:space="0" w:color="auto"/>
          </w:divBdr>
        </w:div>
        <w:div w:id="962273845">
          <w:marLeft w:val="0"/>
          <w:marRight w:val="0"/>
          <w:marTop w:val="0"/>
          <w:marBottom w:val="0"/>
          <w:divBdr>
            <w:top w:val="none" w:sz="0" w:space="0" w:color="auto"/>
            <w:left w:val="none" w:sz="0" w:space="0" w:color="auto"/>
            <w:bottom w:val="none" w:sz="0" w:space="0" w:color="auto"/>
            <w:right w:val="none" w:sz="0" w:space="0" w:color="auto"/>
          </w:divBdr>
        </w:div>
        <w:div w:id="1632712055">
          <w:marLeft w:val="0"/>
          <w:marRight w:val="0"/>
          <w:marTop w:val="0"/>
          <w:marBottom w:val="0"/>
          <w:divBdr>
            <w:top w:val="none" w:sz="0" w:space="0" w:color="auto"/>
            <w:left w:val="none" w:sz="0" w:space="0" w:color="auto"/>
            <w:bottom w:val="none" w:sz="0" w:space="0" w:color="auto"/>
            <w:right w:val="none" w:sz="0" w:space="0" w:color="auto"/>
          </w:divBdr>
        </w:div>
        <w:div w:id="649822144">
          <w:marLeft w:val="0"/>
          <w:marRight w:val="0"/>
          <w:marTop w:val="0"/>
          <w:marBottom w:val="0"/>
          <w:divBdr>
            <w:top w:val="none" w:sz="0" w:space="0" w:color="auto"/>
            <w:left w:val="none" w:sz="0" w:space="0" w:color="auto"/>
            <w:bottom w:val="none" w:sz="0" w:space="0" w:color="auto"/>
            <w:right w:val="none" w:sz="0" w:space="0" w:color="auto"/>
          </w:divBdr>
        </w:div>
        <w:div w:id="158278764">
          <w:marLeft w:val="0"/>
          <w:marRight w:val="0"/>
          <w:marTop w:val="0"/>
          <w:marBottom w:val="0"/>
          <w:divBdr>
            <w:top w:val="none" w:sz="0" w:space="0" w:color="auto"/>
            <w:left w:val="none" w:sz="0" w:space="0" w:color="auto"/>
            <w:bottom w:val="none" w:sz="0" w:space="0" w:color="auto"/>
            <w:right w:val="none" w:sz="0" w:space="0" w:color="auto"/>
          </w:divBdr>
        </w:div>
        <w:div w:id="1145123677">
          <w:marLeft w:val="0"/>
          <w:marRight w:val="0"/>
          <w:marTop w:val="0"/>
          <w:marBottom w:val="0"/>
          <w:divBdr>
            <w:top w:val="none" w:sz="0" w:space="0" w:color="auto"/>
            <w:left w:val="none" w:sz="0" w:space="0" w:color="auto"/>
            <w:bottom w:val="none" w:sz="0" w:space="0" w:color="auto"/>
            <w:right w:val="none" w:sz="0" w:space="0" w:color="auto"/>
          </w:divBdr>
        </w:div>
        <w:div w:id="2143887306">
          <w:marLeft w:val="0"/>
          <w:marRight w:val="0"/>
          <w:marTop w:val="0"/>
          <w:marBottom w:val="0"/>
          <w:divBdr>
            <w:top w:val="none" w:sz="0" w:space="0" w:color="auto"/>
            <w:left w:val="none" w:sz="0" w:space="0" w:color="auto"/>
            <w:bottom w:val="none" w:sz="0" w:space="0" w:color="auto"/>
            <w:right w:val="none" w:sz="0" w:space="0" w:color="auto"/>
          </w:divBdr>
        </w:div>
        <w:div w:id="472523570">
          <w:marLeft w:val="0"/>
          <w:marRight w:val="0"/>
          <w:marTop w:val="0"/>
          <w:marBottom w:val="0"/>
          <w:divBdr>
            <w:top w:val="none" w:sz="0" w:space="0" w:color="auto"/>
            <w:left w:val="none" w:sz="0" w:space="0" w:color="auto"/>
            <w:bottom w:val="none" w:sz="0" w:space="0" w:color="auto"/>
            <w:right w:val="none" w:sz="0" w:space="0" w:color="auto"/>
          </w:divBdr>
        </w:div>
        <w:div w:id="1300957777">
          <w:marLeft w:val="0"/>
          <w:marRight w:val="0"/>
          <w:marTop w:val="0"/>
          <w:marBottom w:val="0"/>
          <w:divBdr>
            <w:top w:val="none" w:sz="0" w:space="0" w:color="auto"/>
            <w:left w:val="none" w:sz="0" w:space="0" w:color="auto"/>
            <w:bottom w:val="none" w:sz="0" w:space="0" w:color="auto"/>
            <w:right w:val="none" w:sz="0" w:space="0" w:color="auto"/>
          </w:divBdr>
        </w:div>
        <w:div w:id="1248148629">
          <w:marLeft w:val="0"/>
          <w:marRight w:val="0"/>
          <w:marTop w:val="0"/>
          <w:marBottom w:val="0"/>
          <w:divBdr>
            <w:top w:val="none" w:sz="0" w:space="0" w:color="auto"/>
            <w:left w:val="none" w:sz="0" w:space="0" w:color="auto"/>
            <w:bottom w:val="none" w:sz="0" w:space="0" w:color="auto"/>
            <w:right w:val="none" w:sz="0" w:space="0" w:color="auto"/>
          </w:divBdr>
        </w:div>
        <w:div w:id="907153360">
          <w:marLeft w:val="0"/>
          <w:marRight w:val="0"/>
          <w:marTop w:val="0"/>
          <w:marBottom w:val="0"/>
          <w:divBdr>
            <w:top w:val="none" w:sz="0" w:space="0" w:color="auto"/>
            <w:left w:val="none" w:sz="0" w:space="0" w:color="auto"/>
            <w:bottom w:val="none" w:sz="0" w:space="0" w:color="auto"/>
            <w:right w:val="none" w:sz="0" w:space="0" w:color="auto"/>
          </w:divBdr>
        </w:div>
        <w:div w:id="860432967">
          <w:marLeft w:val="0"/>
          <w:marRight w:val="0"/>
          <w:marTop w:val="0"/>
          <w:marBottom w:val="0"/>
          <w:divBdr>
            <w:top w:val="none" w:sz="0" w:space="0" w:color="auto"/>
            <w:left w:val="none" w:sz="0" w:space="0" w:color="auto"/>
            <w:bottom w:val="none" w:sz="0" w:space="0" w:color="auto"/>
            <w:right w:val="none" w:sz="0" w:space="0" w:color="auto"/>
          </w:divBdr>
        </w:div>
        <w:div w:id="1941914882">
          <w:marLeft w:val="0"/>
          <w:marRight w:val="0"/>
          <w:marTop w:val="0"/>
          <w:marBottom w:val="0"/>
          <w:divBdr>
            <w:top w:val="none" w:sz="0" w:space="0" w:color="auto"/>
            <w:left w:val="none" w:sz="0" w:space="0" w:color="auto"/>
            <w:bottom w:val="none" w:sz="0" w:space="0" w:color="auto"/>
            <w:right w:val="none" w:sz="0" w:space="0" w:color="auto"/>
          </w:divBdr>
        </w:div>
        <w:div w:id="1759253016">
          <w:marLeft w:val="0"/>
          <w:marRight w:val="0"/>
          <w:marTop w:val="0"/>
          <w:marBottom w:val="0"/>
          <w:divBdr>
            <w:top w:val="none" w:sz="0" w:space="0" w:color="auto"/>
            <w:left w:val="none" w:sz="0" w:space="0" w:color="auto"/>
            <w:bottom w:val="none" w:sz="0" w:space="0" w:color="auto"/>
            <w:right w:val="none" w:sz="0" w:space="0" w:color="auto"/>
          </w:divBdr>
        </w:div>
        <w:div w:id="1077363591">
          <w:marLeft w:val="0"/>
          <w:marRight w:val="0"/>
          <w:marTop w:val="0"/>
          <w:marBottom w:val="0"/>
          <w:divBdr>
            <w:top w:val="none" w:sz="0" w:space="0" w:color="auto"/>
            <w:left w:val="none" w:sz="0" w:space="0" w:color="auto"/>
            <w:bottom w:val="none" w:sz="0" w:space="0" w:color="auto"/>
            <w:right w:val="none" w:sz="0" w:space="0" w:color="auto"/>
          </w:divBdr>
        </w:div>
        <w:div w:id="1064059590">
          <w:marLeft w:val="0"/>
          <w:marRight w:val="0"/>
          <w:marTop w:val="0"/>
          <w:marBottom w:val="0"/>
          <w:divBdr>
            <w:top w:val="none" w:sz="0" w:space="0" w:color="auto"/>
            <w:left w:val="none" w:sz="0" w:space="0" w:color="auto"/>
            <w:bottom w:val="none" w:sz="0" w:space="0" w:color="auto"/>
            <w:right w:val="none" w:sz="0" w:space="0" w:color="auto"/>
          </w:divBdr>
        </w:div>
        <w:div w:id="1267809648">
          <w:marLeft w:val="0"/>
          <w:marRight w:val="0"/>
          <w:marTop w:val="0"/>
          <w:marBottom w:val="0"/>
          <w:divBdr>
            <w:top w:val="none" w:sz="0" w:space="0" w:color="auto"/>
            <w:left w:val="none" w:sz="0" w:space="0" w:color="auto"/>
            <w:bottom w:val="none" w:sz="0" w:space="0" w:color="auto"/>
            <w:right w:val="none" w:sz="0" w:space="0" w:color="auto"/>
          </w:divBdr>
        </w:div>
        <w:div w:id="267737343">
          <w:marLeft w:val="0"/>
          <w:marRight w:val="0"/>
          <w:marTop w:val="0"/>
          <w:marBottom w:val="0"/>
          <w:divBdr>
            <w:top w:val="none" w:sz="0" w:space="0" w:color="auto"/>
            <w:left w:val="none" w:sz="0" w:space="0" w:color="auto"/>
            <w:bottom w:val="none" w:sz="0" w:space="0" w:color="auto"/>
            <w:right w:val="none" w:sz="0" w:space="0" w:color="auto"/>
          </w:divBdr>
        </w:div>
        <w:div w:id="1233353906">
          <w:marLeft w:val="0"/>
          <w:marRight w:val="0"/>
          <w:marTop w:val="0"/>
          <w:marBottom w:val="0"/>
          <w:divBdr>
            <w:top w:val="none" w:sz="0" w:space="0" w:color="auto"/>
            <w:left w:val="none" w:sz="0" w:space="0" w:color="auto"/>
            <w:bottom w:val="none" w:sz="0" w:space="0" w:color="auto"/>
            <w:right w:val="none" w:sz="0" w:space="0" w:color="auto"/>
          </w:divBdr>
        </w:div>
        <w:div w:id="1968003825">
          <w:marLeft w:val="0"/>
          <w:marRight w:val="0"/>
          <w:marTop w:val="0"/>
          <w:marBottom w:val="0"/>
          <w:divBdr>
            <w:top w:val="none" w:sz="0" w:space="0" w:color="auto"/>
            <w:left w:val="none" w:sz="0" w:space="0" w:color="auto"/>
            <w:bottom w:val="none" w:sz="0" w:space="0" w:color="auto"/>
            <w:right w:val="none" w:sz="0" w:space="0" w:color="auto"/>
          </w:divBdr>
        </w:div>
        <w:div w:id="1868568448">
          <w:marLeft w:val="0"/>
          <w:marRight w:val="0"/>
          <w:marTop w:val="0"/>
          <w:marBottom w:val="0"/>
          <w:divBdr>
            <w:top w:val="none" w:sz="0" w:space="0" w:color="auto"/>
            <w:left w:val="none" w:sz="0" w:space="0" w:color="auto"/>
            <w:bottom w:val="none" w:sz="0" w:space="0" w:color="auto"/>
            <w:right w:val="none" w:sz="0" w:space="0" w:color="auto"/>
          </w:divBdr>
        </w:div>
        <w:div w:id="144325375">
          <w:marLeft w:val="0"/>
          <w:marRight w:val="0"/>
          <w:marTop w:val="0"/>
          <w:marBottom w:val="0"/>
          <w:divBdr>
            <w:top w:val="none" w:sz="0" w:space="0" w:color="auto"/>
            <w:left w:val="none" w:sz="0" w:space="0" w:color="auto"/>
            <w:bottom w:val="none" w:sz="0" w:space="0" w:color="auto"/>
            <w:right w:val="none" w:sz="0" w:space="0" w:color="auto"/>
          </w:divBdr>
        </w:div>
        <w:div w:id="1665814179">
          <w:marLeft w:val="0"/>
          <w:marRight w:val="0"/>
          <w:marTop w:val="0"/>
          <w:marBottom w:val="0"/>
          <w:divBdr>
            <w:top w:val="none" w:sz="0" w:space="0" w:color="auto"/>
            <w:left w:val="none" w:sz="0" w:space="0" w:color="auto"/>
            <w:bottom w:val="none" w:sz="0" w:space="0" w:color="auto"/>
            <w:right w:val="none" w:sz="0" w:space="0" w:color="auto"/>
          </w:divBdr>
        </w:div>
        <w:div w:id="1721854057">
          <w:marLeft w:val="0"/>
          <w:marRight w:val="0"/>
          <w:marTop w:val="0"/>
          <w:marBottom w:val="0"/>
          <w:divBdr>
            <w:top w:val="none" w:sz="0" w:space="0" w:color="auto"/>
            <w:left w:val="none" w:sz="0" w:space="0" w:color="auto"/>
            <w:bottom w:val="none" w:sz="0" w:space="0" w:color="auto"/>
            <w:right w:val="none" w:sz="0" w:space="0" w:color="auto"/>
          </w:divBdr>
        </w:div>
        <w:div w:id="438379140">
          <w:marLeft w:val="0"/>
          <w:marRight w:val="0"/>
          <w:marTop w:val="0"/>
          <w:marBottom w:val="0"/>
          <w:divBdr>
            <w:top w:val="none" w:sz="0" w:space="0" w:color="auto"/>
            <w:left w:val="none" w:sz="0" w:space="0" w:color="auto"/>
            <w:bottom w:val="none" w:sz="0" w:space="0" w:color="auto"/>
            <w:right w:val="none" w:sz="0" w:space="0" w:color="auto"/>
          </w:divBdr>
        </w:div>
        <w:div w:id="626201044">
          <w:marLeft w:val="0"/>
          <w:marRight w:val="0"/>
          <w:marTop w:val="0"/>
          <w:marBottom w:val="0"/>
          <w:divBdr>
            <w:top w:val="none" w:sz="0" w:space="0" w:color="auto"/>
            <w:left w:val="none" w:sz="0" w:space="0" w:color="auto"/>
            <w:bottom w:val="none" w:sz="0" w:space="0" w:color="auto"/>
            <w:right w:val="none" w:sz="0" w:space="0" w:color="auto"/>
          </w:divBdr>
        </w:div>
        <w:div w:id="298727115">
          <w:marLeft w:val="0"/>
          <w:marRight w:val="0"/>
          <w:marTop w:val="0"/>
          <w:marBottom w:val="0"/>
          <w:divBdr>
            <w:top w:val="none" w:sz="0" w:space="0" w:color="auto"/>
            <w:left w:val="none" w:sz="0" w:space="0" w:color="auto"/>
            <w:bottom w:val="none" w:sz="0" w:space="0" w:color="auto"/>
            <w:right w:val="none" w:sz="0" w:space="0" w:color="auto"/>
          </w:divBdr>
        </w:div>
        <w:div w:id="305168285">
          <w:marLeft w:val="0"/>
          <w:marRight w:val="0"/>
          <w:marTop w:val="0"/>
          <w:marBottom w:val="0"/>
          <w:divBdr>
            <w:top w:val="none" w:sz="0" w:space="0" w:color="auto"/>
            <w:left w:val="none" w:sz="0" w:space="0" w:color="auto"/>
            <w:bottom w:val="none" w:sz="0" w:space="0" w:color="auto"/>
            <w:right w:val="none" w:sz="0" w:space="0" w:color="auto"/>
          </w:divBdr>
        </w:div>
        <w:div w:id="1419210828">
          <w:marLeft w:val="0"/>
          <w:marRight w:val="0"/>
          <w:marTop w:val="0"/>
          <w:marBottom w:val="0"/>
          <w:divBdr>
            <w:top w:val="none" w:sz="0" w:space="0" w:color="auto"/>
            <w:left w:val="none" w:sz="0" w:space="0" w:color="auto"/>
            <w:bottom w:val="none" w:sz="0" w:space="0" w:color="auto"/>
            <w:right w:val="none" w:sz="0" w:space="0" w:color="auto"/>
          </w:divBdr>
        </w:div>
        <w:div w:id="1240094636">
          <w:marLeft w:val="0"/>
          <w:marRight w:val="0"/>
          <w:marTop w:val="0"/>
          <w:marBottom w:val="0"/>
          <w:divBdr>
            <w:top w:val="none" w:sz="0" w:space="0" w:color="auto"/>
            <w:left w:val="none" w:sz="0" w:space="0" w:color="auto"/>
            <w:bottom w:val="none" w:sz="0" w:space="0" w:color="auto"/>
            <w:right w:val="none" w:sz="0" w:space="0" w:color="auto"/>
          </w:divBdr>
        </w:div>
        <w:div w:id="251622376">
          <w:marLeft w:val="0"/>
          <w:marRight w:val="0"/>
          <w:marTop w:val="0"/>
          <w:marBottom w:val="0"/>
          <w:divBdr>
            <w:top w:val="none" w:sz="0" w:space="0" w:color="auto"/>
            <w:left w:val="none" w:sz="0" w:space="0" w:color="auto"/>
            <w:bottom w:val="none" w:sz="0" w:space="0" w:color="auto"/>
            <w:right w:val="none" w:sz="0" w:space="0" w:color="auto"/>
          </w:divBdr>
        </w:div>
        <w:div w:id="1051197968">
          <w:marLeft w:val="0"/>
          <w:marRight w:val="0"/>
          <w:marTop w:val="0"/>
          <w:marBottom w:val="0"/>
          <w:divBdr>
            <w:top w:val="none" w:sz="0" w:space="0" w:color="auto"/>
            <w:left w:val="none" w:sz="0" w:space="0" w:color="auto"/>
            <w:bottom w:val="none" w:sz="0" w:space="0" w:color="auto"/>
            <w:right w:val="none" w:sz="0" w:space="0" w:color="auto"/>
          </w:divBdr>
        </w:div>
        <w:div w:id="908030398">
          <w:marLeft w:val="0"/>
          <w:marRight w:val="0"/>
          <w:marTop w:val="0"/>
          <w:marBottom w:val="0"/>
          <w:divBdr>
            <w:top w:val="none" w:sz="0" w:space="0" w:color="auto"/>
            <w:left w:val="none" w:sz="0" w:space="0" w:color="auto"/>
            <w:bottom w:val="none" w:sz="0" w:space="0" w:color="auto"/>
            <w:right w:val="none" w:sz="0" w:space="0" w:color="auto"/>
          </w:divBdr>
        </w:div>
        <w:div w:id="697774821">
          <w:marLeft w:val="0"/>
          <w:marRight w:val="0"/>
          <w:marTop w:val="0"/>
          <w:marBottom w:val="0"/>
          <w:divBdr>
            <w:top w:val="none" w:sz="0" w:space="0" w:color="auto"/>
            <w:left w:val="none" w:sz="0" w:space="0" w:color="auto"/>
            <w:bottom w:val="none" w:sz="0" w:space="0" w:color="auto"/>
            <w:right w:val="none" w:sz="0" w:space="0" w:color="auto"/>
          </w:divBdr>
        </w:div>
        <w:div w:id="137655726">
          <w:marLeft w:val="0"/>
          <w:marRight w:val="0"/>
          <w:marTop w:val="0"/>
          <w:marBottom w:val="0"/>
          <w:divBdr>
            <w:top w:val="none" w:sz="0" w:space="0" w:color="auto"/>
            <w:left w:val="none" w:sz="0" w:space="0" w:color="auto"/>
            <w:bottom w:val="none" w:sz="0" w:space="0" w:color="auto"/>
            <w:right w:val="none" w:sz="0" w:space="0" w:color="auto"/>
          </w:divBdr>
        </w:div>
        <w:div w:id="1228682893">
          <w:marLeft w:val="0"/>
          <w:marRight w:val="0"/>
          <w:marTop w:val="0"/>
          <w:marBottom w:val="0"/>
          <w:divBdr>
            <w:top w:val="none" w:sz="0" w:space="0" w:color="auto"/>
            <w:left w:val="none" w:sz="0" w:space="0" w:color="auto"/>
            <w:bottom w:val="none" w:sz="0" w:space="0" w:color="auto"/>
            <w:right w:val="none" w:sz="0" w:space="0" w:color="auto"/>
          </w:divBdr>
        </w:div>
        <w:div w:id="1343050405">
          <w:marLeft w:val="0"/>
          <w:marRight w:val="0"/>
          <w:marTop w:val="0"/>
          <w:marBottom w:val="0"/>
          <w:divBdr>
            <w:top w:val="none" w:sz="0" w:space="0" w:color="auto"/>
            <w:left w:val="none" w:sz="0" w:space="0" w:color="auto"/>
            <w:bottom w:val="none" w:sz="0" w:space="0" w:color="auto"/>
            <w:right w:val="none" w:sz="0" w:space="0" w:color="auto"/>
          </w:divBdr>
        </w:div>
        <w:div w:id="705836706">
          <w:marLeft w:val="0"/>
          <w:marRight w:val="0"/>
          <w:marTop w:val="0"/>
          <w:marBottom w:val="0"/>
          <w:divBdr>
            <w:top w:val="none" w:sz="0" w:space="0" w:color="auto"/>
            <w:left w:val="none" w:sz="0" w:space="0" w:color="auto"/>
            <w:bottom w:val="none" w:sz="0" w:space="0" w:color="auto"/>
            <w:right w:val="none" w:sz="0" w:space="0" w:color="auto"/>
          </w:divBdr>
        </w:div>
        <w:div w:id="2022586569">
          <w:marLeft w:val="0"/>
          <w:marRight w:val="0"/>
          <w:marTop w:val="0"/>
          <w:marBottom w:val="0"/>
          <w:divBdr>
            <w:top w:val="none" w:sz="0" w:space="0" w:color="auto"/>
            <w:left w:val="none" w:sz="0" w:space="0" w:color="auto"/>
            <w:bottom w:val="none" w:sz="0" w:space="0" w:color="auto"/>
            <w:right w:val="none" w:sz="0" w:space="0" w:color="auto"/>
          </w:divBdr>
        </w:div>
        <w:div w:id="328216990">
          <w:marLeft w:val="0"/>
          <w:marRight w:val="0"/>
          <w:marTop w:val="0"/>
          <w:marBottom w:val="0"/>
          <w:divBdr>
            <w:top w:val="none" w:sz="0" w:space="0" w:color="auto"/>
            <w:left w:val="none" w:sz="0" w:space="0" w:color="auto"/>
            <w:bottom w:val="none" w:sz="0" w:space="0" w:color="auto"/>
            <w:right w:val="none" w:sz="0" w:space="0" w:color="auto"/>
          </w:divBdr>
        </w:div>
        <w:div w:id="557088101">
          <w:marLeft w:val="0"/>
          <w:marRight w:val="0"/>
          <w:marTop w:val="0"/>
          <w:marBottom w:val="0"/>
          <w:divBdr>
            <w:top w:val="none" w:sz="0" w:space="0" w:color="auto"/>
            <w:left w:val="none" w:sz="0" w:space="0" w:color="auto"/>
            <w:bottom w:val="none" w:sz="0" w:space="0" w:color="auto"/>
            <w:right w:val="none" w:sz="0" w:space="0" w:color="auto"/>
          </w:divBdr>
        </w:div>
        <w:div w:id="1230923201">
          <w:marLeft w:val="0"/>
          <w:marRight w:val="0"/>
          <w:marTop w:val="0"/>
          <w:marBottom w:val="0"/>
          <w:divBdr>
            <w:top w:val="none" w:sz="0" w:space="0" w:color="auto"/>
            <w:left w:val="none" w:sz="0" w:space="0" w:color="auto"/>
            <w:bottom w:val="none" w:sz="0" w:space="0" w:color="auto"/>
            <w:right w:val="none" w:sz="0" w:space="0" w:color="auto"/>
          </w:divBdr>
        </w:div>
        <w:div w:id="943029014">
          <w:marLeft w:val="0"/>
          <w:marRight w:val="0"/>
          <w:marTop w:val="0"/>
          <w:marBottom w:val="0"/>
          <w:divBdr>
            <w:top w:val="none" w:sz="0" w:space="0" w:color="auto"/>
            <w:left w:val="none" w:sz="0" w:space="0" w:color="auto"/>
            <w:bottom w:val="none" w:sz="0" w:space="0" w:color="auto"/>
            <w:right w:val="none" w:sz="0" w:space="0" w:color="auto"/>
          </w:divBdr>
        </w:div>
        <w:div w:id="676734057">
          <w:marLeft w:val="0"/>
          <w:marRight w:val="0"/>
          <w:marTop w:val="0"/>
          <w:marBottom w:val="0"/>
          <w:divBdr>
            <w:top w:val="none" w:sz="0" w:space="0" w:color="auto"/>
            <w:left w:val="none" w:sz="0" w:space="0" w:color="auto"/>
            <w:bottom w:val="none" w:sz="0" w:space="0" w:color="auto"/>
            <w:right w:val="none" w:sz="0" w:space="0" w:color="auto"/>
          </w:divBdr>
        </w:div>
        <w:div w:id="1828863599">
          <w:marLeft w:val="0"/>
          <w:marRight w:val="0"/>
          <w:marTop w:val="0"/>
          <w:marBottom w:val="0"/>
          <w:divBdr>
            <w:top w:val="none" w:sz="0" w:space="0" w:color="auto"/>
            <w:left w:val="none" w:sz="0" w:space="0" w:color="auto"/>
            <w:bottom w:val="none" w:sz="0" w:space="0" w:color="auto"/>
            <w:right w:val="none" w:sz="0" w:space="0" w:color="auto"/>
          </w:divBdr>
        </w:div>
        <w:div w:id="1196036881">
          <w:marLeft w:val="0"/>
          <w:marRight w:val="0"/>
          <w:marTop w:val="0"/>
          <w:marBottom w:val="0"/>
          <w:divBdr>
            <w:top w:val="none" w:sz="0" w:space="0" w:color="auto"/>
            <w:left w:val="none" w:sz="0" w:space="0" w:color="auto"/>
            <w:bottom w:val="none" w:sz="0" w:space="0" w:color="auto"/>
            <w:right w:val="none" w:sz="0" w:space="0" w:color="auto"/>
          </w:divBdr>
        </w:div>
        <w:div w:id="187065417">
          <w:marLeft w:val="0"/>
          <w:marRight w:val="0"/>
          <w:marTop w:val="0"/>
          <w:marBottom w:val="0"/>
          <w:divBdr>
            <w:top w:val="none" w:sz="0" w:space="0" w:color="auto"/>
            <w:left w:val="none" w:sz="0" w:space="0" w:color="auto"/>
            <w:bottom w:val="none" w:sz="0" w:space="0" w:color="auto"/>
            <w:right w:val="none" w:sz="0" w:space="0" w:color="auto"/>
          </w:divBdr>
        </w:div>
        <w:div w:id="1666471518">
          <w:marLeft w:val="0"/>
          <w:marRight w:val="0"/>
          <w:marTop w:val="0"/>
          <w:marBottom w:val="0"/>
          <w:divBdr>
            <w:top w:val="none" w:sz="0" w:space="0" w:color="auto"/>
            <w:left w:val="none" w:sz="0" w:space="0" w:color="auto"/>
            <w:bottom w:val="none" w:sz="0" w:space="0" w:color="auto"/>
            <w:right w:val="none" w:sz="0" w:space="0" w:color="auto"/>
          </w:divBdr>
        </w:div>
        <w:div w:id="2119597639">
          <w:marLeft w:val="0"/>
          <w:marRight w:val="0"/>
          <w:marTop w:val="0"/>
          <w:marBottom w:val="0"/>
          <w:divBdr>
            <w:top w:val="none" w:sz="0" w:space="0" w:color="auto"/>
            <w:left w:val="none" w:sz="0" w:space="0" w:color="auto"/>
            <w:bottom w:val="none" w:sz="0" w:space="0" w:color="auto"/>
            <w:right w:val="none" w:sz="0" w:space="0" w:color="auto"/>
          </w:divBdr>
        </w:div>
        <w:div w:id="578179879">
          <w:marLeft w:val="0"/>
          <w:marRight w:val="0"/>
          <w:marTop w:val="0"/>
          <w:marBottom w:val="0"/>
          <w:divBdr>
            <w:top w:val="none" w:sz="0" w:space="0" w:color="auto"/>
            <w:left w:val="none" w:sz="0" w:space="0" w:color="auto"/>
            <w:bottom w:val="none" w:sz="0" w:space="0" w:color="auto"/>
            <w:right w:val="none" w:sz="0" w:space="0" w:color="auto"/>
          </w:divBdr>
        </w:div>
        <w:div w:id="756174355">
          <w:marLeft w:val="0"/>
          <w:marRight w:val="0"/>
          <w:marTop w:val="0"/>
          <w:marBottom w:val="0"/>
          <w:divBdr>
            <w:top w:val="none" w:sz="0" w:space="0" w:color="auto"/>
            <w:left w:val="none" w:sz="0" w:space="0" w:color="auto"/>
            <w:bottom w:val="none" w:sz="0" w:space="0" w:color="auto"/>
            <w:right w:val="none" w:sz="0" w:space="0" w:color="auto"/>
          </w:divBdr>
        </w:div>
        <w:div w:id="1117143731">
          <w:marLeft w:val="0"/>
          <w:marRight w:val="0"/>
          <w:marTop w:val="0"/>
          <w:marBottom w:val="0"/>
          <w:divBdr>
            <w:top w:val="none" w:sz="0" w:space="0" w:color="auto"/>
            <w:left w:val="none" w:sz="0" w:space="0" w:color="auto"/>
            <w:bottom w:val="none" w:sz="0" w:space="0" w:color="auto"/>
            <w:right w:val="none" w:sz="0" w:space="0" w:color="auto"/>
          </w:divBdr>
        </w:div>
        <w:div w:id="1690376602">
          <w:marLeft w:val="0"/>
          <w:marRight w:val="0"/>
          <w:marTop w:val="0"/>
          <w:marBottom w:val="0"/>
          <w:divBdr>
            <w:top w:val="none" w:sz="0" w:space="0" w:color="auto"/>
            <w:left w:val="none" w:sz="0" w:space="0" w:color="auto"/>
            <w:bottom w:val="none" w:sz="0" w:space="0" w:color="auto"/>
            <w:right w:val="none" w:sz="0" w:space="0" w:color="auto"/>
          </w:divBdr>
        </w:div>
        <w:div w:id="980383006">
          <w:marLeft w:val="0"/>
          <w:marRight w:val="0"/>
          <w:marTop w:val="0"/>
          <w:marBottom w:val="0"/>
          <w:divBdr>
            <w:top w:val="none" w:sz="0" w:space="0" w:color="auto"/>
            <w:left w:val="none" w:sz="0" w:space="0" w:color="auto"/>
            <w:bottom w:val="none" w:sz="0" w:space="0" w:color="auto"/>
            <w:right w:val="none" w:sz="0" w:space="0" w:color="auto"/>
          </w:divBdr>
        </w:div>
        <w:div w:id="469059441">
          <w:marLeft w:val="0"/>
          <w:marRight w:val="0"/>
          <w:marTop w:val="0"/>
          <w:marBottom w:val="0"/>
          <w:divBdr>
            <w:top w:val="none" w:sz="0" w:space="0" w:color="auto"/>
            <w:left w:val="none" w:sz="0" w:space="0" w:color="auto"/>
            <w:bottom w:val="none" w:sz="0" w:space="0" w:color="auto"/>
            <w:right w:val="none" w:sz="0" w:space="0" w:color="auto"/>
          </w:divBdr>
        </w:div>
        <w:div w:id="1559363794">
          <w:marLeft w:val="0"/>
          <w:marRight w:val="0"/>
          <w:marTop w:val="0"/>
          <w:marBottom w:val="0"/>
          <w:divBdr>
            <w:top w:val="none" w:sz="0" w:space="0" w:color="auto"/>
            <w:left w:val="none" w:sz="0" w:space="0" w:color="auto"/>
            <w:bottom w:val="none" w:sz="0" w:space="0" w:color="auto"/>
            <w:right w:val="none" w:sz="0" w:space="0" w:color="auto"/>
          </w:divBdr>
        </w:div>
      </w:divsChild>
    </w:div>
    <w:div w:id="148519329">
      <w:bodyDiv w:val="1"/>
      <w:marLeft w:val="0"/>
      <w:marRight w:val="0"/>
      <w:marTop w:val="0"/>
      <w:marBottom w:val="0"/>
      <w:divBdr>
        <w:top w:val="none" w:sz="0" w:space="0" w:color="auto"/>
        <w:left w:val="none" w:sz="0" w:space="0" w:color="auto"/>
        <w:bottom w:val="none" w:sz="0" w:space="0" w:color="auto"/>
        <w:right w:val="none" w:sz="0" w:space="0" w:color="auto"/>
      </w:divBdr>
      <w:divsChild>
        <w:div w:id="21329350">
          <w:marLeft w:val="0"/>
          <w:marRight w:val="0"/>
          <w:marTop w:val="0"/>
          <w:marBottom w:val="0"/>
          <w:divBdr>
            <w:top w:val="none" w:sz="0" w:space="0" w:color="auto"/>
            <w:left w:val="none" w:sz="0" w:space="0" w:color="auto"/>
            <w:bottom w:val="none" w:sz="0" w:space="0" w:color="auto"/>
            <w:right w:val="none" w:sz="0" w:space="0" w:color="auto"/>
          </w:divBdr>
        </w:div>
        <w:div w:id="1660380871">
          <w:marLeft w:val="0"/>
          <w:marRight w:val="0"/>
          <w:marTop w:val="0"/>
          <w:marBottom w:val="0"/>
          <w:divBdr>
            <w:top w:val="none" w:sz="0" w:space="0" w:color="auto"/>
            <w:left w:val="none" w:sz="0" w:space="0" w:color="auto"/>
            <w:bottom w:val="none" w:sz="0" w:space="0" w:color="auto"/>
            <w:right w:val="none" w:sz="0" w:space="0" w:color="auto"/>
          </w:divBdr>
        </w:div>
        <w:div w:id="107161963">
          <w:marLeft w:val="0"/>
          <w:marRight w:val="0"/>
          <w:marTop w:val="0"/>
          <w:marBottom w:val="0"/>
          <w:divBdr>
            <w:top w:val="none" w:sz="0" w:space="0" w:color="auto"/>
            <w:left w:val="none" w:sz="0" w:space="0" w:color="auto"/>
            <w:bottom w:val="none" w:sz="0" w:space="0" w:color="auto"/>
            <w:right w:val="none" w:sz="0" w:space="0" w:color="auto"/>
          </w:divBdr>
        </w:div>
        <w:div w:id="234050522">
          <w:marLeft w:val="0"/>
          <w:marRight w:val="0"/>
          <w:marTop w:val="0"/>
          <w:marBottom w:val="0"/>
          <w:divBdr>
            <w:top w:val="none" w:sz="0" w:space="0" w:color="auto"/>
            <w:left w:val="none" w:sz="0" w:space="0" w:color="auto"/>
            <w:bottom w:val="none" w:sz="0" w:space="0" w:color="auto"/>
            <w:right w:val="none" w:sz="0" w:space="0" w:color="auto"/>
          </w:divBdr>
        </w:div>
        <w:div w:id="2098868982">
          <w:marLeft w:val="0"/>
          <w:marRight w:val="0"/>
          <w:marTop w:val="0"/>
          <w:marBottom w:val="0"/>
          <w:divBdr>
            <w:top w:val="none" w:sz="0" w:space="0" w:color="auto"/>
            <w:left w:val="none" w:sz="0" w:space="0" w:color="auto"/>
            <w:bottom w:val="none" w:sz="0" w:space="0" w:color="auto"/>
            <w:right w:val="none" w:sz="0" w:space="0" w:color="auto"/>
          </w:divBdr>
        </w:div>
        <w:div w:id="813957237">
          <w:marLeft w:val="0"/>
          <w:marRight w:val="0"/>
          <w:marTop w:val="0"/>
          <w:marBottom w:val="0"/>
          <w:divBdr>
            <w:top w:val="none" w:sz="0" w:space="0" w:color="auto"/>
            <w:left w:val="none" w:sz="0" w:space="0" w:color="auto"/>
            <w:bottom w:val="none" w:sz="0" w:space="0" w:color="auto"/>
            <w:right w:val="none" w:sz="0" w:space="0" w:color="auto"/>
          </w:divBdr>
        </w:div>
        <w:div w:id="564805015">
          <w:marLeft w:val="0"/>
          <w:marRight w:val="0"/>
          <w:marTop w:val="0"/>
          <w:marBottom w:val="0"/>
          <w:divBdr>
            <w:top w:val="none" w:sz="0" w:space="0" w:color="auto"/>
            <w:left w:val="none" w:sz="0" w:space="0" w:color="auto"/>
            <w:bottom w:val="none" w:sz="0" w:space="0" w:color="auto"/>
            <w:right w:val="none" w:sz="0" w:space="0" w:color="auto"/>
          </w:divBdr>
        </w:div>
        <w:div w:id="1869753799">
          <w:marLeft w:val="0"/>
          <w:marRight w:val="0"/>
          <w:marTop w:val="0"/>
          <w:marBottom w:val="0"/>
          <w:divBdr>
            <w:top w:val="none" w:sz="0" w:space="0" w:color="auto"/>
            <w:left w:val="none" w:sz="0" w:space="0" w:color="auto"/>
            <w:bottom w:val="none" w:sz="0" w:space="0" w:color="auto"/>
            <w:right w:val="none" w:sz="0" w:space="0" w:color="auto"/>
          </w:divBdr>
        </w:div>
        <w:div w:id="1364479747">
          <w:marLeft w:val="0"/>
          <w:marRight w:val="0"/>
          <w:marTop w:val="0"/>
          <w:marBottom w:val="0"/>
          <w:divBdr>
            <w:top w:val="none" w:sz="0" w:space="0" w:color="auto"/>
            <w:left w:val="none" w:sz="0" w:space="0" w:color="auto"/>
            <w:bottom w:val="none" w:sz="0" w:space="0" w:color="auto"/>
            <w:right w:val="none" w:sz="0" w:space="0" w:color="auto"/>
          </w:divBdr>
        </w:div>
        <w:div w:id="1050685580">
          <w:marLeft w:val="0"/>
          <w:marRight w:val="0"/>
          <w:marTop w:val="0"/>
          <w:marBottom w:val="0"/>
          <w:divBdr>
            <w:top w:val="none" w:sz="0" w:space="0" w:color="auto"/>
            <w:left w:val="none" w:sz="0" w:space="0" w:color="auto"/>
            <w:bottom w:val="none" w:sz="0" w:space="0" w:color="auto"/>
            <w:right w:val="none" w:sz="0" w:space="0" w:color="auto"/>
          </w:divBdr>
        </w:div>
        <w:div w:id="62065532">
          <w:marLeft w:val="0"/>
          <w:marRight w:val="0"/>
          <w:marTop w:val="0"/>
          <w:marBottom w:val="0"/>
          <w:divBdr>
            <w:top w:val="none" w:sz="0" w:space="0" w:color="auto"/>
            <w:left w:val="none" w:sz="0" w:space="0" w:color="auto"/>
            <w:bottom w:val="none" w:sz="0" w:space="0" w:color="auto"/>
            <w:right w:val="none" w:sz="0" w:space="0" w:color="auto"/>
          </w:divBdr>
        </w:div>
        <w:div w:id="621571534">
          <w:marLeft w:val="0"/>
          <w:marRight w:val="0"/>
          <w:marTop w:val="0"/>
          <w:marBottom w:val="0"/>
          <w:divBdr>
            <w:top w:val="none" w:sz="0" w:space="0" w:color="auto"/>
            <w:left w:val="none" w:sz="0" w:space="0" w:color="auto"/>
            <w:bottom w:val="none" w:sz="0" w:space="0" w:color="auto"/>
            <w:right w:val="none" w:sz="0" w:space="0" w:color="auto"/>
          </w:divBdr>
        </w:div>
        <w:div w:id="243684704">
          <w:marLeft w:val="0"/>
          <w:marRight w:val="0"/>
          <w:marTop w:val="0"/>
          <w:marBottom w:val="0"/>
          <w:divBdr>
            <w:top w:val="none" w:sz="0" w:space="0" w:color="auto"/>
            <w:left w:val="none" w:sz="0" w:space="0" w:color="auto"/>
            <w:bottom w:val="none" w:sz="0" w:space="0" w:color="auto"/>
            <w:right w:val="none" w:sz="0" w:space="0" w:color="auto"/>
          </w:divBdr>
        </w:div>
        <w:div w:id="1493519693">
          <w:marLeft w:val="0"/>
          <w:marRight w:val="0"/>
          <w:marTop w:val="0"/>
          <w:marBottom w:val="0"/>
          <w:divBdr>
            <w:top w:val="none" w:sz="0" w:space="0" w:color="auto"/>
            <w:left w:val="none" w:sz="0" w:space="0" w:color="auto"/>
            <w:bottom w:val="none" w:sz="0" w:space="0" w:color="auto"/>
            <w:right w:val="none" w:sz="0" w:space="0" w:color="auto"/>
          </w:divBdr>
        </w:div>
        <w:div w:id="580018424">
          <w:marLeft w:val="0"/>
          <w:marRight w:val="0"/>
          <w:marTop w:val="0"/>
          <w:marBottom w:val="0"/>
          <w:divBdr>
            <w:top w:val="none" w:sz="0" w:space="0" w:color="auto"/>
            <w:left w:val="none" w:sz="0" w:space="0" w:color="auto"/>
            <w:bottom w:val="none" w:sz="0" w:space="0" w:color="auto"/>
            <w:right w:val="none" w:sz="0" w:space="0" w:color="auto"/>
          </w:divBdr>
        </w:div>
        <w:div w:id="584459837">
          <w:marLeft w:val="0"/>
          <w:marRight w:val="0"/>
          <w:marTop w:val="0"/>
          <w:marBottom w:val="0"/>
          <w:divBdr>
            <w:top w:val="none" w:sz="0" w:space="0" w:color="auto"/>
            <w:left w:val="none" w:sz="0" w:space="0" w:color="auto"/>
            <w:bottom w:val="none" w:sz="0" w:space="0" w:color="auto"/>
            <w:right w:val="none" w:sz="0" w:space="0" w:color="auto"/>
          </w:divBdr>
        </w:div>
      </w:divsChild>
    </w:div>
    <w:div w:id="227302808">
      <w:bodyDiv w:val="1"/>
      <w:marLeft w:val="0"/>
      <w:marRight w:val="0"/>
      <w:marTop w:val="0"/>
      <w:marBottom w:val="0"/>
      <w:divBdr>
        <w:top w:val="none" w:sz="0" w:space="0" w:color="auto"/>
        <w:left w:val="none" w:sz="0" w:space="0" w:color="auto"/>
        <w:bottom w:val="none" w:sz="0" w:space="0" w:color="auto"/>
        <w:right w:val="none" w:sz="0" w:space="0" w:color="auto"/>
      </w:divBdr>
      <w:divsChild>
        <w:div w:id="1872451217">
          <w:marLeft w:val="0"/>
          <w:marRight w:val="0"/>
          <w:marTop w:val="0"/>
          <w:marBottom w:val="0"/>
          <w:divBdr>
            <w:top w:val="none" w:sz="0" w:space="0" w:color="auto"/>
            <w:left w:val="none" w:sz="0" w:space="0" w:color="auto"/>
            <w:bottom w:val="none" w:sz="0" w:space="0" w:color="auto"/>
            <w:right w:val="none" w:sz="0" w:space="0" w:color="auto"/>
          </w:divBdr>
        </w:div>
        <w:div w:id="564533136">
          <w:marLeft w:val="0"/>
          <w:marRight w:val="0"/>
          <w:marTop w:val="0"/>
          <w:marBottom w:val="0"/>
          <w:divBdr>
            <w:top w:val="none" w:sz="0" w:space="0" w:color="auto"/>
            <w:left w:val="none" w:sz="0" w:space="0" w:color="auto"/>
            <w:bottom w:val="none" w:sz="0" w:space="0" w:color="auto"/>
            <w:right w:val="none" w:sz="0" w:space="0" w:color="auto"/>
          </w:divBdr>
        </w:div>
        <w:div w:id="1846088205">
          <w:marLeft w:val="0"/>
          <w:marRight w:val="0"/>
          <w:marTop w:val="0"/>
          <w:marBottom w:val="0"/>
          <w:divBdr>
            <w:top w:val="none" w:sz="0" w:space="0" w:color="auto"/>
            <w:left w:val="none" w:sz="0" w:space="0" w:color="auto"/>
            <w:bottom w:val="none" w:sz="0" w:space="0" w:color="auto"/>
            <w:right w:val="none" w:sz="0" w:space="0" w:color="auto"/>
          </w:divBdr>
        </w:div>
        <w:div w:id="394621887">
          <w:marLeft w:val="0"/>
          <w:marRight w:val="0"/>
          <w:marTop w:val="0"/>
          <w:marBottom w:val="0"/>
          <w:divBdr>
            <w:top w:val="none" w:sz="0" w:space="0" w:color="auto"/>
            <w:left w:val="none" w:sz="0" w:space="0" w:color="auto"/>
            <w:bottom w:val="none" w:sz="0" w:space="0" w:color="auto"/>
            <w:right w:val="none" w:sz="0" w:space="0" w:color="auto"/>
          </w:divBdr>
        </w:div>
        <w:div w:id="95297045">
          <w:marLeft w:val="0"/>
          <w:marRight w:val="0"/>
          <w:marTop w:val="0"/>
          <w:marBottom w:val="0"/>
          <w:divBdr>
            <w:top w:val="none" w:sz="0" w:space="0" w:color="auto"/>
            <w:left w:val="none" w:sz="0" w:space="0" w:color="auto"/>
            <w:bottom w:val="none" w:sz="0" w:space="0" w:color="auto"/>
            <w:right w:val="none" w:sz="0" w:space="0" w:color="auto"/>
          </w:divBdr>
        </w:div>
        <w:div w:id="356542507">
          <w:marLeft w:val="0"/>
          <w:marRight w:val="0"/>
          <w:marTop w:val="0"/>
          <w:marBottom w:val="0"/>
          <w:divBdr>
            <w:top w:val="none" w:sz="0" w:space="0" w:color="auto"/>
            <w:left w:val="none" w:sz="0" w:space="0" w:color="auto"/>
            <w:bottom w:val="none" w:sz="0" w:space="0" w:color="auto"/>
            <w:right w:val="none" w:sz="0" w:space="0" w:color="auto"/>
          </w:divBdr>
        </w:div>
        <w:div w:id="1381980456">
          <w:marLeft w:val="0"/>
          <w:marRight w:val="0"/>
          <w:marTop w:val="0"/>
          <w:marBottom w:val="0"/>
          <w:divBdr>
            <w:top w:val="none" w:sz="0" w:space="0" w:color="auto"/>
            <w:left w:val="none" w:sz="0" w:space="0" w:color="auto"/>
            <w:bottom w:val="none" w:sz="0" w:space="0" w:color="auto"/>
            <w:right w:val="none" w:sz="0" w:space="0" w:color="auto"/>
          </w:divBdr>
        </w:div>
        <w:div w:id="2079087970">
          <w:marLeft w:val="0"/>
          <w:marRight w:val="0"/>
          <w:marTop w:val="0"/>
          <w:marBottom w:val="0"/>
          <w:divBdr>
            <w:top w:val="none" w:sz="0" w:space="0" w:color="auto"/>
            <w:left w:val="none" w:sz="0" w:space="0" w:color="auto"/>
            <w:bottom w:val="none" w:sz="0" w:space="0" w:color="auto"/>
            <w:right w:val="none" w:sz="0" w:space="0" w:color="auto"/>
          </w:divBdr>
        </w:div>
        <w:div w:id="524297139">
          <w:marLeft w:val="0"/>
          <w:marRight w:val="0"/>
          <w:marTop w:val="0"/>
          <w:marBottom w:val="0"/>
          <w:divBdr>
            <w:top w:val="none" w:sz="0" w:space="0" w:color="auto"/>
            <w:left w:val="none" w:sz="0" w:space="0" w:color="auto"/>
            <w:bottom w:val="none" w:sz="0" w:space="0" w:color="auto"/>
            <w:right w:val="none" w:sz="0" w:space="0" w:color="auto"/>
          </w:divBdr>
        </w:div>
        <w:div w:id="651178706">
          <w:marLeft w:val="0"/>
          <w:marRight w:val="0"/>
          <w:marTop w:val="0"/>
          <w:marBottom w:val="0"/>
          <w:divBdr>
            <w:top w:val="none" w:sz="0" w:space="0" w:color="auto"/>
            <w:left w:val="none" w:sz="0" w:space="0" w:color="auto"/>
            <w:bottom w:val="none" w:sz="0" w:space="0" w:color="auto"/>
            <w:right w:val="none" w:sz="0" w:space="0" w:color="auto"/>
          </w:divBdr>
        </w:div>
        <w:div w:id="811555022">
          <w:marLeft w:val="0"/>
          <w:marRight w:val="0"/>
          <w:marTop w:val="0"/>
          <w:marBottom w:val="0"/>
          <w:divBdr>
            <w:top w:val="none" w:sz="0" w:space="0" w:color="auto"/>
            <w:left w:val="none" w:sz="0" w:space="0" w:color="auto"/>
            <w:bottom w:val="none" w:sz="0" w:space="0" w:color="auto"/>
            <w:right w:val="none" w:sz="0" w:space="0" w:color="auto"/>
          </w:divBdr>
        </w:div>
        <w:div w:id="176113802">
          <w:marLeft w:val="0"/>
          <w:marRight w:val="0"/>
          <w:marTop w:val="0"/>
          <w:marBottom w:val="0"/>
          <w:divBdr>
            <w:top w:val="none" w:sz="0" w:space="0" w:color="auto"/>
            <w:left w:val="none" w:sz="0" w:space="0" w:color="auto"/>
            <w:bottom w:val="none" w:sz="0" w:space="0" w:color="auto"/>
            <w:right w:val="none" w:sz="0" w:space="0" w:color="auto"/>
          </w:divBdr>
        </w:div>
        <w:div w:id="1861241054">
          <w:marLeft w:val="0"/>
          <w:marRight w:val="0"/>
          <w:marTop w:val="0"/>
          <w:marBottom w:val="0"/>
          <w:divBdr>
            <w:top w:val="none" w:sz="0" w:space="0" w:color="auto"/>
            <w:left w:val="none" w:sz="0" w:space="0" w:color="auto"/>
            <w:bottom w:val="none" w:sz="0" w:space="0" w:color="auto"/>
            <w:right w:val="none" w:sz="0" w:space="0" w:color="auto"/>
          </w:divBdr>
        </w:div>
      </w:divsChild>
    </w:div>
    <w:div w:id="247152381">
      <w:bodyDiv w:val="1"/>
      <w:marLeft w:val="0"/>
      <w:marRight w:val="0"/>
      <w:marTop w:val="0"/>
      <w:marBottom w:val="0"/>
      <w:divBdr>
        <w:top w:val="none" w:sz="0" w:space="0" w:color="auto"/>
        <w:left w:val="none" w:sz="0" w:space="0" w:color="auto"/>
        <w:bottom w:val="none" w:sz="0" w:space="0" w:color="auto"/>
        <w:right w:val="none" w:sz="0" w:space="0" w:color="auto"/>
      </w:divBdr>
      <w:divsChild>
        <w:div w:id="942953463">
          <w:marLeft w:val="0"/>
          <w:marRight w:val="0"/>
          <w:marTop w:val="0"/>
          <w:marBottom w:val="0"/>
          <w:divBdr>
            <w:top w:val="none" w:sz="0" w:space="0" w:color="auto"/>
            <w:left w:val="none" w:sz="0" w:space="0" w:color="auto"/>
            <w:bottom w:val="none" w:sz="0" w:space="0" w:color="auto"/>
            <w:right w:val="none" w:sz="0" w:space="0" w:color="auto"/>
          </w:divBdr>
        </w:div>
        <w:div w:id="1012609147">
          <w:marLeft w:val="0"/>
          <w:marRight w:val="0"/>
          <w:marTop w:val="0"/>
          <w:marBottom w:val="0"/>
          <w:divBdr>
            <w:top w:val="none" w:sz="0" w:space="0" w:color="auto"/>
            <w:left w:val="none" w:sz="0" w:space="0" w:color="auto"/>
            <w:bottom w:val="none" w:sz="0" w:space="0" w:color="auto"/>
            <w:right w:val="none" w:sz="0" w:space="0" w:color="auto"/>
          </w:divBdr>
        </w:div>
        <w:div w:id="2018649860">
          <w:marLeft w:val="0"/>
          <w:marRight w:val="0"/>
          <w:marTop w:val="0"/>
          <w:marBottom w:val="0"/>
          <w:divBdr>
            <w:top w:val="none" w:sz="0" w:space="0" w:color="auto"/>
            <w:left w:val="none" w:sz="0" w:space="0" w:color="auto"/>
            <w:bottom w:val="none" w:sz="0" w:space="0" w:color="auto"/>
            <w:right w:val="none" w:sz="0" w:space="0" w:color="auto"/>
          </w:divBdr>
        </w:div>
        <w:div w:id="1296989536">
          <w:marLeft w:val="0"/>
          <w:marRight w:val="0"/>
          <w:marTop w:val="0"/>
          <w:marBottom w:val="0"/>
          <w:divBdr>
            <w:top w:val="none" w:sz="0" w:space="0" w:color="auto"/>
            <w:left w:val="none" w:sz="0" w:space="0" w:color="auto"/>
            <w:bottom w:val="none" w:sz="0" w:space="0" w:color="auto"/>
            <w:right w:val="none" w:sz="0" w:space="0" w:color="auto"/>
          </w:divBdr>
        </w:div>
        <w:div w:id="197817319">
          <w:marLeft w:val="0"/>
          <w:marRight w:val="0"/>
          <w:marTop w:val="0"/>
          <w:marBottom w:val="0"/>
          <w:divBdr>
            <w:top w:val="none" w:sz="0" w:space="0" w:color="auto"/>
            <w:left w:val="none" w:sz="0" w:space="0" w:color="auto"/>
            <w:bottom w:val="none" w:sz="0" w:space="0" w:color="auto"/>
            <w:right w:val="none" w:sz="0" w:space="0" w:color="auto"/>
          </w:divBdr>
        </w:div>
        <w:div w:id="465664149">
          <w:marLeft w:val="0"/>
          <w:marRight w:val="0"/>
          <w:marTop w:val="0"/>
          <w:marBottom w:val="0"/>
          <w:divBdr>
            <w:top w:val="none" w:sz="0" w:space="0" w:color="auto"/>
            <w:left w:val="none" w:sz="0" w:space="0" w:color="auto"/>
            <w:bottom w:val="none" w:sz="0" w:space="0" w:color="auto"/>
            <w:right w:val="none" w:sz="0" w:space="0" w:color="auto"/>
          </w:divBdr>
        </w:div>
        <w:div w:id="400177396">
          <w:marLeft w:val="0"/>
          <w:marRight w:val="0"/>
          <w:marTop w:val="0"/>
          <w:marBottom w:val="0"/>
          <w:divBdr>
            <w:top w:val="none" w:sz="0" w:space="0" w:color="auto"/>
            <w:left w:val="none" w:sz="0" w:space="0" w:color="auto"/>
            <w:bottom w:val="none" w:sz="0" w:space="0" w:color="auto"/>
            <w:right w:val="none" w:sz="0" w:space="0" w:color="auto"/>
          </w:divBdr>
        </w:div>
        <w:div w:id="141655781">
          <w:marLeft w:val="0"/>
          <w:marRight w:val="0"/>
          <w:marTop w:val="0"/>
          <w:marBottom w:val="0"/>
          <w:divBdr>
            <w:top w:val="none" w:sz="0" w:space="0" w:color="auto"/>
            <w:left w:val="none" w:sz="0" w:space="0" w:color="auto"/>
            <w:bottom w:val="none" w:sz="0" w:space="0" w:color="auto"/>
            <w:right w:val="none" w:sz="0" w:space="0" w:color="auto"/>
          </w:divBdr>
        </w:div>
        <w:div w:id="1391152302">
          <w:marLeft w:val="0"/>
          <w:marRight w:val="0"/>
          <w:marTop w:val="0"/>
          <w:marBottom w:val="0"/>
          <w:divBdr>
            <w:top w:val="none" w:sz="0" w:space="0" w:color="auto"/>
            <w:left w:val="none" w:sz="0" w:space="0" w:color="auto"/>
            <w:bottom w:val="none" w:sz="0" w:space="0" w:color="auto"/>
            <w:right w:val="none" w:sz="0" w:space="0" w:color="auto"/>
          </w:divBdr>
        </w:div>
        <w:div w:id="1159543353">
          <w:marLeft w:val="0"/>
          <w:marRight w:val="0"/>
          <w:marTop w:val="0"/>
          <w:marBottom w:val="0"/>
          <w:divBdr>
            <w:top w:val="none" w:sz="0" w:space="0" w:color="auto"/>
            <w:left w:val="none" w:sz="0" w:space="0" w:color="auto"/>
            <w:bottom w:val="none" w:sz="0" w:space="0" w:color="auto"/>
            <w:right w:val="none" w:sz="0" w:space="0" w:color="auto"/>
          </w:divBdr>
        </w:div>
        <w:div w:id="1055469106">
          <w:marLeft w:val="0"/>
          <w:marRight w:val="0"/>
          <w:marTop w:val="0"/>
          <w:marBottom w:val="0"/>
          <w:divBdr>
            <w:top w:val="none" w:sz="0" w:space="0" w:color="auto"/>
            <w:left w:val="none" w:sz="0" w:space="0" w:color="auto"/>
            <w:bottom w:val="none" w:sz="0" w:space="0" w:color="auto"/>
            <w:right w:val="none" w:sz="0" w:space="0" w:color="auto"/>
          </w:divBdr>
        </w:div>
        <w:div w:id="1096174364">
          <w:marLeft w:val="0"/>
          <w:marRight w:val="0"/>
          <w:marTop w:val="0"/>
          <w:marBottom w:val="0"/>
          <w:divBdr>
            <w:top w:val="none" w:sz="0" w:space="0" w:color="auto"/>
            <w:left w:val="none" w:sz="0" w:space="0" w:color="auto"/>
            <w:bottom w:val="none" w:sz="0" w:space="0" w:color="auto"/>
            <w:right w:val="none" w:sz="0" w:space="0" w:color="auto"/>
          </w:divBdr>
        </w:div>
        <w:div w:id="557666233">
          <w:marLeft w:val="0"/>
          <w:marRight w:val="0"/>
          <w:marTop w:val="0"/>
          <w:marBottom w:val="0"/>
          <w:divBdr>
            <w:top w:val="none" w:sz="0" w:space="0" w:color="auto"/>
            <w:left w:val="none" w:sz="0" w:space="0" w:color="auto"/>
            <w:bottom w:val="none" w:sz="0" w:space="0" w:color="auto"/>
            <w:right w:val="none" w:sz="0" w:space="0" w:color="auto"/>
          </w:divBdr>
        </w:div>
        <w:div w:id="286007529">
          <w:marLeft w:val="0"/>
          <w:marRight w:val="0"/>
          <w:marTop w:val="0"/>
          <w:marBottom w:val="0"/>
          <w:divBdr>
            <w:top w:val="none" w:sz="0" w:space="0" w:color="auto"/>
            <w:left w:val="none" w:sz="0" w:space="0" w:color="auto"/>
            <w:bottom w:val="none" w:sz="0" w:space="0" w:color="auto"/>
            <w:right w:val="none" w:sz="0" w:space="0" w:color="auto"/>
          </w:divBdr>
        </w:div>
        <w:div w:id="523790226">
          <w:marLeft w:val="0"/>
          <w:marRight w:val="0"/>
          <w:marTop w:val="0"/>
          <w:marBottom w:val="0"/>
          <w:divBdr>
            <w:top w:val="none" w:sz="0" w:space="0" w:color="auto"/>
            <w:left w:val="none" w:sz="0" w:space="0" w:color="auto"/>
            <w:bottom w:val="none" w:sz="0" w:space="0" w:color="auto"/>
            <w:right w:val="none" w:sz="0" w:space="0" w:color="auto"/>
          </w:divBdr>
        </w:div>
        <w:div w:id="2061245356">
          <w:marLeft w:val="0"/>
          <w:marRight w:val="0"/>
          <w:marTop w:val="0"/>
          <w:marBottom w:val="0"/>
          <w:divBdr>
            <w:top w:val="none" w:sz="0" w:space="0" w:color="auto"/>
            <w:left w:val="none" w:sz="0" w:space="0" w:color="auto"/>
            <w:bottom w:val="none" w:sz="0" w:space="0" w:color="auto"/>
            <w:right w:val="none" w:sz="0" w:space="0" w:color="auto"/>
          </w:divBdr>
        </w:div>
        <w:div w:id="501898960">
          <w:marLeft w:val="0"/>
          <w:marRight w:val="0"/>
          <w:marTop w:val="0"/>
          <w:marBottom w:val="0"/>
          <w:divBdr>
            <w:top w:val="none" w:sz="0" w:space="0" w:color="auto"/>
            <w:left w:val="none" w:sz="0" w:space="0" w:color="auto"/>
            <w:bottom w:val="none" w:sz="0" w:space="0" w:color="auto"/>
            <w:right w:val="none" w:sz="0" w:space="0" w:color="auto"/>
          </w:divBdr>
        </w:div>
        <w:div w:id="1696038444">
          <w:marLeft w:val="0"/>
          <w:marRight w:val="0"/>
          <w:marTop w:val="0"/>
          <w:marBottom w:val="0"/>
          <w:divBdr>
            <w:top w:val="none" w:sz="0" w:space="0" w:color="auto"/>
            <w:left w:val="none" w:sz="0" w:space="0" w:color="auto"/>
            <w:bottom w:val="none" w:sz="0" w:space="0" w:color="auto"/>
            <w:right w:val="none" w:sz="0" w:space="0" w:color="auto"/>
          </w:divBdr>
        </w:div>
        <w:div w:id="2037652299">
          <w:marLeft w:val="0"/>
          <w:marRight w:val="0"/>
          <w:marTop w:val="0"/>
          <w:marBottom w:val="0"/>
          <w:divBdr>
            <w:top w:val="none" w:sz="0" w:space="0" w:color="auto"/>
            <w:left w:val="none" w:sz="0" w:space="0" w:color="auto"/>
            <w:bottom w:val="none" w:sz="0" w:space="0" w:color="auto"/>
            <w:right w:val="none" w:sz="0" w:space="0" w:color="auto"/>
          </w:divBdr>
        </w:div>
        <w:div w:id="551431902">
          <w:marLeft w:val="0"/>
          <w:marRight w:val="0"/>
          <w:marTop w:val="0"/>
          <w:marBottom w:val="0"/>
          <w:divBdr>
            <w:top w:val="none" w:sz="0" w:space="0" w:color="auto"/>
            <w:left w:val="none" w:sz="0" w:space="0" w:color="auto"/>
            <w:bottom w:val="none" w:sz="0" w:space="0" w:color="auto"/>
            <w:right w:val="none" w:sz="0" w:space="0" w:color="auto"/>
          </w:divBdr>
        </w:div>
        <w:div w:id="511385021">
          <w:marLeft w:val="0"/>
          <w:marRight w:val="0"/>
          <w:marTop w:val="0"/>
          <w:marBottom w:val="0"/>
          <w:divBdr>
            <w:top w:val="none" w:sz="0" w:space="0" w:color="auto"/>
            <w:left w:val="none" w:sz="0" w:space="0" w:color="auto"/>
            <w:bottom w:val="none" w:sz="0" w:space="0" w:color="auto"/>
            <w:right w:val="none" w:sz="0" w:space="0" w:color="auto"/>
          </w:divBdr>
        </w:div>
        <w:div w:id="1995183945">
          <w:marLeft w:val="0"/>
          <w:marRight w:val="0"/>
          <w:marTop w:val="0"/>
          <w:marBottom w:val="0"/>
          <w:divBdr>
            <w:top w:val="none" w:sz="0" w:space="0" w:color="auto"/>
            <w:left w:val="none" w:sz="0" w:space="0" w:color="auto"/>
            <w:bottom w:val="none" w:sz="0" w:space="0" w:color="auto"/>
            <w:right w:val="none" w:sz="0" w:space="0" w:color="auto"/>
          </w:divBdr>
        </w:div>
        <w:div w:id="1564562040">
          <w:marLeft w:val="0"/>
          <w:marRight w:val="0"/>
          <w:marTop w:val="0"/>
          <w:marBottom w:val="0"/>
          <w:divBdr>
            <w:top w:val="none" w:sz="0" w:space="0" w:color="auto"/>
            <w:left w:val="none" w:sz="0" w:space="0" w:color="auto"/>
            <w:bottom w:val="none" w:sz="0" w:space="0" w:color="auto"/>
            <w:right w:val="none" w:sz="0" w:space="0" w:color="auto"/>
          </w:divBdr>
        </w:div>
        <w:div w:id="1567296388">
          <w:marLeft w:val="0"/>
          <w:marRight w:val="0"/>
          <w:marTop w:val="0"/>
          <w:marBottom w:val="0"/>
          <w:divBdr>
            <w:top w:val="none" w:sz="0" w:space="0" w:color="auto"/>
            <w:left w:val="none" w:sz="0" w:space="0" w:color="auto"/>
            <w:bottom w:val="none" w:sz="0" w:space="0" w:color="auto"/>
            <w:right w:val="none" w:sz="0" w:space="0" w:color="auto"/>
          </w:divBdr>
        </w:div>
        <w:div w:id="1424456102">
          <w:marLeft w:val="0"/>
          <w:marRight w:val="0"/>
          <w:marTop w:val="0"/>
          <w:marBottom w:val="0"/>
          <w:divBdr>
            <w:top w:val="none" w:sz="0" w:space="0" w:color="auto"/>
            <w:left w:val="none" w:sz="0" w:space="0" w:color="auto"/>
            <w:bottom w:val="none" w:sz="0" w:space="0" w:color="auto"/>
            <w:right w:val="none" w:sz="0" w:space="0" w:color="auto"/>
          </w:divBdr>
        </w:div>
        <w:div w:id="2123764879">
          <w:marLeft w:val="0"/>
          <w:marRight w:val="0"/>
          <w:marTop w:val="0"/>
          <w:marBottom w:val="0"/>
          <w:divBdr>
            <w:top w:val="none" w:sz="0" w:space="0" w:color="auto"/>
            <w:left w:val="none" w:sz="0" w:space="0" w:color="auto"/>
            <w:bottom w:val="none" w:sz="0" w:space="0" w:color="auto"/>
            <w:right w:val="none" w:sz="0" w:space="0" w:color="auto"/>
          </w:divBdr>
        </w:div>
        <w:div w:id="968165109">
          <w:marLeft w:val="0"/>
          <w:marRight w:val="0"/>
          <w:marTop w:val="0"/>
          <w:marBottom w:val="0"/>
          <w:divBdr>
            <w:top w:val="none" w:sz="0" w:space="0" w:color="auto"/>
            <w:left w:val="none" w:sz="0" w:space="0" w:color="auto"/>
            <w:bottom w:val="none" w:sz="0" w:space="0" w:color="auto"/>
            <w:right w:val="none" w:sz="0" w:space="0" w:color="auto"/>
          </w:divBdr>
        </w:div>
        <w:div w:id="1834371916">
          <w:marLeft w:val="0"/>
          <w:marRight w:val="0"/>
          <w:marTop w:val="0"/>
          <w:marBottom w:val="0"/>
          <w:divBdr>
            <w:top w:val="none" w:sz="0" w:space="0" w:color="auto"/>
            <w:left w:val="none" w:sz="0" w:space="0" w:color="auto"/>
            <w:bottom w:val="none" w:sz="0" w:space="0" w:color="auto"/>
            <w:right w:val="none" w:sz="0" w:space="0" w:color="auto"/>
          </w:divBdr>
        </w:div>
        <w:div w:id="1190677465">
          <w:marLeft w:val="0"/>
          <w:marRight w:val="0"/>
          <w:marTop w:val="0"/>
          <w:marBottom w:val="0"/>
          <w:divBdr>
            <w:top w:val="none" w:sz="0" w:space="0" w:color="auto"/>
            <w:left w:val="none" w:sz="0" w:space="0" w:color="auto"/>
            <w:bottom w:val="none" w:sz="0" w:space="0" w:color="auto"/>
            <w:right w:val="none" w:sz="0" w:space="0" w:color="auto"/>
          </w:divBdr>
        </w:div>
        <w:div w:id="1562599675">
          <w:marLeft w:val="0"/>
          <w:marRight w:val="0"/>
          <w:marTop w:val="0"/>
          <w:marBottom w:val="0"/>
          <w:divBdr>
            <w:top w:val="none" w:sz="0" w:space="0" w:color="auto"/>
            <w:left w:val="none" w:sz="0" w:space="0" w:color="auto"/>
            <w:bottom w:val="none" w:sz="0" w:space="0" w:color="auto"/>
            <w:right w:val="none" w:sz="0" w:space="0" w:color="auto"/>
          </w:divBdr>
        </w:div>
        <w:div w:id="782187017">
          <w:marLeft w:val="0"/>
          <w:marRight w:val="0"/>
          <w:marTop w:val="0"/>
          <w:marBottom w:val="0"/>
          <w:divBdr>
            <w:top w:val="none" w:sz="0" w:space="0" w:color="auto"/>
            <w:left w:val="none" w:sz="0" w:space="0" w:color="auto"/>
            <w:bottom w:val="none" w:sz="0" w:space="0" w:color="auto"/>
            <w:right w:val="none" w:sz="0" w:space="0" w:color="auto"/>
          </w:divBdr>
        </w:div>
        <w:div w:id="92408680">
          <w:marLeft w:val="0"/>
          <w:marRight w:val="0"/>
          <w:marTop w:val="0"/>
          <w:marBottom w:val="0"/>
          <w:divBdr>
            <w:top w:val="none" w:sz="0" w:space="0" w:color="auto"/>
            <w:left w:val="none" w:sz="0" w:space="0" w:color="auto"/>
            <w:bottom w:val="none" w:sz="0" w:space="0" w:color="auto"/>
            <w:right w:val="none" w:sz="0" w:space="0" w:color="auto"/>
          </w:divBdr>
        </w:div>
        <w:div w:id="637997154">
          <w:marLeft w:val="0"/>
          <w:marRight w:val="0"/>
          <w:marTop w:val="0"/>
          <w:marBottom w:val="0"/>
          <w:divBdr>
            <w:top w:val="none" w:sz="0" w:space="0" w:color="auto"/>
            <w:left w:val="none" w:sz="0" w:space="0" w:color="auto"/>
            <w:bottom w:val="none" w:sz="0" w:space="0" w:color="auto"/>
            <w:right w:val="none" w:sz="0" w:space="0" w:color="auto"/>
          </w:divBdr>
        </w:div>
        <w:div w:id="2051372725">
          <w:marLeft w:val="0"/>
          <w:marRight w:val="0"/>
          <w:marTop w:val="0"/>
          <w:marBottom w:val="0"/>
          <w:divBdr>
            <w:top w:val="none" w:sz="0" w:space="0" w:color="auto"/>
            <w:left w:val="none" w:sz="0" w:space="0" w:color="auto"/>
            <w:bottom w:val="none" w:sz="0" w:space="0" w:color="auto"/>
            <w:right w:val="none" w:sz="0" w:space="0" w:color="auto"/>
          </w:divBdr>
        </w:div>
        <w:div w:id="472722084">
          <w:marLeft w:val="0"/>
          <w:marRight w:val="0"/>
          <w:marTop w:val="0"/>
          <w:marBottom w:val="0"/>
          <w:divBdr>
            <w:top w:val="none" w:sz="0" w:space="0" w:color="auto"/>
            <w:left w:val="none" w:sz="0" w:space="0" w:color="auto"/>
            <w:bottom w:val="none" w:sz="0" w:space="0" w:color="auto"/>
            <w:right w:val="none" w:sz="0" w:space="0" w:color="auto"/>
          </w:divBdr>
        </w:div>
        <w:div w:id="1505783666">
          <w:marLeft w:val="0"/>
          <w:marRight w:val="0"/>
          <w:marTop w:val="0"/>
          <w:marBottom w:val="0"/>
          <w:divBdr>
            <w:top w:val="none" w:sz="0" w:space="0" w:color="auto"/>
            <w:left w:val="none" w:sz="0" w:space="0" w:color="auto"/>
            <w:bottom w:val="none" w:sz="0" w:space="0" w:color="auto"/>
            <w:right w:val="none" w:sz="0" w:space="0" w:color="auto"/>
          </w:divBdr>
        </w:div>
        <w:div w:id="250510210">
          <w:marLeft w:val="0"/>
          <w:marRight w:val="0"/>
          <w:marTop w:val="0"/>
          <w:marBottom w:val="0"/>
          <w:divBdr>
            <w:top w:val="none" w:sz="0" w:space="0" w:color="auto"/>
            <w:left w:val="none" w:sz="0" w:space="0" w:color="auto"/>
            <w:bottom w:val="none" w:sz="0" w:space="0" w:color="auto"/>
            <w:right w:val="none" w:sz="0" w:space="0" w:color="auto"/>
          </w:divBdr>
        </w:div>
        <w:div w:id="1324435986">
          <w:marLeft w:val="0"/>
          <w:marRight w:val="0"/>
          <w:marTop w:val="0"/>
          <w:marBottom w:val="0"/>
          <w:divBdr>
            <w:top w:val="none" w:sz="0" w:space="0" w:color="auto"/>
            <w:left w:val="none" w:sz="0" w:space="0" w:color="auto"/>
            <w:bottom w:val="none" w:sz="0" w:space="0" w:color="auto"/>
            <w:right w:val="none" w:sz="0" w:space="0" w:color="auto"/>
          </w:divBdr>
        </w:div>
        <w:div w:id="1088306618">
          <w:marLeft w:val="0"/>
          <w:marRight w:val="0"/>
          <w:marTop w:val="0"/>
          <w:marBottom w:val="0"/>
          <w:divBdr>
            <w:top w:val="none" w:sz="0" w:space="0" w:color="auto"/>
            <w:left w:val="none" w:sz="0" w:space="0" w:color="auto"/>
            <w:bottom w:val="none" w:sz="0" w:space="0" w:color="auto"/>
            <w:right w:val="none" w:sz="0" w:space="0" w:color="auto"/>
          </w:divBdr>
        </w:div>
        <w:div w:id="796872013">
          <w:marLeft w:val="0"/>
          <w:marRight w:val="0"/>
          <w:marTop w:val="0"/>
          <w:marBottom w:val="0"/>
          <w:divBdr>
            <w:top w:val="none" w:sz="0" w:space="0" w:color="auto"/>
            <w:left w:val="none" w:sz="0" w:space="0" w:color="auto"/>
            <w:bottom w:val="none" w:sz="0" w:space="0" w:color="auto"/>
            <w:right w:val="none" w:sz="0" w:space="0" w:color="auto"/>
          </w:divBdr>
        </w:div>
        <w:div w:id="775371754">
          <w:marLeft w:val="0"/>
          <w:marRight w:val="0"/>
          <w:marTop w:val="0"/>
          <w:marBottom w:val="0"/>
          <w:divBdr>
            <w:top w:val="none" w:sz="0" w:space="0" w:color="auto"/>
            <w:left w:val="none" w:sz="0" w:space="0" w:color="auto"/>
            <w:bottom w:val="none" w:sz="0" w:space="0" w:color="auto"/>
            <w:right w:val="none" w:sz="0" w:space="0" w:color="auto"/>
          </w:divBdr>
        </w:div>
        <w:div w:id="433328422">
          <w:marLeft w:val="0"/>
          <w:marRight w:val="0"/>
          <w:marTop w:val="0"/>
          <w:marBottom w:val="0"/>
          <w:divBdr>
            <w:top w:val="none" w:sz="0" w:space="0" w:color="auto"/>
            <w:left w:val="none" w:sz="0" w:space="0" w:color="auto"/>
            <w:bottom w:val="none" w:sz="0" w:space="0" w:color="auto"/>
            <w:right w:val="none" w:sz="0" w:space="0" w:color="auto"/>
          </w:divBdr>
        </w:div>
        <w:div w:id="1666587026">
          <w:marLeft w:val="0"/>
          <w:marRight w:val="0"/>
          <w:marTop w:val="0"/>
          <w:marBottom w:val="0"/>
          <w:divBdr>
            <w:top w:val="none" w:sz="0" w:space="0" w:color="auto"/>
            <w:left w:val="none" w:sz="0" w:space="0" w:color="auto"/>
            <w:bottom w:val="none" w:sz="0" w:space="0" w:color="auto"/>
            <w:right w:val="none" w:sz="0" w:space="0" w:color="auto"/>
          </w:divBdr>
        </w:div>
        <w:div w:id="2092269276">
          <w:marLeft w:val="0"/>
          <w:marRight w:val="0"/>
          <w:marTop w:val="0"/>
          <w:marBottom w:val="0"/>
          <w:divBdr>
            <w:top w:val="none" w:sz="0" w:space="0" w:color="auto"/>
            <w:left w:val="none" w:sz="0" w:space="0" w:color="auto"/>
            <w:bottom w:val="none" w:sz="0" w:space="0" w:color="auto"/>
            <w:right w:val="none" w:sz="0" w:space="0" w:color="auto"/>
          </w:divBdr>
        </w:div>
        <w:div w:id="1627467053">
          <w:marLeft w:val="0"/>
          <w:marRight w:val="0"/>
          <w:marTop w:val="0"/>
          <w:marBottom w:val="0"/>
          <w:divBdr>
            <w:top w:val="none" w:sz="0" w:space="0" w:color="auto"/>
            <w:left w:val="none" w:sz="0" w:space="0" w:color="auto"/>
            <w:bottom w:val="none" w:sz="0" w:space="0" w:color="auto"/>
            <w:right w:val="none" w:sz="0" w:space="0" w:color="auto"/>
          </w:divBdr>
        </w:div>
        <w:div w:id="435563767">
          <w:marLeft w:val="0"/>
          <w:marRight w:val="0"/>
          <w:marTop w:val="0"/>
          <w:marBottom w:val="0"/>
          <w:divBdr>
            <w:top w:val="none" w:sz="0" w:space="0" w:color="auto"/>
            <w:left w:val="none" w:sz="0" w:space="0" w:color="auto"/>
            <w:bottom w:val="none" w:sz="0" w:space="0" w:color="auto"/>
            <w:right w:val="none" w:sz="0" w:space="0" w:color="auto"/>
          </w:divBdr>
        </w:div>
        <w:div w:id="220990500">
          <w:marLeft w:val="0"/>
          <w:marRight w:val="0"/>
          <w:marTop w:val="0"/>
          <w:marBottom w:val="0"/>
          <w:divBdr>
            <w:top w:val="none" w:sz="0" w:space="0" w:color="auto"/>
            <w:left w:val="none" w:sz="0" w:space="0" w:color="auto"/>
            <w:bottom w:val="none" w:sz="0" w:space="0" w:color="auto"/>
            <w:right w:val="none" w:sz="0" w:space="0" w:color="auto"/>
          </w:divBdr>
        </w:div>
        <w:div w:id="1488400849">
          <w:marLeft w:val="0"/>
          <w:marRight w:val="0"/>
          <w:marTop w:val="0"/>
          <w:marBottom w:val="0"/>
          <w:divBdr>
            <w:top w:val="none" w:sz="0" w:space="0" w:color="auto"/>
            <w:left w:val="none" w:sz="0" w:space="0" w:color="auto"/>
            <w:bottom w:val="none" w:sz="0" w:space="0" w:color="auto"/>
            <w:right w:val="none" w:sz="0" w:space="0" w:color="auto"/>
          </w:divBdr>
        </w:div>
        <w:div w:id="969674145">
          <w:marLeft w:val="0"/>
          <w:marRight w:val="0"/>
          <w:marTop w:val="0"/>
          <w:marBottom w:val="0"/>
          <w:divBdr>
            <w:top w:val="none" w:sz="0" w:space="0" w:color="auto"/>
            <w:left w:val="none" w:sz="0" w:space="0" w:color="auto"/>
            <w:bottom w:val="none" w:sz="0" w:space="0" w:color="auto"/>
            <w:right w:val="none" w:sz="0" w:space="0" w:color="auto"/>
          </w:divBdr>
        </w:div>
        <w:div w:id="1908765957">
          <w:marLeft w:val="0"/>
          <w:marRight w:val="0"/>
          <w:marTop w:val="0"/>
          <w:marBottom w:val="0"/>
          <w:divBdr>
            <w:top w:val="none" w:sz="0" w:space="0" w:color="auto"/>
            <w:left w:val="none" w:sz="0" w:space="0" w:color="auto"/>
            <w:bottom w:val="none" w:sz="0" w:space="0" w:color="auto"/>
            <w:right w:val="none" w:sz="0" w:space="0" w:color="auto"/>
          </w:divBdr>
        </w:div>
        <w:div w:id="2027753045">
          <w:marLeft w:val="0"/>
          <w:marRight w:val="0"/>
          <w:marTop w:val="0"/>
          <w:marBottom w:val="0"/>
          <w:divBdr>
            <w:top w:val="none" w:sz="0" w:space="0" w:color="auto"/>
            <w:left w:val="none" w:sz="0" w:space="0" w:color="auto"/>
            <w:bottom w:val="none" w:sz="0" w:space="0" w:color="auto"/>
            <w:right w:val="none" w:sz="0" w:space="0" w:color="auto"/>
          </w:divBdr>
        </w:div>
        <w:div w:id="1880052091">
          <w:marLeft w:val="0"/>
          <w:marRight w:val="0"/>
          <w:marTop w:val="0"/>
          <w:marBottom w:val="0"/>
          <w:divBdr>
            <w:top w:val="none" w:sz="0" w:space="0" w:color="auto"/>
            <w:left w:val="none" w:sz="0" w:space="0" w:color="auto"/>
            <w:bottom w:val="none" w:sz="0" w:space="0" w:color="auto"/>
            <w:right w:val="none" w:sz="0" w:space="0" w:color="auto"/>
          </w:divBdr>
        </w:div>
        <w:div w:id="1993215616">
          <w:marLeft w:val="0"/>
          <w:marRight w:val="0"/>
          <w:marTop w:val="0"/>
          <w:marBottom w:val="0"/>
          <w:divBdr>
            <w:top w:val="none" w:sz="0" w:space="0" w:color="auto"/>
            <w:left w:val="none" w:sz="0" w:space="0" w:color="auto"/>
            <w:bottom w:val="none" w:sz="0" w:space="0" w:color="auto"/>
            <w:right w:val="none" w:sz="0" w:space="0" w:color="auto"/>
          </w:divBdr>
        </w:div>
        <w:div w:id="1659572410">
          <w:marLeft w:val="0"/>
          <w:marRight w:val="0"/>
          <w:marTop w:val="0"/>
          <w:marBottom w:val="0"/>
          <w:divBdr>
            <w:top w:val="none" w:sz="0" w:space="0" w:color="auto"/>
            <w:left w:val="none" w:sz="0" w:space="0" w:color="auto"/>
            <w:bottom w:val="none" w:sz="0" w:space="0" w:color="auto"/>
            <w:right w:val="none" w:sz="0" w:space="0" w:color="auto"/>
          </w:divBdr>
        </w:div>
        <w:div w:id="1040515983">
          <w:marLeft w:val="0"/>
          <w:marRight w:val="0"/>
          <w:marTop w:val="0"/>
          <w:marBottom w:val="0"/>
          <w:divBdr>
            <w:top w:val="none" w:sz="0" w:space="0" w:color="auto"/>
            <w:left w:val="none" w:sz="0" w:space="0" w:color="auto"/>
            <w:bottom w:val="none" w:sz="0" w:space="0" w:color="auto"/>
            <w:right w:val="none" w:sz="0" w:space="0" w:color="auto"/>
          </w:divBdr>
        </w:div>
        <w:div w:id="126902681">
          <w:marLeft w:val="0"/>
          <w:marRight w:val="0"/>
          <w:marTop w:val="0"/>
          <w:marBottom w:val="0"/>
          <w:divBdr>
            <w:top w:val="none" w:sz="0" w:space="0" w:color="auto"/>
            <w:left w:val="none" w:sz="0" w:space="0" w:color="auto"/>
            <w:bottom w:val="none" w:sz="0" w:space="0" w:color="auto"/>
            <w:right w:val="none" w:sz="0" w:space="0" w:color="auto"/>
          </w:divBdr>
        </w:div>
        <w:div w:id="1602179928">
          <w:marLeft w:val="0"/>
          <w:marRight w:val="0"/>
          <w:marTop w:val="0"/>
          <w:marBottom w:val="0"/>
          <w:divBdr>
            <w:top w:val="none" w:sz="0" w:space="0" w:color="auto"/>
            <w:left w:val="none" w:sz="0" w:space="0" w:color="auto"/>
            <w:bottom w:val="none" w:sz="0" w:space="0" w:color="auto"/>
            <w:right w:val="none" w:sz="0" w:space="0" w:color="auto"/>
          </w:divBdr>
        </w:div>
        <w:div w:id="97680132">
          <w:marLeft w:val="0"/>
          <w:marRight w:val="0"/>
          <w:marTop w:val="0"/>
          <w:marBottom w:val="0"/>
          <w:divBdr>
            <w:top w:val="none" w:sz="0" w:space="0" w:color="auto"/>
            <w:left w:val="none" w:sz="0" w:space="0" w:color="auto"/>
            <w:bottom w:val="none" w:sz="0" w:space="0" w:color="auto"/>
            <w:right w:val="none" w:sz="0" w:space="0" w:color="auto"/>
          </w:divBdr>
        </w:div>
        <w:div w:id="1683778100">
          <w:marLeft w:val="0"/>
          <w:marRight w:val="0"/>
          <w:marTop w:val="0"/>
          <w:marBottom w:val="0"/>
          <w:divBdr>
            <w:top w:val="none" w:sz="0" w:space="0" w:color="auto"/>
            <w:left w:val="none" w:sz="0" w:space="0" w:color="auto"/>
            <w:bottom w:val="none" w:sz="0" w:space="0" w:color="auto"/>
            <w:right w:val="none" w:sz="0" w:space="0" w:color="auto"/>
          </w:divBdr>
        </w:div>
        <w:div w:id="3558048">
          <w:marLeft w:val="0"/>
          <w:marRight w:val="0"/>
          <w:marTop w:val="0"/>
          <w:marBottom w:val="0"/>
          <w:divBdr>
            <w:top w:val="none" w:sz="0" w:space="0" w:color="auto"/>
            <w:left w:val="none" w:sz="0" w:space="0" w:color="auto"/>
            <w:bottom w:val="none" w:sz="0" w:space="0" w:color="auto"/>
            <w:right w:val="none" w:sz="0" w:space="0" w:color="auto"/>
          </w:divBdr>
        </w:div>
        <w:div w:id="45758227">
          <w:marLeft w:val="0"/>
          <w:marRight w:val="0"/>
          <w:marTop w:val="0"/>
          <w:marBottom w:val="0"/>
          <w:divBdr>
            <w:top w:val="none" w:sz="0" w:space="0" w:color="auto"/>
            <w:left w:val="none" w:sz="0" w:space="0" w:color="auto"/>
            <w:bottom w:val="none" w:sz="0" w:space="0" w:color="auto"/>
            <w:right w:val="none" w:sz="0" w:space="0" w:color="auto"/>
          </w:divBdr>
        </w:div>
        <w:div w:id="1807116732">
          <w:marLeft w:val="0"/>
          <w:marRight w:val="0"/>
          <w:marTop w:val="0"/>
          <w:marBottom w:val="0"/>
          <w:divBdr>
            <w:top w:val="none" w:sz="0" w:space="0" w:color="auto"/>
            <w:left w:val="none" w:sz="0" w:space="0" w:color="auto"/>
            <w:bottom w:val="none" w:sz="0" w:space="0" w:color="auto"/>
            <w:right w:val="none" w:sz="0" w:space="0" w:color="auto"/>
          </w:divBdr>
        </w:div>
        <w:div w:id="2000305685">
          <w:marLeft w:val="0"/>
          <w:marRight w:val="0"/>
          <w:marTop w:val="0"/>
          <w:marBottom w:val="0"/>
          <w:divBdr>
            <w:top w:val="none" w:sz="0" w:space="0" w:color="auto"/>
            <w:left w:val="none" w:sz="0" w:space="0" w:color="auto"/>
            <w:bottom w:val="none" w:sz="0" w:space="0" w:color="auto"/>
            <w:right w:val="none" w:sz="0" w:space="0" w:color="auto"/>
          </w:divBdr>
        </w:div>
        <w:div w:id="1020476536">
          <w:marLeft w:val="0"/>
          <w:marRight w:val="0"/>
          <w:marTop w:val="0"/>
          <w:marBottom w:val="0"/>
          <w:divBdr>
            <w:top w:val="none" w:sz="0" w:space="0" w:color="auto"/>
            <w:left w:val="none" w:sz="0" w:space="0" w:color="auto"/>
            <w:bottom w:val="none" w:sz="0" w:space="0" w:color="auto"/>
            <w:right w:val="none" w:sz="0" w:space="0" w:color="auto"/>
          </w:divBdr>
        </w:div>
        <w:div w:id="1548833651">
          <w:marLeft w:val="0"/>
          <w:marRight w:val="0"/>
          <w:marTop w:val="0"/>
          <w:marBottom w:val="0"/>
          <w:divBdr>
            <w:top w:val="none" w:sz="0" w:space="0" w:color="auto"/>
            <w:left w:val="none" w:sz="0" w:space="0" w:color="auto"/>
            <w:bottom w:val="none" w:sz="0" w:space="0" w:color="auto"/>
            <w:right w:val="none" w:sz="0" w:space="0" w:color="auto"/>
          </w:divBdr>
        </w:div>
        <w:div w:id="370156196">
          <w:marLeft w:val="0"/>
          <w:marRight w:val="0"/>
          <w:marTop w:val="0"/>
          <w:marBottom w:val="0"/>
          <w:divBdr>
            <w:top w:val="none" w:sz="0" w:space="0" w:color="auto"/>
            <w:left w:val="none" w:sz="0" w:space="0" w:color="auto"/>
            <w:bottom w:val="none" w:sz="0" w:space="0" w:color="auto"/>
            <w:right w:val="none" w:sz="0" w:space="0" w:color="auto"/>
          </w:divBdr>
        </w:div>
        <w:div w:id="1924293854">
          <w:marLeft w:val="0"/>
          <w:marRight w:val="0"/>
          <w:marTop w:val="0"/>
          <w:marBottom w:val="0"/>
          <w:divBdr>
            <w:top w:val="none" w:sz="0" w:space="0" w:color="auto"/>
            <w:left w:val="none" w:sz="0" w:space="0" w:color="auto"/>
            <w:bottom w:val="none" w:sz="0" w:space="0" w:color="auto"/>
            <w:right w:val="none" w:sz="0" w:space="0" w:color="auto"/>
          </w:divBdr>
        </w:div>
        <w:div w:id="883559773">
          <w:marLeft w:val="0"/>
          <w:marRight w:val="0"/>
          <w:marTop w:val="0"/>
          <w:marBottom w:val="0"/>
          <w:divBdr>
            <w:top w:val="none" w:sz="0" w:space="0" w:color="auto"/>
            <w:left w:val="none" w:sz="0" w:space="0" w:color="auto"/>
            <w:bottom w:val="none" w:sz="0" w:space="0" w:color="auto"/>
            <w:right w:val="none" w:sz="0" w:space="0" w:color="auto"/>
          </w:divBdr>
        </w:div>
        <w:div w:id="730888752">
          <w:marLeft w:val="0"/>
          <w:marRight w:val="0"/>
          <w:marTop w:val="0"/>
          <w:marBottom w:val="0"/>
          <w:divBdr>
            <w:top w:val="none" w:sz="0" w:space="0" w:color="auto"/>
            <w:left w:val="none" w:sz="0" w:space="0" w:color="auto"/>
            <w:bottom w:val="none" w:sz="0" w:space="0" w:color="auto"/>
            <w:right w:val="none" w:sz="0" w:space="0" w:color="auto"/>
          </w:divBdr>
        </w:div>
        <w:div w:id="978726587">
          <w:marLeft w:val="0"/>
          <w:marRight w:val="0"/>
          <w:marTop w:val="0"/>
          <w:marBottom w:val="0"/>
          <w:divBdr>
            <w:top w:val="none" w:sz="0" w:space="0" w:color="auto"/>
            <w:left w:val="none" w:sz="0" w:space="0" w:color="auto"/>
            <w:bottom w:val="none" w:sz="0" w:space="0" w:color="auto"/>
            <w:right w:val="none" w:sz="0" w:space="0" w:color="auto"/>
          </w:divBdr>
        </w:div>
        <w:div w:id="1538546399">
          <w:marLeft w:val="0"/>
          <w:marRight w:val="0"/>
          <w:marTop w:val="0"/>
          <w:marBottom w:val="0"/>
          <w:divBdr>
            <w:top w:val="none" w:sz="0" w:space="0" w:color="auto"/>
            <w:left w:val="none" w:sz="0" w:space="0" w:color="auto"/>
            <w:bottom w:val="none" w:sz="0" w:space="0" w:color="auto"/>
            <w:right w:val="none" w:sz="0" w:space="0" w:color="auto"/>
          </w:divBdr>
        </w:div>
        <w:div w:id="774327575">
          <w:marLeft w:val="0"/>
          <w:marRight w:val="0"/>
          <w:marTop w:val="0"/>
          <w:marBottom w:val="0"/>
          <w:divBdr>
            <w:top w:val="none" w:sz="0" w:space="0" w:color="auto"/>
            <w:left w:val="none" w:sz="0" w:space="0" w:color="auto"/>
            <w:bottom w:val="none" w:sz="0" w:space="0" w:color="auto"/>
            <w:right w:val="none" w:sz="0" w:space="0" w:color="auto"/>
          </w:divBdr>
        </w:div>
        <w:div w:id="251670785">
          <w:marLeft w:val="0"/>
          <w:marRight w:val="0"/>
          <w:marTop w:val="0"/>
          <w:marBottom w:val="0"/>
          <w:divBdr>
            <w:top w:val="none" w:sz="0" w:space="0" w:color="auto"/>
            <w:left w:val="none" w:sz="0" w:space="0" w:color="auto"/>
            <w:bottom w:val="none" w:sz="0" w:space="0" w:color="auto"/>
            <w:right w:val="none" w:sz="0" w:space="0" w:color="auto"/>
          </w:divBdr>
        </w:div>
        <w:div w:id="226113327">
          <w:marLeft w:val="0"/>
          <w:marRight w:val="0"/>
          <w:marTop w:val="0"/>
          <w:marBottom w:val="0"/>
          <w:divBdr>
            <w:top w:val="none" w:sz="0" w:space="0" w:color="auto"/>
            <w:left w:val="none" w:sz="0" w:space="0" w:color="auto"/>
            <w:bottom w:val="none" w:sz="0" w:space="0" w:color="auto"/>
            <w:right w:val="none" w:sz="0" w:space="0" w:color="auto"/>
          </w:divBdr>
        </w:div>
      </w:divsChild>
    </w:div>
    <w:div w:id="255213220">
      <w:bodyDiv w:val="1"/>
      <w:marLeft w:val="0"/>
      <w:marRight w:val="0"/>
      <w:marTop w:val="0"/>
      <w:marBottom w:val="0"/>
      <w:divBdr>
        <w:top w:val="none" w:sz="0" w:space="0" w:color="auto"/>
        <w:left w:val="none" w:sz="0" w:space="0" w:color="auto"/>
        <w:bottom w:val="none" w:sz="0" w:space="0" w:color="auto"/>
        <w:right w:val="none" w:sz="0" w:space="0" w:color="auto"/>
      </w:divBdr>
      <w:divsChild>
        <w:div w:id="1451625053">
          <w:marLeft w:val="0"/>
          <w:marRight w:val="0"/>
          <w:marTop w:val="0"/>
          <w:marBottom w:val="0"/>
          <w:divBdr>
            <w:top w:val="none" w:sz="0" w:space="0" w:color="auto"/>
            <w:left w:val="none" w:sz="0" w:space="0" w:color="auto"/>
            <w:bottom w:val="none" w:sz="0" w:space="0" w:color="auto"/>
            <w:right w:val="none" w:sz="0" w:space="0" w:color="auto"/>
          </w:divBdr>
        </w:div>
        <w:div w:id="416168516">
          <w:marLeft w:val="0"/>
          <w:marRight w:val="0"/>
          <w:marTop w:val="0"/>
          <w:marBottom w:val="0"/>
          <w:divBdr>
            <w:top w:val="none" w:sz="0" w:space="0" w:color="auto"/>
            <w:left w:val="none" w:sz="0" w:space="0" w:color="auto"/>
            <w:bottom w:val="none" w:sz="0" w:space="0" w:color="auto"/>
            <w:right w:val="none" w:sz="0" w:space="0" w:color="auto"/>
          </w:divBdr>
        </w:div>
        <w:div w:id="1582448066">
          <w:marLeft w:val="0"/>
          <w:marRight w:val="0"/>
          <w:marTop w:val="0"/>
          <w:marBottom w:val="0"/>
          <w:divBdr>
            <w:top w:val="none" w:sz="0" w:space="0" w:color="auto"/>
            <w:left w:val="none" w:sz="0" w:space="0" w:color="auto"/>
            <w:bottom w:val="none" w:sz="0" w:space="0" w:color="auto"/>
            <w:right w:val="none" w:sz="0" w:space="0" w:color="auto"/>
          </w:divBdr>
        </w:div>
        <w:div w:id="1244225070">
          <w:marLeft w:val="0"/>
          <w:marRight w:val="0"/>
          <w:marTop w:val="0"/>
          <w:marBottom w:val="0"/>
          <w:divBdr>
            <w:top w:val="none" w:sz="0" w:space="0" w:color="auto"/>
            <w:left w:val="none" w:sz="0" w:space="0" w:color="auto"/>
            <w:bottom w:val="none" w:sz="0" w:space="0" w:color="auto"/>
            <w:right w:val="none" w:sz="0" w:space="0" w:color="auto"/>
          </w:divBdr>
        </w:div>
        <w:div w:id="491335006">
          <w:marLeft w:val="0"/>
          <w:marRight w:val="0"/>
          <w:marTop w:val="0"/>
          <w:marBottom w:val="0"/>
          <w:divBdr>
            <w:top w:val="none" w:sz="0" w:space="0" w:color="auto"/>
            <w:left w:val="none" w:sz="0" w:space="0" w:color="auto"/>
            <w:bottom w:val="none" w:sz="0" w:space="0" w:color="auto"/>
            <w:right w:val="none" w:sz="0" w:space="0" w:color="auto"/>
          </w:divBdr>
        </w:div>
        <w:div w:id="191765830">
          <w:marLeft w:val="0"/>
          <w:marRight w:val="0"/>
          <w:marTop w:val="0"/>
          <w:marBottom w:val="0"/>
          <w:divBdr>
            <w:top w:val="none" w:sz="0" w:space="0" w:color="auto"/>
            <w:left w:val="none" w:sz="0" w:space="0" w:color="auto"/>
            <w:bottom w:val="none" w:sz="0" w:space="0" w:color="auto"/>
            <w:right w:val="none" w:sz="0" w:space="0" w:color="auto"/>
          </w:divBdr>
        </w:div>
        <w:div w:id="222301629">
          <w:marLeft w:val="0"/>
          <w:marRight w:val="0"/>
          <w:marTop w:val="0"/>
          <w:marBottom w:val="0"/>
          <w:divBdr>
            <w:top w:val="none" w:sz="0" w:space="0" w:color="auto"/>
            <w:left w:val="none" w:sz="0" w:space="0" w:color="auto"/>
            <w:bottom w:val="none" w:sz="0" w:space="0" w:color="auto"/>
            <w:right w:val="none" w:sz="0" w:space="0" w:color="auto"/>
          </w:divBdr>
        </w:div>
        <w:div w:id="403798027">
          <w:marLeft w:val="0"/>
          <w:marRight w:val="0"/>
          <w:marTop w:val="0"/>
          <w:marBottom w:val="0"/>
          <w:divBdr>
            <w:top w:val="none" w:sz="0" w:space="0" w:color="auto"/>
            <w:left w:val="none" w:sz="0" w:space="0" w:color="auto"/>
            <w:bottom w:val="none" w:sz="0" w:space="0" w:color="auto"/>
            <w:right w:val="none" w:sz="0" w:space="0" w:color="auto"/>
          </w:divBdr>
        </w:div>
        <w:div w:id="1897861542">
          <w:marLeft w:val="0"/>
          <w:marRight w:val="0"/>
          <w:marTop w:val="0"/>
          <w:marBottom w:val="0"/>
          <w:divBdr>
            <w:top w:val="none" w:sz="0" w:space="0" w:color="auto"/>
            <w:left w:val="none" w:sz="0" w:space="0" w:color="auto"/>
            <w:bottom w:val="none" w:sz="0" w:space="0" w:color="auto"/>
            <w:right w:val="none" w:sz="0" w:space="0" w:color="auto"/>
          </w:divBdr>
        </w:div>
        <w:div w:id="261911816">
          <w:marLeft w:val="0"/>
          <w:marRight w:val="0"/>
          <w:marTop w:val="0"/>
          <w:marBottom w:val="0"/>
          <w:divBdr>
            <w:top w:val="none" w:sz="0" w:space="0" w:color="auto"/>
            <w:left w:val="none" w:sz="0" w:space="0" w:color="auto"/>
            <w:bottom w:val="none" w:sz="0" w:space="0" w:color="auto"/>
            <w:right w:val="none" w:sz="0" w:space="0" w:color="auto"/>
          </w:divBdr>
        </w:div>
        <w:div w:id="1330674343">
          <w:marLeft w:val="0"/>
          <w:marRight w:val="0"/>
          <w:marTop w:val="0"/>
          <w:marBottom w:val="0"/>
          <w:divBdr>
            <w:top w:val="none" w:sz="0" w:space="0" w:color="auto"/>
            <w:left w:val="none" w:sz="0" w:space="0" w:color="auto"/>
            <w:bottom w:val="none" w:sz="0" w:space="0" w:color="auto"/>
            <w:right w:val="none" w:sz="0" w:space="0" w:color="auto"/>
          </w:divBdr>
        </w:div>
        <w:div w:id="217865141">
          <w:marLeft w:val="0"/>
          <w:marRight w:val="0"/>
          <w:marTop w:val="0"/>
          <w:marBottom w:val="0"/>
          <w:divBdr>
            <w:top w:val="none" w:sz="0" w:space="0" w:color="auto"/>
            <w:left w:val="none" w:sz="0" w:space="0" w:color="auto"/>
            <w:bottom w:val="none" w:sz="0" w:space="0" w:color="auto"/>
            <w:right w:val="none" w:sz="0" w:space="0" w:color="auto"/>
          </w:divBdr>
        </w:div>
        <w:div w:id="1084108396">
          <w:marLeft w:val="0"/>
          <w:marRight w:val="0"/>
          <w:marTop w:val="0"/>
          <w:marBottom w:val="0"/>
          <w:divBdr>
            <w:top w:val="none" w:sz="0" w:space="0" w:color="auto"/>
            <w:left w:val="none" w:sz="0" w:space="0" w:color="auto"/>
            <w:bottom w:val="none" w:sz="0" w:space="0" w:color="auto"/>
            <w:right w:val="none" w:sz="0" w:space="0" w:color="auto"/>
          </w:divBdr>
        </w:div>
        <w:div w:id="1875802896">
          <w:marLeft w:val="0"/>
          <w:marRight w:val="0"/>
          <w:marTop w:val="0"/>
          <w:marBottom w:val="0"/>
          <w:divBdr>
            <w:top w:val="none" w:sz="0" w:space="0" w:color="auto"/>
            <w:left w:val="none" w:sz="0" w:space="0" w:color="auto"/>
            <w:bottom w:val="none" w:sz="0" w:space="0" w:color="auto"/>
            <w:right w:val="none" w:sz="0" w:space="0" w:color="auto"/>
          </w:divBdr>
        </w:div>
        <w:div w:id="1050496222">
          <w:marLeft w:val="0"/>
          <w:marRight w:val="0"/>
          <w:marTop w:val="0"/>
          <w:marBottom w:val="0"/>
          <w:divBdr>
            <w:top w:val="none" w:sz="0" w:space="0" w:color="auto"/>
            <w:left w:val="none" w:sz="0" w:space="0" w:color="auto"/>
            <w:bottom w:val="none" w:sz="0" w:space="0" w:color="auto"/>
            <w:right w:val="none" w:sz="0" w:space="0" w:color="auto"/>
          </w:divBdr>
        </w:div>
        <w:div w:id="2139641801">
          <w:marLeft w:val="0"/>
          <w:marRight w:val="0"/>
          <w:marTop w:val="0"/>
          <w:marBottom w:val="0"/>
          <w:divBdr>
            <w:top w:val="none" w:sz="0" w:space="0" w:color="auto"/>
            <w:left w:val="none" w:sz="0" w:space="0" w:color="auto"/>
            <w:bottom w:val="none" w:sz="0" w:space="0" w:color="auto"/>
            <w:right w:val="none" w:sz="0" w:space="0" w:color="auto"/>
          </w:divBdr>
        </w:div>
        <w:div w:id="1750349987">
          <w:marLeft w:val="0"/>
          <w:marRight w:val="0"/>
          <w:marTop w:val="0"/>
          <w:marBottom w:val="0"/>
          <w:divBdr>
            <w:top w:val="none" w:sz="0" w:space="0" w:color="auto"/>
            <w:left w:val="none" w:sz="0" w:space="0" w:color="auto"/>
            <w:bottom w:val="none" w:sz="0" w:space="0" w:color="auto"/>
            <w:right w:val="none" w:sz="0" w:space="0" w:color="auto"/>
          </w:divBdr>
        </w:div>
        <w:div w:id="1530332804">
          <w:marLeft w:val="0"/>
          <w:marRight w:val="0"/>
          <w:marTop w:val="0"/>
          <w:marBottom w:val="0"/>
          <w:divBdr>
            <w:top w:val="none" w:sz="0" w:space="0" w:color="auto"/>
            <w:left w:val="none" w:sz="0" w:space="0" w:color="auto"/>
            <w:bottom w:val="none" w:sz="0" w:space="0" w:color="auto"/>
            <w:right w:val="none" w:sz="0" w:space="0" w:color="auto"/>
          </w:divBdr>
        </w:div>
      </w:divsChild>
    </w:div>
    <w:div w:id="316886292">
      <w:bodyDiv w:val="1"/>
      <w:marLeft w:val="0"/>
      <w:marRight w:val="0"/>
      <w:marTop w:val="0"/>
      <w:marBottom w:val="0"/>
      <w:divBdr>
        <w:top w:val="none" w:sz="0" w:space="0" w:color="auto"/>
        <w:left w:val="none" w:sz="0" w:space="0" w:color="auto"/>
        <w:bottom w:val="none" w:sz="0" w:space="0" w:color="auto"/>
        <w:right w:val="none" w:sz="0" w:space="0" w:color="auto"/>
      </w:divBdr>
    </w:div>
    <w:div w:id="392123362">
      <w:bodyDiv w:val="1"/>
      <w:marLeft w:val="0"/>
      <w:marRight w:val="0"/>
      <w:marTop w:val="0"/>
      <w:marBottom w:val="0"/>
      <w:divBdr>
        <w:top w:val="none" w:sz="0" w:space="0" w:color="auto"/>
        <w:left w:val="none" w:sz="0" w:space="0" w:color="auto"/>
        <w:bottom w:val="none" w:sz="0" w:space="0" w:color="auto"/>
        <w:right w:val="none" w:sz="0" w:space="0" w:color="auto"/>
      </w:divBdr>
      <w:divsChild>
        <w:div w:id="1884563118">
          <w:marLeft w:val="0"/>
          <w:marRight w:val="0"/>
          <w:marTop w:val="0"/>
          <w:marBottom w:val="0"/>
          <w:divBdr>
            <w:top w:val="none" w:sz="0" w:space="0" w:color="auto"/>
            <w:left w:val="none" w:sz="0" w:space="0" w:color="auto"/>
            <w:bottom w:val="none" w:sz="0" w:space="0" w:color="auto"/>
            <w:right w:val="none" w:sz="0" w:space="0" w:color="auto"/>
          </w:divBdr>
        </w:div>
        <w:div w:id="18749420">
          <w:marLeft w:val="0"/>
          <w:marRight w:val="0"/>
          <w:marTop w:val="0"/>
          <w:marBottom w:val="0"/>
          <w:divBdr>
            <w:top w:val="none" w:sz="0" w:space="0" w:color="auto"/>
            <w:left w:val="none" w:sz="0" w:space="0" w:color="auto"/>
            <w:bottom w:val="none" w:sz="0" w:space="0" w:color="auto"/>
            <w:right w:val="none" w:sz="0" w:space="0" w:color="auto"/>
          </w:divBdr>
        </w:div>
        <w:div w:id="1223708987">
          <w:marLeft w:val="0"/>
          <w:marRight w:val="0"/>
          <w:marTop w:val="0"/>
          <w:marBottom w:val="0"/>
          <w:divBdr>
            <w:top w:val="none" w:sz="0" w:space="0" w:color="auto"/>
            <w:left w:val="none" w:sz="0" w:space="0" w:color="auto"/>
            <w:bottom w:val="none" w:sz="0" w:space="0" w:color="auto"/>
            <w:right w:val="none" w:sz="0" w:space="0" w:color="auto"/>
          </w:divBdr>
        </w:div>
        <w:div w:id="1899435948">
          <w:marLeft w:val="0"/>
          <w:marRight w:val="0"/>
          <w:marTop w:val="0"/>
          <w:marBottom w:val="0"/>
          <w:divBdr>
            <w:top w:val="none" w:sz="0" w:space="0" w:color="auto"/>
            <w:left w:val="none" w:sz="0" w:space="0" w:color="auto"/>
            <w:bottom w:val="none" w:sz="0" w:space="0" w:color="auto"/>
            <w:right w:val="none" w:sz="0" w:space="0" w:color="auto"/>
          </w:divBdr>
        </w:div>
        <w:div w:id="508368274">
          <w:marLeft w:val="0"/>
          <w:marRight w:val="0"/>
          <w:marTop w:val="0"/>
          <w:marBottom w:val="0"/>
          <w:divBdr>
            <w:top w:val="none" w:sz="0" w:space="0" w:color="auto"/>
            <w:left w:val="none" w:sz="0" w:space="0" w:color="auto"/>
            <w:bottom w:val="none" w:sz="0" w:space="0" w:color="auto"/>
            <w:right w:val="none" w:sz="0" w:space="0" w:color="auto"/>
          </w:divBdr>
        </w:div>
        <w:div w:id="547301229">
          <w:marLeft w:val="0"/>
          <w:marRight w:val="0"/>
          <w:marTop w:val="0"/>
          <w:marBottom w:val="0"/>
          <w:divBdr>
            <w:top w:val="none" w:sz="0" w:space="0" w:color="auto"/>
            <w:left w:val="none" w:sz="0" w:space="0" w:color="auto"/>
            <w:bottom w:val="none" w:sz="0" w:space="0" w:color="auto"/>
            <w:right w:val="none" w:sz="0" w:space="0" w:color="auto"/>
          </w:divBdr>
        </w:div>
        <w:div w:id="274485559">
          <w:marLeft w:val="0"/>
          <w:marRight w:val="0"/>
          <w:marTop w:val="0"/>
          <w:marBottom w:val="0"/>
          <w:divBdr>
            <w:top w:val="none" w:sz="0" w:space="0" w:color="auto"/>
            <w:left w:val="none" w:sz="0" w:space="0" w:color="auto"/>
            <w:bottom w:val="none" w:sz="0" w:space="0" w:color="auto"/>
            <w:right w:val="none" w:sz="0" w:space="0" w:color="auto"/>
          </w:divBdr>
        </w:div>
        <w:div w:id="979385243">
          <w:marLeft w:val="0"/>
          <w:marRight w:val="0"/>
          <w:marTop w:val="0"/>
          <w:marBottom w:val="0"/>
          <w:divBdr>
            <w:top w:val="none" w:sz="0" w:space="0" w:color="auto"/>
            <w:left w:val="none" w:sz="0" w:space="0" w:color="auto"/>
            <w:bottom w:val="none" w:sz="0" w:space="0" w:color="auto"/>
            <w:right w:val="none" w:sz="0" w:space="0" w:color="auto"/>
          </w:divBdr>
        </w:div>
        <w:div w:id="1158230165">
          <w:marLeft w:val="0"/>
          <w:marRight w:val="0"/>
          <w:marTop w:val="0"/>
          <w:marBottom w:val="0"/>
          <w:divBdr>
            <w:top w:val="none" w:sz="0" w:space="0" w:color="auto"/>
            <w:left w:val="none" w:sz="0" w:space="0" w:color="auto"/>
            <w:bottom w:val="none" w:sz="0" w:space="0" w:color="auto"/>
            <w:right w:val="none" w:sz="0" w:space="0" w:color="auto"/>
          </w:divBdr>
        </w:div>
        <w:div w:id="1480533638">
          <w:marLeft w:val="0"/>
          <w:marRight w:val="0"/>
          <w:marTop w:val="0"/>
          <w:marBottom w:val="0"/>
          <w:divBdr>
            <w:top w:val="none" w:sz="0" w:space="0" w:color="auto"/>
            <w:left w:val="none" w:sz="0" w:space="0" w:color="auto"/>
            <w:bottom w:val="none" w:sz="0" w:space="0" w:color="auto"/>
            <w:right w:val="none" w:sz="0" w:space="0" w:color="auto"/>
          </w:divBdr>
        </w:div>
        <w:div w:id="89664671">
          <w:marLeft w:val="0"/>
          <w:marRight w:val="0"/>
          <w:marTop w:val="0"/>
          <w:marBottom w:val="0"/>
          <w:divBdr>
            <w:top w:val="none" w:sz="0" w:space="0" w:color="auto"/>
            <w:left w:val="none" w:sz="0" w:space="0" w:color="auto"/>
            <w:bottom w:val="none" w:sz="0" w:space="0" w:color="auto"/>
            <w:right w:val="none" w:sz="0" w:space="0" w:color="auto"/>
          </w:divBdr>
        </w:div>
        <w:div w:id="1889149445">
          <w:marLeft w:val="0"/>
          <w:marRight w:val="0"/>
          <w:marTop w:val="0"/>
          <w:marBottom w:val="0"/>
          <w:divBdr>
            <w:top w:val="none" w:sz="0" w:space="0" w:color="auto"/>
            <w:left w:val="none" w:sz="0" w:space="0" w:color="auto"/>
            <w:bottom w:val="none" w:sz="0" w:space="0" w:color="auto"/>
            <w:right w:val="none" w:sz="0" w:space="0" w:color="auto"/>
          </w:divBdr>
        </w:div>
        <w:div w:id="676082632">
          <w:marLeft w:val="0"/>
          <w:marRight w:val="0"/>
          <w:marTop w:val="0"/>
          <w:marBottom w:val="0"/>
          <w:divBdr>
            <w:top w:val="none" w:sz="0" w:space="0" w:color="auto"/>
            <w:left w:val="none" w:sz="0" w:space="0" w:color="auto"/>
            <w:bottom w:val="none" w:sz="0" w:space="0" w:color="auto"/>
            <w:right w:val="none" w:sz="0" w:space="0" w:color="auto"/>
          </w:divBdr>
        </w:div>
        <w:div w:id="664094643">
          <w:marLeft w:val="0"/>
          <w:marRight w:val="0"/>
          <w:marTop w:val="0"/>
          <w:marBottom w:val="0"/>
          <w:divBdr>
            <w:top w:val="none" w:sz="0" w:space="0" w:color="auto"/>
            <w:left w:val="none" w:sz="0" w:space="0" w:color="auto"/>
            <w:bottom w:val="none" w:sz="0" w:space="0" w:color="auto"/>
            <w:right w:val="none" w:sz="0" w:space="0" w:color="auto"/>
          </w:divBdr>
        </w:div>
        <w:div w:id="915356970">
          <w:marLeft w:val="0"/>
          <w:marRight w:val="0"/>
          <w:marTop w:val="0"/>
          <w:marBottom w:val="0"/>
          <w:divBdr>
            <w:top w:val="none" w:sz="0" w:space="0" w:color="auto"/>
            <w:left w:val="none" w:sz="0" w:space="0" w:color="auto"/>
            <w:bottom w:val="none" w:sz="0" w:space="0" w:color="auto"/>
            <w:right w:val="none" w:sz="0" w:space="0" w:color="auto"/>
          </w:divBdr>
        </w:div>
        <w:div w:id="181356475">
          <w:marLeft w:val="0"/>
          <w:marRight w:val="0"/>
          <w:marTop w:val="0"/>
          <w:marBottom w:val="0"/>
          <w:divBdr>
            <w:top w:val="none" w:sz="0" w:space="0" w:color="auto"/>
            <w:left w:val="none" w:sz="0" w:space="0" w:color="auto"/>
            <w:bottom w:val="none" w:sz="0" w:space="0" w:color="auto"/>
            <w:right w:val="none" w:sz="0" w:space="0" w:color="auto"/>
          </w:divBdr>
        </w:div>
        <w:div w:id="2109501031">
          <w:marLeft w:val="0"/>
          <w:marRight w:val="0"/>
          <w:marTop w:val="0"/>
          <w:marBottom w:val="0"/>
          <w:divBdr>
            <w:top w:val="none" w:sz="0" w:space="0" w:color="auto"/>
            <w:left w:val="none" w:sz="0" w:space="0" w:color="auto"/>
            <w:bottom w:val="none" w:sz="0" w:space="0" w:color="auto"/>
            <w:right w:val="none" w:sz="0" w:space="0" w:color="auto"/>
          </w:divBdr>
        </w:div>
        <w:div w:id="264120628">
          <w:marLeft w:val="0"/>
          <w:marRight w:val="0"/>
          <w:marTop w:val="0"/>
          <w:marBottom w:val="0"/>
          <w:divBdr>
            <w:top w:val="none" w:sz="0" w:space="0" w:color="auto"/>
            <w:left w:val="none" w:sz="0" w:space="0" w:color="auto"/>
            <w:bottom w:val="none" w:sz="0" w:space="0" w:color="auto"/>
            <w:right w:val="none" w:sz="0" w:space="0" w:color="auto"/>
          </w:divBdr>
        </w:div>
        <w:div w:id="894317887">
          <w:marLeft w:val="0"/>
          <w:marRight w:val="0"/>
          <w:marTop w:val="0"/>
          <w:marBottom w:val="0"/>
          <w:divBdr>
            <w:top w:val="none" w:sz="0" w:space="0" w:color="auto"/>
            <w:left w:val="none" w:sz="0" w:space="0" w:color="auto"/>
            <w:bottom w:val="none" w:sz="0" w:space="0" w:color="auto"/>
            <w:right w:val="none" w:sz="0" w:space="0" w:color="auto"/>
          </w:divBdr>
        </w:div>
        <w:div w:id="1411469183">
          <w:marLeft w:val="0"/>
          <w:marRight w:val="0"/>
          <w:marTop w:val="0"/>
          <w:marBottom w:val="0"/>
          <w:divBdr>
            <w:top w:val="none" w:sz="0" w:space="0" w:color="auto"/>
            <w:left w:val="none" w:sz="0" w:space="0" w:color="auto"/>
            <w:bottom w:val="none" w:sz="0" w:space="0" w:color="auto"/>
            <w:right w:val="none" w:sz="0" w:space="0" w:color="auto"/>
          </w:divBdr>
        </w:div>
        <w:div w:id="1523475486">
          <w:marLeft w:val="0"/>
          <w:marRight w:val="0"/>
          <w:marTop w:val="0"/>
          <w:marBottom w:val="0"/>
          <w:divBdr>
            <w:top w:val="none" w:sz="0" w:space="0" w:color="auto"/>
            <w:left w:val="none" w:sz="0" w:space="0" w:color="auto"/>
            <w:bottom w:val="none" w:sz="0" w:space="0" w:color="auto"/>
            <w:right w:val="none" w:sz="0" w:space="0" w:color="auto"/>
          </w:divBdr>
        </w:div>
        <w:div w:id="71394779">
          <w:marLeft w:val="0"/>
          <w:marRight w:val="0"/>
          <w:marTop w:val="0"/>
          <w:marBottom w:val="0"/>
          <w:divBdr>
            <w:top w:val="none" w:sz="0" w:space="0" w:color="auto"/>
            <w:left w:val="none" w:sz="0" w:space="0" w:color="auto"/>
            <w:bottom w:val="none" w:sz="0" w:space="0" w:color="auto"/>
            <w:right w:val="none" w:sz="0" w:space="0" w:color="auto"/>
          </w:divBdr>
        </w:div>
        <w:div w:id="767845431">
          <w:marLeft w:val="0"/>
          <w:marRight w:val="0"/>
          <w:marTop w:val="0"/>
          <w:marBottom w:val="0"/>
          <w:divBdr>
            <w:top w:val="none" w:sz="0" w:space="0" w:color="auto"/>
            <w:left w:val="none" w:sz="0" w:space="0" w:color="auto"/>
            <w:bottom w:val="none" w:sz="0" w:space="0" w:color="auto"/>
            <w:right w:val="none" w:sz="0" w:space="0" w:color="auto"/>
          </w:divBdr>
        </w:div>
        <w:div w:id="921571191">
          <w:marLeft w:val="0"/>
          <w:marRight w:val="0"/>
          <w:marTop w:val="0"/>
          <w:marBottom w:val="0"/>
          <w:divBdr>
            <w:top w:val="none" w:sz="0" w:space="0" w:color="auto"/>
            <w:left w:val="none" w:sz="0" w:space="0" w:color="auto"/>
            <w:bottom w:val="none" w:sz="0" w:space="0" w:color="auto"/>
            <w:right w:val="none" w:sz="0" w:space="0" w:color="auto"/>
          </w:divBdr>
        </w:div>
        <w:div w:id="1561551625">
          <w:marLeft w:val="0"/>
          <w:marRight w:val="0"/>
          <w:marTop w:val="0"/>
          <w:marBottom w:val="0"/>
          <w:divBdr>
            <w:top w:val="none" w:sz="0" w:space="0" w:color="auto"/>
            <w:left w:val="none" w:sz="0" w:space="0" w:color="auto"/>
            <w:bottom w:val="none" w:sz="0" w:space="0" w:color="auto"/>
            <w:right w:val="none" w:sz="0" w:space="0" w:color="auto"/>
          </w:divBdr>
        </w:div>
        <w:div w:id="1884827916">
          <w:marLeft w:val="0"/>
          <w:marRight w:val="0"/>
          <w:marTop w:val="0"/>
          <w:marBottom w:val="0"/>
          <w:divBdr>
            <w:top w:val="none" w:sz="0" w:space="0" w:color="auto"/>
            <w:left w:val="none" w:sz="0" w:space="0" w:color="auto"/>
            <w:bottom w:val="none" w:sz="0" w:space="0" w:color="auto"/>
            <w:right w:val="none" w:sz="0" w:space="0" w:color="auto"/>
          </w:divBdr>
        </w:div>
        <w:div w:id="832378204">
          <w:marLeft w:val="0"/>
          <w:marRight w:val="0"/>
          <w:marTop w:val="0"/>
          <w:marBottom w:val="0"/>
          <w:divBdr>
            <w:top w:val="none" w:sz="0" w:space="0" w:color="auto"/>
            <w:left w:val="none" w:sz="0" w:space="0" w:color="auto"/>
            <w:bottom w:val="none" w:sz="0" w:space="0" w:color="auto"/>
            <w:right w:val="none" w:sz="0" w:space="0" w:color="auto"/>
          </w:divBdr>
        </w:div>
        <w:div w:id="2048484264">
          <w:marLeft w:val="0"/>
          <w:marRight w:val="0"/>
          <w:marTop w:val="0"/>
          <w:marBottom w:val="0"/>
          <w:divBdr>
            <w:top w:val="none" w:sz="0" w:space="0" w:color="auto"/>
            <w:left w:val="none" w:sz="0" w:space="0" w:color="auto"/>
            <w:bottom w:val="none" w:sz="0" w:space="0" w:color="auto"/>
            <w:right w:val="none" w:sz="0" w:space="0" w:color="auto"/>
          </w:divBdr>
        </w:div>
        <w:div w:id="1034617113">
          <w:marLeft w:val="0"/>
          <w:marRight w:val="0"/>
          <w:marTop w:val="0"/>
          <w:marBottom w:val="0"/>
          <w:divBdr>
            <w:top w:val="none" w:sz="0" w:space="0" w:color="auto"/>
            <w:left w:val="none" w:sz="0" w:space="0" w:color="auto"/>
            <w:bottom w:val="none" w:sz="0" w:space="0" w:color="auto"/>
            <w:right w:val="none" w:sz="0" w:space="0" w:color="auto"/>
          </w:divBdr>
        </w:div>
        <w:div w:id="681585751">
          <w:marLeft w:val="0"/>
          <w:marRight w:val="0"/>
          <w:marTop w:val="0"/>
          <w:marBottom w:val="0"/>
          <w:divBdr>
            <w:top w:val="none" w:sz="0" w:space="0" w:color="auto"/>
            <w:left w:val="none" w:sz="0" w:space="0" w:color="auto"/>
            <w:bottom w:val="none" w:sz="0" w:space="0" w:color="auto"/>
            <w:right w:val="none" w:sz="0" w:space="0" w:color="auto"/>
          </w:divBdr>
        </w:div>
        <w:div w:id="243615505">
          <w:marLeft w:val="0"/>
          <w:marRight w:val="0"/>
          <w:marTop w:val="0"/>
          <w:marBottom w:val="0"/>
          <w:divBdr>
            <w:top w:val="none" w:sz="0" w:space="0" w:color="auto"/>
            <w:left w:val="none" w:sz="0" w:space="0" w:color="auto"/>
            <w:bottom w:val="none" w:sz="0" w:space="0" w:color="auto"/>
            <w:right w:val="none" w:sz="0" w:space="0" w:color="auto"/>
          </w:divBdr>
        </w:div>
        <w:div w:id="1874878160">
          <w:marLeft w:val="0"/>
          <w:marRight w:val="0"/>
          <w:marTop w:val="0"/>
          <w:marBottom w:val="0"/>
          <w:divBdr>
            <w:top w:val="none" w:sz="0" w:space="0" w:color="auto"/>
            <w:left w:val="none" w:sz="0" w:space="0" w:color="auto"/>
            <w:bottom w:val="none" w:sz="0" w:space="0" w:color="auto"/>
            <w:right w:val="none" w:sz="0" w:space="0" w:color="auto"/>
          </w:divBdr>
        </w:div>
        <w:div w:id="10299387">
          <w:marLeft w:val="0"/>
          <w:marRight w:val="0"/>
          <w:marTop w:val="0"/>
          <w:marBottom w:val="0"/>
          <w:divBdr>
            <w:top w:val="none" w:sz="0" w:space="0" w:color="auto"/>
            <w:left w:val="none" w:sz="0" w:space="0" w:color="auto"/>
            <w:bottom w:val="none" w:sz="0" w:space="0" w:color="auto"/>
            <w:right w:val="none" w:sz="0" w:space="0" w:color="auto"/>
          </w:divBdr>
        </w:div>
        <w:div w:id="1504979031">
          <w:marLeft w:val="0"/>
          <w:marRight w:val="0"/>
          <w:marTop w:val="0"/>
          <w:marBottom w:val="0"/>
          <w:divBdr>
            <w:top w:val="none" w:sz="0" w:space="0" w:color="auto"/>
            <w:left w:val="none" w:sz="0" w:space="0" w:color="auto"/>
            <w:bottom w:val="none" w:sz="0" w:space="0" w:color="auto"/>
            <w:right w:val="none" w:sz="0" w:space="0" w:color="auto"/>
          </w:divBdr>
        </w:div>
        <w:div w:id="431630726">
          <w:marLeft w:val="0"/>
          <w:marRight w:val="0"/>
          <w:marTop w:val="0"/>
          <w:marBottom w:val="0"/>
          <w:divBdr>
            <w:top w:val="none" w:sz="0" w:space="0" w:color="auto"/>
            <w:left w:val="none" w:sz="0" w:space="0" w:color="auto"/>
            <w:bottom w:val="none" w:sz="0" w:space="0" w:color="auto"/>
            <w:right w:val="none" w:sz="0" w:space="0" w:color="auto"/>
          </w:divBdr>
        </w:div>
        <w:div w:id="505946296">
          <w:marLeft w:val="0"/>
          <w:marRight w:val="0"/>
          <w:marTop w:val="0"/>
          <w:marBottom w:val="0"/>
          <w:divBdr>
            <w:top w:val="none" w:sz="0" w:space="0" w:color="auto"/>
            <w:left w:val="none" w:sz="0" w:space="0" w:color="auto"/>
            <w:bottom w:val="none" w:sz="0" w:space="0" w:color="auto"/>
            <w:right w:val="none" w:sz="0" w:space="0" w:color="auto"/>
          </w:divBdr>
        </w:div>
        <w:div w:id="1094668733">
          <w:marLeft w:val="0"/>
          <w:marRight w:val="0"/>
          <w:marTop w:val="0"/>
          <w:marBottom w:val="0"/>
          <w:divBdr>
            <w:top w:val="none" w:sz="0" w:space="0" w:color="auto"/>
            <w:left w:val="none" w:sz="0" w:space="0" w:color="auto"/>
            <w:bottom w:val="none" w:sz="0" w:space="0" w:color="auto"/>
            <w:right w:val="none" w:sz="0" w:space="0" w:color="auto"/>
          </w:divBdr>
        </w:div>
        <w:div w:id="1312715105">
          <w:marLeft w:val="0"/>
          <w:marRight w:val="0"/>
          <w:marTop w:val="0"/>
          <w:marBottom w:val="0"/>
          <w:divBdr>
            <w:top w:val="none" w:sz="0" w:space="0" w:color="auto"/>
            <w:left w:val="none" w:sz="0" w:space="0" w:color="auto"/>
            <w:bottom w:val="none" w:sz="0" w:space="0" w:color="auto"/>
            <w:right w:val="none" w:sz="0" w:space="0" w:color="auto"/>
          </w:divBdr>
        </w:div>
        <w:div w:id="1112746768">
          <w:marLeft w:val="0"/>
          <w:marRight w:val="0"/>
          <w:marTop w:val="0"/>
          <w:marBottom w:val="0"/>
          <w:divBdr>
            <w:top w:val="none" w:sz="0" w:space="0" w:color="auto"/>
            <w:left w:val="none" w:sz="0" w:space="0" w:color="auto"/>
            <w:bottom w:val="none" w:sz="0" w:space="0" w:color="auto"/>
            <w:right w:val="none" w:sz="0" w:space="0" w:color="auto"/>
          </w:divBdr>
        </w:div>
        <w:div w:id="193231911">
          <w:marLeft w:val="0"/>
          <w:marRight w:val="0"/>
          <w:marTop w:val="0"/>
          <w:marBottom w:val="0"/>
          <w:divBdr>
            <w:top w:val="none" w:sz="0" w:space="0" w:color="auto"/>
            <w:left w:val="none" w:sz="0" w:space="0" w:color="auto"/>
            <w:bottom w:val="none" w:sz="0" w:space="0" w:color="auto"/>
            <w:right w:val="none" w:sz="0" w:space="0" w:color="auto"/>
          </w:divBdr>
        </w:div>
        <w:div w:id="161316206">
          <w:marLeft w:val="0"/>
          <w:marRight w:val="0"/>
          <w:marTop w:val="0"/>
          <w:marBottom w:val="0"/>
          <w:divBdr>
            <w:top w:val="none" w:sz="0" w:space="0" w:color="auto"/>
            <w:left w:val="none" w:sz="0" w:space="0" w:color="auto"/>
            <w:bottom w:val="none" w:sz="0" w:space="0" w:color="auto"/>
            <w:right w:val="none" w:sz="0" w:space="0" w:color="auto"/>
          </w:divBdr>
        </w:div>
      </w:divsChild>
    </w:div>
    <w:div w:id="535894270">
      <w:bodyDiv w:val="1"/>
      <w:marLeft w:val="0"/>
      <w:marRight w:val="0"/>
      <w:marTop w:val="0"/>
      <w:marBottom w:val="0"/>
      <w:divBdr>
        <w:top w:val="none" w:sz="0" w:space="0" w:color="auto"/>
        <w:left w:val="none" w:sz="0" w:space="0" w:color="auto"/>
        <w:bottom w:val="none" w:sz="0" w:space="0" w:color="auto"/>
        <w:right w:val="none" w:sz="0" w:space="0" w:color="auto"/>
      </w:divBdr>
      <w:divsChild>
        <w:div w:id="1249540595">
          <w:marLeft w:val="0"/>
          <w:marRight w:val="0"/>
          <w:marTop w:val="0"/>
          <w:marBottom w:val="0"/>
          <w:divBdr>
            <w:top w:val="none" w:sz="0" w:space="0" w:color="auto"/>
            <w:left w:val="none" w:sz="0" w:space="0" w:color="auto"/>
            <w:bottom w:val="none" w:sz="0" w:space="0" w:color="auto"/>
            <w:right w:val="none" w:sz="0" w:space="0" w:color="auto"/>
          </w:divBdr>
        </w:div>
        <w:div w:id="2054883869">
          <w:marLeft w:val="0"/>
          <w:marRight w:val="0"/>
          <w:marTop w:val="0"/>
          <w:marBottom w:val="0"/>
          <w:divBdr>
            <w:top w:val="none" w:sz="0" w:space="0" w:color="auto"/>
            <w:left w:val="none" w:sz="0" w:space="0" w:color="auto"/>
            <w:bottom w:val="none" w:sz="0" w:space="0" w:color="auto"/>
            <w:right w:val="none" w:sz="0" w:space="0" w:color="auto"/>
          </w:divBdr>
        </w:div>
        <w:div w:id="2083595704">
          <w:marLeft w:val="0"/>
          <w:marRight w:val="0"/>
          <w:marTop w:val="0"/>
          <w:marBottom w:val="0"/>
          <w:divBdr>
            <w:top w:val="none" w:sz="0" w:space="0" w:color="auto"/>
            <w:left w:val="none" w:sz="0" w:space="0" w:color="auto"/>
            <w:bottom w:val="none" w:sz="0" w:space="0" w:color="auto"/>
            <w:right w:val="none" w:sz="0" w:space="0" w:color="auto"/>
          </w:divBdr>
        </w:div>
        <w:div w:id="556746955">
          <w:marLeft w:val="0"/>
          <w:marRight w:val="0"/>
          <w:marTop w:val="0"/>
          <w:marBottom w:val="0"/>
          <w:divBdr>
            <w:top w:val="none" w:sz="0" w:space="0" w:color="auto"/>
            <w:left w:val="none" w:sz="0" w:space="0" w:color="auto"/>
            <w:bottom w:val="none" w:sz="0" w:space="0" w:color="auto"/>
            <w:right w:val="none" w:sz="0" w:space="0" w:color="auto"/>
          </w:divBdr>
        </w:div>
        <w:div w:id="1097167575">
          <w:marLeft w:val="0"/>
          <w:marRight w:val="0"/>
          <w:marTop w:val="0"/>
          <w:marBottom w:val="0"/>
          <w:divBdr>
            <w:top w:val="none" w:sz="0" w:space="0" w:color="auto"/>
            <w:left w:val="none" w:sz="0" w:space="0" w:color="auto"/>
            <w:bottom w:val="none" w:sz="0" w:space="0" w:color="auto"/>
            <w:right w:val="none" w:sz="0" w:space="0" w:color="auto"/>
          </w:divBdr>
        </w:div>
        <w:div w:id="1550453943">
          <w:marLeft w:val="0"/>
          <w:marRight w:val="0"/>
          <w:marTop w:val="0"/>
          <w:marBottom w:val="0"/>
          <w:divBdr>
            <w:top w:val="none" w:sz="0" w:space="0" w:color="auto"/>
            <w:left w:val="none" w:sz="0" w:space="0" w:color="auto"/>
            <w:bottom w:val="none" w:sz="0" w:space="0" w:color="auto"/>
            <w:right w:val="none" w:sz="0" w:space="0" w:color="auto"/>
          </w:divBdr>
        </w:div>
        <w:div w:id="1101533775">
          <w:marLeft w:val="0"/>
          <w:marRight w:val="0"/>
          <w:marTop w:val="0"/>
          <w:marBottom w:val="0"/>
          <w:divBdr>
            <w:top w:val="none" w:sz="0" w:space="0" w:color="auto"/>
            <w:left w:val="none" w:sz="0" w:space="0" w:color="auto"/>
            <w:bottom w:val="none" w:sz="0" w:space="0" w:color="auto"/>
            <w:right w:val="none" w:sz="0" w:space="0" w:color="auto"/>
          </w:divBdr>
        </w:div>
        <w:div w:id="2098287252">
          <w:marLeft w:val="0"/>
          <w:marRight w:val="0"/>
          <w:marTop w:val="0"/>
          <w:marBottom w:val="0"/>
          <w:divBdr>
            <w:top w:val="none" w:sz="0" w:space="0" w:color="auto"/>
            <w:left w:val="none" w:sz="0" w:space="0" w:color="auto"/>
            <w:bottom w:val="none" w:sz="0" w:space="0" w:color="auto"/>
            <w:right w:val="none" w:sz="0" w:space="0" w:color="auto"/>
          </w:divBdr>
        </w:div>
      </w:divsChild>
    </w:div>
    <w:div w:id="603609254">
      <w:bodyDiv w:val="1"/>
      <w:marLeft w:val="0"/>
      <w:marRight w:val="0"/>
      <w:marTop w:val="0"/>
      <w:marBottom w:val="0"/>
      <w:divBdr>
        <w:top w:val="none" w:sz="0" w:space="0" w:color="auto"/>
        <w:left w:val="none" w:sz="0" w:space="0" w:color="auto"/>
        <w:bottom w:val="none" w:sz="0" w:space="0" w:color="auto"/>
        <w:right w:val="none" w:sz="0" w:space="0" w:color="auto"/>
      </w:divBdr>
      <w:divsChild>
        <w:div w:id="1208184787">
          <w:marLeft w:val="0"/>
          <w:marRight w:val="0"/>
          <w:marTop w:val="0"/>
          <w:marBottom w:val="0"/>
          <w:divBdr>
            <w:top w:val="none" w:sz="0" w:space="0" w:color="auto"/>
            <w:left w:val="none" w:sz="0" w:space="0" w:color="auto"/>
            <w:bottom w:val="none" w:sz="0" w:space="0" w:color="auto"/>
            <w:right w:val="none" w:sz="0" w:space="0" w:color="auto"/>
          </w:divBdr>
        </w:div>
        <w:div w:id="585961418">
          <w:marLeft w:val="0"/>
          <w:marRight w:val="0"/>
          <w:marTop w:val="0"/>
          <w:marBottom w:val="0"/>
          <w:divBdr>
            <w:top w:val="none" w:sz="0" w:space="0" w:color="auto"/>
            <w:left w:val="none" w:sz="0" w:space="0" w:color="auto"/>
            <w:bottom w:val="none" w:sz="0" w:space="0" w:color="auto"/>
            <w:right w:val="none" w:sz="0" w:space="0" w:color="auto"/>
          </w:divBdr>
        </w:div>
        <w:div w:id="1259437574">
          <w:marLeft w:val="0"/>
          <w:marRight w:val="0"/>
          <w:marTop w:val="0"/>
          <w:marBottom w:val="0"/>
          <w:divBdr>
            <w:top w:val="none" w:sz="0" w:space="0" w:color="auto"/>
            <w:left w:val="none" w:sz="0" w:space="0" w:color="auto"/>
            <w:bottom w:val="none" w:sz="0" w:space="0" w:color="auto"/>
            <w:right w:val="none" w:sz="0" w:space="0" w:color="auto"/>
          </w:divBdr>
        </w:div>
        <w:div w:id="1677145273">
          <w:marLeft w:val="0"/>
          <w:marRight w:val="0"/>
          <w:marTop w:val="0"/>
          <w:marBottom w:val="0"/>
          <w:divBdr>
            <w:top w:val="none" w:sz="0" w:space="0" w:color="auto"/>
            <w:left w:val="none" w:sz="0" w:space="0" w:color="auto"/>
            <w:bottom w:val="none" w:sz="0" w:space="0" w:color="auto"/>
            <w:right w:val="none" w:sz="0" w:space="0" w:color="auto"/>
          </w:divBdr>
        </w:div>
        <w:div w:id="734202012">
          <w:marLeft w:val="0"/>
          <w:marRight w:val="0"/>
          <w:marTop w:val="0"/>
          <w:marBottom w:val="0"/>
          <w:divBdr>
            <w:top w:val="none" w:sz="0" w:space="0" w:color="auto"/>
            <w:left w:val="none" w:sz="0" w:space="0" w:color="auto"/>
            <w:bottom w:val="none" w:sz="0" w:space="0" w:color="auto"/>
            <w:right w:val="none" w:sz="0" w:space="0" w:color="auto"/>
          </w:divBdr>
        </w:div>
        <w:div w:id="1492676479">
          <w:marLeft w:val="0"/>
          <w:marRight w:val="0"/>
          <w:marTop w:val="0"/>
          <w:marBottom w:val="0"/>
          <w:divBdr>
            <w:top w:val="none" w:sz="0" w:space="0" w:color="auto"/>
            <w:left w:val="none" w:sz="0" w:space="0" w:color="auto"/>
            <w:bottom w:val="none" w:sz="0" w:space="0" w:color="auto"/>
            <w:right w:val="none" w:sz="0" w:space="0" w:color="auto"/>
          </w:divBdr>
        </w:div>
        <w:div w:id="84808477">
          <w:marLeft w:val="0"/>
          <w:marRight w:val="0"/>
          <w:marTop w:val="0"/>
          <w:marBottom w:val="0"/>
          <w:divBdr>
            <w:top w:val="none" w:sz="0" w:space="0" w:color="auto"/>
            <w:left w:val="none" w:sz="0" w:space="0" w:color="auto"/>
            <w:bottom w:val="none" w:sz="0" w:space="0" w:color="auto"/>
            <w:right w:val="none" w:sz="0" w:space="0" w:color="auto"/>
          </w:divBdr>
        </w:div>
        <w:div w:id="1501385670">
          <w:marLeft w:val="0"/>
          <w:marRight w:val="0"/>
          <w:marTop w:val="0"/>
          <w:marBottom w:val="0"/>
          <w:divBdr>
            <w:top w:val="none" w:sz="0" w:space="0" w:color="auto"/>
            <w:left w:val="none" w:sz="0" w:space="0" w:color="auto"/>
            <w:bottom w:val="none" w:sz="0" w:space="0" w:color="auto"/>
            <w:right w:val="none" w:sz="0" w:space="0" w:color="auto"/>
          </w:divBdr>
        </w:div>
        <w:div w:id="2121099899">
          <w:marLeft w:val="0"/>
          <w:marRight w:val="0"/>
          <w:marTop w:val="0"/>
          <w:marBottom w:val="0"/>
          <w:divBdr>
            <w:top w:val="none" w:sz="0" w:space="0" w:color="auto"/>
            <w:left w:val="none" w:sz="0" w:space="0" w:color="auto"/>
            <w:bottom w:val="none" w:sz="0" w:space="0" w:color="auto"/>
            <w:right w:val="none" w:sz="0" w:space="0" w:color="auto"/>
          </w:divBdr>
        </w:div>
        <w:div w:id="335616243">
          <w:marLeft w:val="0"/>
          <w:marRight w:val="0"/>
          <w:marTop w:val="0"/>
          <w:marBottom w:val="0"/>
          <w:divBdr>
            <w:top w:val="none" w:sz="0" w:space="0" w:color="auto"/>
            <w:left w:val="none" w:sz="0" w:space="0" w:color="auto"/>
            <w:bottom w:val="none" w:sz="0" w:space="0" w:color="auto"/>
            <w:right w:val="none" w:sz="0" w:space="0" w:color="auto"/>
          </w:divBdr>
        </w:div>
        <w:div w:id="901406021">
          <w:marLeft w:val="0"/>
          <w:marRight w:val="0"/>
          <w:marTop w:val="0"/>
          <w:marBottom w:val="0"/>
          <w:divBdr>
            <w:top w:val="none" w:sz="0" w:space="0" w:color="auto"/>
            <w:left w:val="none" w:sz="0" w:space="0" w:color="auto"/>
            <w:bottom w:val="none" w:sz="0" w:space="0" w:color="auto"/>
            <w:right w:val="none" w:sz="0" w:space="0" w:color="auto"/>
          </w:divBdr>
        </w:div>
        <w:div w:id="1400980398">
          <w:marLeft w:val="0"/>
          <w:marRight w:val="0"/>
          <w:marTop w:val="0"/>
          <w:marBottom w:val="0"/>
          <w:divBdr>
            <w:top w:val="none" w:sz="0" w:space="0" w:color="auto"/>
            <w:left w:val="none" w:sz="0" w:space="0" w:color="auto"/>
            <w:bottom w:val="none" w:sz="0" w:space="0" w:color="auto"/>
            <w:right w:val="none" w:sz="0" w:space="0" w:color="auto"/>
          </w:divBdr>
        </w:div>
        <w:div w:id="2049138396">
          <w:marLeft w:val="0"/>
          <w:marRight w:val="0"/>
          <w:marTop w:val="0"/>
          <w:marBottom w:val="0"/>
          <w:divBdr>
            <w:top w:val="none" w:sz="0" w:space="0" w:color="auto"/>
            <w:left w:val="none" w:sz="0" w:space="0" w:color="auto"/>
            <w:bottom w:val="none" w:sz="0" w:space="0" w:color="auto"/>
            <w:right w:val="none" w:sz="0" w:space="0" w:color="auto"/>
          </w:divBdr>
        </w:div>
        <w:div w:id="1083723128">
          <w:marLeft w:val="0"/>
          <w:marRight w:val="0"/>
          <w:marTop w:val="0"/>
          <w:marBottom w:val="0"/>
          <w:divBdr>
            <w:top w:val="none" w:sz="0" w:space="0" w:color="auto"/>
            <w:left w:val="none" w:sz="0" w:space="0" w:color="auto"/>
            <w:bottom w:val="none" w:sz="0" w:space="0" w:color="auto"/>
            <w:right w:val="none" w:sz="0" w:space="0" w:color="auto"/>
          </w:divBdr>
        </w:div>
        <w:div w:id="424888150">
          <w:marLeft w:val="0"/>
          <w:marRight w:val="0"/>
          <w:marTop w:val="0"/>
          <w:marBottom w:val="0"/>
          <w:divBdr>
            <w:top w:val="none" w:sz="0" w:space="0" w:color="auto"/>
            <w:left w:val="none" w:sz="0" w:space="0" w:color="auto"/>
            <w:bottom w:val="none" w:sz="0" w:space="0" w:color="auto"/>
            <w:right w:val="none" w:sz="0" w:space="0" w:color="auto"/>
          </w:divBdr>
        </w:div>
        <w:div w:id="963149817">
          <w:marLeft w:val="0"/>
          <w:marRight w:val="0"/>
          <w:marTop w:val="0"/>
          <w:marBottom w:val="0"/>
          <w:divBdr>
            <w:top w:val="none" w:sz="0" w:space="0" w:color="auto"/>
            <w:left w:val="none" w:sz="0" w:space="0" w:color="auto"/>
            <w:bottom w:val="none" w:sz="0" w:space="0" w:color="auto"/>
            <w:right w:val="none" w:sz="0" w:space="0" w:color="auto"/>
          </w:divBdr>
        </w:div>
      </w:divsChild>
    </w:div>
    <w:div w:id="738207350">
      <w:bodyDiv w:val="1"/>
      <w:marLeft w:val="0"/>
      <w:marRight w:val="0"/>
      <w:marTop w:val="0"/>
      <w:marBottom w:val="0"/>
      <w:divBdr>
        <w:top w:val="none" w:sz="0" w:space="0" w:color="auto"/>
        <w:left w:val="none" w:sz="0" w:space="0" w:color="auto"/>
        <w:bottom w:val="none" w:sz="0" w:space="0" w:color="auto"/>
        <w:right w:val="none" w:sz="0" w:space="0" w:color="auto"/>
      </w:divBdr>
      <w:divsChild>
        <w:div w:id="1039084214">
          <w:marLeft w:val="0"/>
          <w:marRight w:val="0"/>
          <w:marTop w:val="0"/>
          <w:marBottom w:val="0"/>
          <w:divBdr>
            <w:top w:val="none" w:sz="0" w:space="0" w:color="auto"/>
            <w:left w:val="none" w:sz="0" w:space="0" w:color="auto"/>
            <w:bottom w:val="none" w:sz="0" w:space="0" w:color="auto"/>
            <w:right w:val="none" w:sz="0" w:space="0" w:color="auto"/>
          </w:divBdr>
          <w:divsChild>
            <w:div w:id="670958774">
              <w:marLeft w:val="0"/>
              <w:marRight w:val="0"/>
              <w:marTop w:val="0"/>
              <w:marBottom w:val="0"/>
              <w:divBdr>
                <w:top w:val="none" w:sz="0" w:space="0" w:color="auto"/>
                <w:left w:val="none" w:sz="0" w:space="0" w:color="auto"/>
                <w:bottom w:val="none" w:sz="0" w:space="0" w:color="auto"/>
                <w:right w:val="none" w:sz="0" w:space="0" w:color="auto"/>
              </w:divBdr>
            </w:div>
            <w:div w:id="1300647824">
              <w:marLeft w:val="0"/>
              <w:marRight w:val="0"/>
              <w:marTop w:val="0"/>
              <w:marBottom w:val="0"/>
              <w:divBdr>
                <w:top w:val="none" w:sz="0" w:space="0" w:color="auto"/>
                <w:left w:val="none" w:sz="0" w:space="0" w:color="auto"/>
                <w:bottom w:val="none" w:sz="0" w:space="0" w:color="auto"/>
                <w:right w:val="none" w:sz="0" w:space="0" w:color="auto"/>
              </w:divBdr>
            </w:div>
            <w:div w:id="1980724775">
              <w:marLeft w:val="0"/>
              <w:marRight w:val="0"/>
              <w:marTop w:val="0"/>
              <w:marBottom w:val="0"/>
              <w:divBdr>
                <w:top w:val="none" w:sz="0" w:space="0" w:color="auto"/>
                <w:left w:val="none" w:sz="0" w:space="0" w:color="auto"/>
                <w:bottom w:val="none" w:sz="0" w:space="0" w:color="auto"/>
                <w:right w:val="none" w:sz="0" w:space="0" w:color="auto"/>
              </w:divBdr>
            </w:div>
            <w:div w:id="1359814815">
              <w:marLeft w:val="0"/>
              <w:marRight w:val="0"/>
              <w:marTop w:val="0"/>
              <w:marBottom w:val="0"/>
              <w:divBdr>
                <w:top w:val="none" w:sz="0" w:space="0" w:color="auto"/>
                <w:left w:val="none" w:sz="0" w:space="0" w:color="auto"/>
                <w:bottom w:val="none" w:sz="0" w:space="0" w:color="auto"/>
                <w:right w:val="none" w:sz="0" w:space="0" w:color="auto"/>
              </w:divBdr>
            </w:div>
            <w:div w:id="1995792556">
              <w:marLeft w:val="0"/>
              <w:marRight w:val="0"/>
              <w:marTop w:val="0"/>
              <w:marBottom w:val="0"/>
              <w:divBdr>
                <w:top w:val="none" w:sz="0" w:space="0" w:color="auto"/>
                <w:left w:val="none" w:sz="0" w:space="0" w:color="auto"/>
                <w:bottom w:val="none" w:sz="0" w:space="0" w:color="auto"/>
                <w:right w:val="none" w:sz="0" w:space="0" w:color="auto"/>
              </w:divBdr>
            </w:div>
            <w:div w:id="1391542190">
              <w:marLeft w:val="0"/>
              <w:marRight w:val="0"/>
              <w:marTop w:val="0"/>
              <w:marBottom w:val="0"/>
              <w:divBdr>
                <w:top w:val="none" w:sz="0" w:space="0" w:color="auto"/>
                <w:left w:val="none" w:sz="0" w:space="0" w:color="auto"/>
                <w:bottom w:val="none" w:sz="0" w:space="0" w:color="auto"/>
                <w:right w:val="none" w:sz="0" w:space="0" w:color="auto"/>
              </w:divBdr>
            </w:div>
            <w:div w:id="180053072">
              <w:marLeft w:val="0"/>
              <w:marRight w:val="0"/>
              <w:marTop w:val="0"/>
              <w:marBottom w:val="0"/>
              <w:divBdr>
                <w:top w:val="none" w:sz="0" w:space="0" w:color="auto"/>
                <w:left w:val="none" w:sz="0" w:space="0" w:color="auto"/>
                <w:bottom w:val="none" w:sz="0" w:space="0" w:color="auto"/>
                <w:right w:val="none" w:sz="0" w:space="0" w:color="auto"/>
              </w:divBdr>
            </w:div>
            <w:div w:id="134567831">
              <w:marLeft w:val="0"/>
              <w:marRight w:val="0"/>
              <w:marTop w:val="0"/>
              <w:marBottom w:val="0"/>
              <w:divBdr>
                <w:top w:val="none" w:sz="0" w:space="0" w:color="auto"/>
                <w:left w:val="none" w:sz="0" w:space="0" w:color="auto"/>
                <w:bottom w:val="none" w:sz="0" w:space="0" w:color="auto"/>
                <w:right w:val="none" w:sz="0" w:space="0" w:color="auto"/>
              </w:divBdr>
            </w:div>
            <w:div w:id="1889143842">
              <w:marLeft w:val="0"/>
              <w:marRight w:val="0"/>
              <w:marTop w:val="0"/>
              <w:marBottom w:val="0"/>
              <w:divBdr>
                <w:top w:val="none" w:sz="0" w:space="0" w:color="auto"/>
                <w:left w:val="none" w:sz="0" w:space="0" w:color="auto"/>
                <w:bottom w:val="none" w:sz="0" w:space="0" w:color="auto"/>
                <w:right w:val="none" w:sz="0" w:space="0" w:color="auto"/>
              </w:divBdr>
            </w:div>
            <w:div w:id="1913536998">
              <w:marLeft w:val="0"/>
              <w:marRight w:val="0"/>
              <w:marTop w:val="0"/>
              <w:marBottom w:val="0"/>
              <w:divBdr>
                <w:top w:val="none" w:sz="0" w:space="0" w:color="auto"/>
                <w:left w:val="none" w:sz="0" w:space="0" w:color="auto"/>
                <w:bottom w:val="none" w:sz="0" w:space="0" w:color="auto"/>
                <w:right w:val="none" w:sz="0" w:space="0" w:color="auto"/>
              </w:divBdr>
            </w:div>
            <w:div w:id="1060401459">
              <w:marLeft w:val="0"/>
              <w:marRight w:val="0"/>
              <w:marTop w:val="0"/>
              <w:marBottom w:val="0"/>
              <w:divBdr>
                <w:top w:val="none" w:sz="0" w:space="0" w:color="auto"/>
                <w:left w:val="none" w:sz="0" w:space="0" w:color="auto"/>
                <w:bottom w:val="none" w:sz="0" w:space="0" w:color="auto"/>
                <w:right w:val="none" w:sz="0" w:space="0" w:color="auto"/>
              </w:divBdr>
            </w:div>
            <w:div w:id="1543665581">
              <w:marLeft w:val="0"/>
              <w:marRight w:val="0"/>
              <w:marTop w:val="0"/>
              <w:marBottom w:val="0"/>
              <w:divBdr>
                <w:top w:val="none" w:sz="0" w:space="0" w:color="auto"/>
                <w:left w:val="none" w:sz="0" w:space="0" w:color="auto"/>
                <w:bottom w:val="none" w:sz="0" w:space="0" w:color="auto"/>
                <w:right w:val="none" w:sz="0" w:space="0" w:color="auto"/>
              </w:divBdr>
            </w:div>
            <w:div w:id="1486898756">
              <w:marLeft w:val="0"/>
              <w:marRight w:val="0"/>
              <w:marTop w:val="0"/>
              <w:marBottom w:val="0"/>
              <w:divBdr>
                <w:top w:val="none" w:sz="0" w:space="0" w:color="auto"/>
                <w:left w:val="none" w:sz="0" w:space="0" w:color="auto"/>
                <w:bottom w:val="none" w:sz="0" w:space="0" w:color="auto"/>
                <w:right w:val="none" w:sz="0" w:space="0" w:color="auto"/>
              </w:divBdr>
            </w:div>
            <w:div w:id="1247806494">
              <w:marLeft w:val="0"/>
              <w:marRight w:val="0"/>
              <w:marTop w:val="0"/>
              <w:marBottom w:val="0"/>
              <w:divBdr>
                <w:top w:val="none" w:sz="0" w:space="0" w:color="auto"/>
                <w:left w:val="none" w:sz="0" w:space="0" w:color="auto"/>
                <w:bottom w:val="none" w:sz="0" w:space="0" w:color="auto"/>
                <w:right w:val="none" w:sz="0" w:space="0" w:color="auto"/>
              </w:divBdr>
            </w:div>
            <w:div w:id="233706074">
              <w:marLeft w:val="0"/>
              <w:marRight w:val="0"/>
              <w:marTop w:val="0"/>
              <w:marBottom w:val="0"/>
              <w:divBdr>
                <w:top w:val="none" w:sz="0" w:space="0" w:color="auto"/>
                <w:left w:val="none" w:sz="0" w:space="0" w:color="auto"/>
                <w:bottom w:val="none" w:sz="0" w:space="0" w:color="auto"/>
                <w:right w:val="none" w:sz="0" w:space="0" w:color="auto"/>
              </w:divBdr>
            </w:div>
            <w:div w:id="67580766">
              <w:marLeft w:val="0"/>
              <w:marRight w:val="0"/>
              <w:marTop w:val="0"/>
              <w:marBottom w:val="0"/>
              <w:divBdr>
                <w:top w:val="none" w:sz="0" w:space="0" w:color="auto"/>
                <w:left w:val="none" w:sz="0" w:space="0" w:color="auto"/>
                <w:bottom w:val="none" w:sz="0" w:space="0" w:color="auto"/>
                <w:right w:val="none" w:sz="0" w:space="0" w:color="auto"/>
              </w:divBdr>
            </w:div>
            <w:div w:id="647246724">
              <w:marLeft w:val="0"/>
              <w:marRight w:val="0"/>
              <w:marTop w:val="0"/>
              <w:marBottom w:val="0"/>
              <w:divBdr>
                <w:top w:val="none" w:sz="0" w:space="0" w:color="auto"/>
                <w:left w:val="none" w:sz="0" w:space="0" w:color="auto"/>
                <w:bottom w:val="none" w:sz="0" w:space="0" w:color="auto"/>
                <w:right w:val="none" w:sz="0" w:space="0" w:color="auto"/>
              </w:divBdr>
            </w:div>
            <w:div w:id="1560625899">
              <w:marLeft w:val="0"/>
              <w:marRight w:val="0"/>
              <w:marTop w:val="0"/>
              <w:marBottom w:val="0"/>
              <w:divBdr>
                <w:top w:val="none" w:sz="0" w:space="0" w:color="auto"/>
                <w:left w:val="none" w:sz="0" w:space="0" w:color="auto"/>
                <w:bottom w:val="none" w:sz="0" w:space="0" w:color="auto"/>
                <w:right w:val="none" w:sz="0" w:space="0" w:color="auto"/>
              </w:divBdr>
            </w:div>
            <w:div w:id="992099688">
              <w:marLeft w:val="0"/>
              <w:marRight w:val="0"/>
              <w:marTop w:val="0"/>
              <w:marBottom w:val="0"/>
              <w:divBdr>
                <w:top w:val="none" w:sz="0" w:space="0" w:color="auto"/>
                <w:left w:val="none" w:sz="0" w:space="0" w:color="auto"/>
                <w:bottom w:val="none" w:sz="0" w:space="0" w:color="auto"/>
                <w:right w:val="none" w:sz="0" w:space="0" w:color="auto"/>
              </w:divBdr>
            </w:div>
            <w:div w:id="1203513904">
              <w:marLeft w:val="0"/>
              <w:marRight w:val="0"/>
              <w:marTop w:val="0"/>
              <w:marBottom w:val="0"/>
              <w:divBdr>
                <w:top w:val="none" w:sz="0" w:space="0" w:color="auto"/>
                <w:left w:val="none" w:sz="0" w:space="0" w:color="auto"/>
                <w:bottom w:val="none" w:sz="0" w:space="0" w:color="auto"/>
                <w:right w:val="none" w:sz="0" w:space="0" w:color="auto"/>
              </w:divBdr>
            </w:div>
            <w:div w:id="51076345">
              <w:marLeft w:val="0"/>
              <w:marRight w:val="0"/>
              <w:marTop w:val="0"/>
              <w:marBottom w:val="0"/>
              <w:divBdr>
                <w:top w:val="none" w:sz="0" w:space="0" w:color="auto"/>
                <w:left w:val="none" w:sz="0" w:space="0" w:color="auto"/>
                <w:bottom w:val="none" w:sz="0" w:space="0" w:color="auto"/>
                <w:right w:val="none" w:sz="0" w:space="0" w:color="auto"/>
              </w:divBdr>
            </w:div>
            <w:div w:id="1424716585">
              <w:marLeft w:val="0"/>
              <w:marRight w:val="0"/>
              <w:marTop w:val="0"/>
              <w:marBottom w:val="0"/>
              <w:divBdr>
                <w:top w:val="none" w:sz="0" w:space="0" w:color="auto"/>
                <w:left w:val="none" w:sz="0" w:space="0" w:color="auto"/>
                <w:bottom w:val="none" w:sz="0" w:space="0" w:color="auto"/>
                <w:right w:val="none" w:sz="0" w:space="0" w:color="auto"/>
              </w:divBdr>
            </w:div>
            <w:div w:id="676154683">
              <w:marLeft w:val="0"/>
              <w:marRight w:val="0"/>
              <w:marTop w:val="0"/>
              <w:marBottom w:val="0"/>
              <w:divBdr>
                <w:top w:val="none" w:sz="0" w:space="0" w:color="auto"/>
                <w:left w:val="none" w:sz="0" w:space="0" w:color="auto"/>
                <w:bottom w:val="none" w:sz="0" w:space="0" w:color="auto"/>
                <w:right w:val="none" w:sz="0" w:space="0" w:color="auto"/>
              </w:divBdr>
            </w:div>
            <w:div w:id="1732538160">
              <w:marLeft w:val="0"/>
              <w:marRight w:val="0"/>
              <w:marTop w:val="0"/>
              <w:marBottom w:val="0"/>
              <w:divBdr>
                <w:top w:val="none" w:sz="0" w:space="0" w:color="auto"/>
                <w:left w:val="none" w:sz="0" w:space="0" w:color="auto"/>
                <w:bottom w:val="none" w:sz="0" w:space="0" w:color="auto"/>
                <w:right w:val="none" w:sz="0" w:space="0" w:color="auto"/>
              </w:divBdr>
            </w:div>
            <w:div w:id="704450015">
              <w:marLeft w:val="0"/>
              <w:marRight w:val="0"/>
              <w:marTop w:val="0"/>
              <w:marBottom w:val="0"/>
              <w:divBdr>
                <w:top w:val="none" w:sz="0" w:space="0" w:color="auto"/>
                <w:left w:val="none" w:sz="0" w:space="0" w:color="auto"/>
                <w:bottom w:val="none" w:sz="0" w:space="0" w:color="auto"/>
                <w:right w:val="none" w:sz="0" w:space="0" w:color="auto"/>
              </w:divBdr>
            </w:div>
            <w:div w:id="669868122">
              <w:marLeft w:val="0"/>
              <w:marRight w:val="0"/>
              <w:marTop w:val="0"/>
              <w:marBottom w:val="0"/>
              <w:divBdr>
                <w:top w:val="none" w:sz="0" w:space="0" w:color="auto"/>
                <w:left w:val="none" w:sz="0" w:space="0" w:color="auto"/>
                <w:bottom w:val="none" w:sz="0" w:space="0" w:color="auto"/>
                <w:right w:val="none" w:sz="0" w:space="0" w:color="auto"/>
              </w:divBdr>
            </w:div>
            <w:div w:id="60520138">
              <w:marLeft w:val="0"/>
              <w:marRight w:val="0"/>
              <w:marTop w:val="0"/>
              <w:marBottom w:val="0"/>
              <w:divBdr>
                <w:top w:val="none" w:sz="0" w:space="0" w:color="auto"/>
                <w:left w:val="none" w:sz="0" w:space="0" w:color="auto"/>
                <w:bottom w:val="none" w:sz="0" w:space="0" w:color="auto"/>
                <w:right w:val="none" w:sz="0" w:space="0" w:color="auto"/>
              </w:divBdr>
            </w:div>
            <w:div w:id="1302807006">
              <w:marLeft w:val="0"/>
              <w:marRight w:val="0"/>
              <w:marTop w:val="0"/>
              <w:marBottom w:val="0"/>
              <w:divBdr>
                <w:top w:val="none" w:sz="0" w:space="0" w:color="auto"/>
                <w:left w:val="none" w:sz="0" w:space="0" w:color="auto"/>
                <w:bottom w:val="none" w:sz="0" w:space="0" w:color="auto"/>
                <w:right w:val="none" w:sz="0" w:space="0" w:color="auto"/>
              </w:divBdr>
            </w:div>
            <w:div w:id="265967855">
              <w:marLeft w:val="0"/>
              <w:marRight w:val="0"/>
              <w:marTop w:val="0"/>
              <w:marBottom w:val="0"/>
              <w:divBdr>
                <w:top w:val="none" w:sz="0" w:space="0" w:color="auto"/>
                <w:left w:val="none" w:sz="0" w:space="0" w:color="auto"/>
                <w:bottom w:val="none" w:sz="0" w:space="0" w:color="auto"/>
                <w:right w:val="none" w:sz="0" w:space="0" w:color="auto"/>
              </w:divBdr>
            </w:div>
            <w:div w:id="1841045365">
              <w:marLeft w:val="0"/>
              <w:marRight w:val="0"/>
              <w:marTop w:val="0"/>
              <w:marBottom w:val="0"/>
              <w:divBdr>
                <w:top w:val="none" w:sz="0" w:space="0" w:color="auto"/>
                <w:left w:val="none" w:sz="0" w:space="0" w:color="auto"/>
                <w:bottom w:val="none" w:sz="0" w:space="0" w:color="auto"/>
                <w:right w:val="none" w:sz="0" w:space="0" w:color="auto"/>
              </w:divBdr>
            </w:div>
            <w:div w:id="1550845179">
              <w:marLeft w:val="0"/>
              <w:marRight w:val="0"/>
              <w:marTop w:val="0"/>
              <w:marBottom w:val="0"/>
              <w:divBdr>
                <w:top w:val="none" w:sz="0" w:space="0" w:color="auto"/>
                <w:left w:val="none" w:sz="0" w:space="0" w:color="auto"/>
                <w:bottom w:val="none" w:sz="0" w:space="0" w:color="auto"/>
                <w:right w:val="none" w:sz="0" w:space="0" w:color="auto"/>
              </w:divBdr>
            </w:div>
            <w:div w:id="449516517">
              <w:marLeft w:val="0"/>
              <w:marRight w:val="0"/>
              <w:marTop w:val="0"/>
              <w:marBottom w:val="0"/>
              <w:divBdr>
                <w:top w:val="none" w:sz="0" w:space="0" w:color="auto"/>
                <w:left w:val="none" w:sz="0" w:space="0" w:color="auto"/>
                <w:bottom w:val="none" w:sz="0" w:space="0" w:color="auto"/>
                <w:right w:val="none" w:sz="0" w:space="0" w:color="auto"/>
              </w:divBdr>
            </w:div>
            <w:div w:id="1211727324">
              <w:marLeft w:val="0"/>
              <w:marRight w:val="0"/>
              <w:marTop w:val="0"/>
              <w:marBottom w:val="0"/>
              <w:divBdr>
                <w:top w:val="none" w:sz="0" w:space="0" w:color="auto"/>
                <w:left w:val="none" w:sz="0" w:space="0" w:color="auto"/>
                <w:bottom w:val="none" w:sz="0" w:space="0" w:color="auto"/>
                <w:right w:val="none" w:sz="0" w:space="0" w:color="auto"/>
              </w:divBdr>
            </w:div>
            <w:div w:id="564031768">
              <w:marLeft w:val="0"/>
              <w:marRight w:val="0"/>
              <w:marTop w:val="0"/>
              <w:marBottom w:val="0"/>
              <w:divBdr>
                <w:top w:val="none" w:sz="0" w:space="0" w:color="auto"/>
                <w:left w:val="none" w:sz="0" w:space="0" w:color="auto"/>
                <w:bottom w:val="none" w:sz="0" w:space="0" w:color="auto"/>
                <w:right w:val="none" w:sz="0" w:space="0" w:color="auto"/>
              </w:divBdr>
            </w:div>
            <w:div w:id="1397240311">
              <w:marLeft w:val="0"/>
              <w:marRight w:val="0"/>
              <w:marTop w:val="0"/>
              <w:marBottom w:val="0"/>
              <w:divBdr>
                <w:top w:val="none" w:sz="0" w:space="0" w:color="auto"/>
                <w:left w:val="none" w:sz="0" w:space="0" w:color="auto"/>
                <w:bottom w:val="none" w:sz="0" w:space="0" w:color="auto"/>
                <w:right w:val="none" w:sz="0" w:space="0" w:color="auto"/>
              </w:divBdr>
            </w:div>
            <w:div w:id="1677802360">
              <w:marLeft w:val="0"/>
              <w:marRight w:val="0"/>
              <w:marTop w:val="0"/>
              <w:marBottom w:val="0"/>
              <w:divBdr>
                <w:top w:val="none" w:sz="0" w:space="0" w:color="auto"/>
                <w:left w:val="none" w:sz="0" w:space="0" w:color="auto"/>
                <w:bottom w:val="none" w:sz="0" w:space="0" w:color="auto"/>
                <w:right w:val="none" w:sz="0" w:space="0" w:color="auto"/>
              </w:divBdr>
            </w:div>
            <w:div w:id="1909069825">
              <w:marLeft w:val="0"/>
              <w:marRight w:val="0"/>
              <w:marTop w:val="0"/>
              <w:marBottom w:val="0"/>
              <w:divBdr>
                <w:top w:val="none" w:sz="0" w:space="0" w:color="auto"/>
                <w:left w:val="none" w:sz="0" w:space="0" w:color="auto"/>
                <w:bottom w:val="none" w:sz="0" w:space="0" w:color="auto"/>
                <w:right w:val="none" w:sz="0" w:space="0" w:color="auto"/>
              </w:divBdr>
            </w:div>
            <w:div w:id="1912614225">
              <w:marLeft w:val="0"/>
              <w:marRight w:val="0"/>
              <w:marTop w:val="0"/>
              <w:marBottom w:val="0"/>
              <w:divBdr>
                <w:top w:val="none" w:sz="0" w:space="0" w:color="auto"/>
                <w:left w:val="none" w:sz="0" w:space="0" w:color="auto"/>
                <w:bottom w:val="none" w:sz="0" w:space="0" w:color="auto"/>
                <w:right w:val="none" w:sz="0" w:space="0" w:color="auto"/>
              </w:divBdr>
            </w:div>
            <w:div w:id="548537605">
              <w:marLeft w:val="0"/>
              <w:marRight w:val="0"/>
              <w:marTop w:val="0"/>
              <w:marBottom w:val="0"/>
              <w:divBdr>
                <w:top w:val="none" w:sz="0" w:space="0" w:color="auto"/>
                <w:left w:val="none" w:sz="0" w:space="0" w:color="auto"/>
                <w:bottom w:val="none" w:sz="0" w:space="0" w:color="auto"/>
                <w:right w:val="none" w:sz="0" w:space="0" w:color="auto"/>
              </w:divBdr>
            </w:div>
            <w:div w:id="700862230">
              <w:marLeft w:val="0"/>
              <w:marRight w:val="0"/>
              <w:marTop w:val="0"/>
              <w:marBottom w:val="0"/>
              <w:divBdr>
                <w:top w:val="none" w:sz="0" w:space="0" w:color="auto"/>
                <w:left w:val="none" w:sz="0" w:space="0" w:color="auto"/>
                <w:bottom w:val="none" w:sz="0" w:space="0" w:color="auto"/>
                <w:right w:val="none" w:sz="0" w:space="0" w:color="auto"/>
              </w:divBdr>
            </w:div>
            <w:div w:id="383451664">
              <w:marLeft w:val="0"/>
              <w:marRight w:val="0"/>
              <w:marTop w:val="0"/>
              <w:marBottom w:val="0"/>
              <w:divBdr>
                <w:top w:val="none" w:sz="0" w:space="0" w:color="auto"/>
                <w:left w:val="none" w:sz="0" w:space="0" w:color="auto"/>
                <w:bottom w:val="none" w:sz="0" w:space="0" w:color="auto"/>
                <w:right w:val="none" w:sz="0" w:space="0" w:color="auto"/>
              </w:divBdr>
            </w:div>
            <w:div w:id="646398437">
              <w:marLeft w:val="0"/>
              <w:marRight w:val="0"/>
              <w:marTop w:val="0"/>
              <w:marBottom w:val="0"/>
              <w:divBdr>
                <w:top w:val="none" w:sz="0" w:space="0" w:color="auto"/>
                <w:left w:val="none" w:sz="0" w:space="0" w:color="auto"/>
                <w:bottom w:val="none" w:sz="0" w:space="0" w:color="auto"/>
                <w:right w:val="none" w:sz="0" w:space="0" w:color="auto"/>
              </w:divBdr>
            </w:div>
            <w:div w:id="189613382">
              <w:marLeft w:val="0"/>
              <w:marRight w:val="0"/>
              <w:marTop w:val="0"/>
              <w:marBottom w:val="0"/>
              <w:divBdr>
                <w:top w:val="none" w:sz="0" w:space="0" w:color="auto"/>
                <w:left w:val="none" w:sz="0" w:space="0" w:color="auto"/>
                <w:bottom w:val="none" w:sz="0" w:space="0" w:color="auto"/>
                <w:right w:val="none" w:sz="0" w:space="0" w:color="auto"/>
              </w:divBdr>
            </w:div>
            <w:div w:id="787578796">
              <w:marLeft w:val="0"/>
              <w:marRight w:val="0"/>
              <w:marTop w:val="0"/>
              <w:marBottom w:val="0"/>
              <w:divBdr>
                <w:top w:val="none" w:sz="0" w:space="0" w:color="auto"/>
                <w:left w:val="none" w:sz="0" w:space="0" w:color="auto"/>
                <w:bottom w:val="none" w:sz="0" w:space="0" w:color="auto"/>
                <w:right w:val="none" w:sz="0" w:space="0" w:color="auto"/>
              </w:divBdr>
            </w:div>
            <w:div w:id="255216971">
              <w:marLeft w:val="0"/>
              <w:marRight w:val="0"/>
              <w:marTop w:val="0"/>
              <w:marBottom w:val="0"/>
              <w:divBdr>
                <w:top w:val="none" w:sz="0" w:space="0" w:color="auto"/>
                <w:left w:val="none" w:sz="0" w:space="0" w:color="auto"/>
                <w:bottom w:val="none" w:sz="0" w:space="0" w:color="auto"/>
                <w:right w:val="none" w:sz="0" w:space="0" w:color="auto"/>
              </w:divBdr>
            </w:div>
            <w:div w:id="1241914011">
              <w:marLeft w:val="0"/>
              <w:marRight w:val="0"/>
              <w:marTop w:val="0"/>
              <w:marBottom w:val="0"/>
              <w:divBdr>
                <w:top w:val="none" w:sz="0" w:space="0" w:color="auto"/>
                <w:left w:val="none" w:sz="0" w:space="0" w:color="auto"/>
                <w:bottom w:val="none" w:sz="0" w:space="0" w:color="auto"/>
                <w:right w:val="none" w:sz="0" w:space="0" w:color="auto"/>
              </w:divBdr>
            </w:div>
            <w:div w:id="907492329">
              <w:marLeft w:val="0"/>
              <w:marRight w:val="0"/>
              <w:marTop w:val="0"/>
              <w:marBottom w:val="0"/>
              <w:divBdr>
                <w:top w:val="none" w:sz="0" w:space="0" w:color="auto"/>
                <w:left w:val="none" w:sz="0" w:space="0" w:color="auto"/>
                <w:bottom w:val="none" w:sz="0" w:space="0" w:color="auto"/>
                <w:right w:val="none" w:sz="0" w:space="0" w:color="auto"/>
              </w:divBdr>
            </w:div>
            <w:div w:id="1874533011">
              <w:marLeft w:val="0"/>
              <w:marRight w:val="0"/>
              <w:marTop w:val="0"/>
              <w:marBottom w:val="0"/>
              <w:divBdr>
                <w:top w:val="none" w:sz="0" w:space="0" w:color="auto"/>
                <w:left w:val="none" w:sz="0" w:space="0" w:color="auto"/>
                <w:bottom w:val="none" w:sz="0" w:space="0" w:color="auto"/>
                <w:right w:val="none" w:sz="0" w:space="0" w:color="auto"/>
              </w:divBdr>
            </w:div>
            <w:div w:id="176963488">
              <w:marLeft w:val="0"/>
              <w:marRight w:val="0"/>
              <w:marTop w:val="0"/>
              <w:marBottom w:val="0"/>
              <w:divBdr>
                <w:top w:val="none" w:sz="0" w:space="0" w:color="auto"/>
                <w:left w:val="none" w:sz="0" w:space="0" w:color="auto"/>
                <w:bottom w:val="none" w:sz="0" w:space="0" w:color="auto"/>
                <w:right w:val="none" w:sz="0" w:space="0" w:color="auto"/>
              </w:divBdr>
            </w:div>
            <w:div w:id="2106152174">
              <w:marLeft w:val="0"/>
              <w:marRight w:val="0"/>
              <w:marTop w:val="0"/>
              <w:marBottom w:val="0"/>
              <w:divBdr>
                <w:top w:val="none" w:sz="0" w:space="0" w:color="auto"/>
                <w:left w:val="none" w:sz="0" w:space="0" w:color="auto"/>
                <w:bottom w:val="none" w:sz="0" w:space="0" w:color="auto"/>
                <w:right w:val="none" w:sz="0" w:space="0" w:color="auto"/>
              </w:divBdr>
            </w:div>
            <w:div w:id="1077560036">
              <w:marLeft w:val="0"/>
              <w:marRight w:val="0"/>
              <w:marTop w:val="0"/>
              <w:marBottom w:val="0"/>
              <w:divBdr>
                <w:top w:val="none" w:sz="0" w:space="0" w:color="auto"/>
                <w:left w:val="none" w:sz="0" w:space="0" w:color="auto"/>
                <w:bottom w:val="none" w:sz="0" w:space="0" w:color="auto"/>
                <w:right w:val="none" w:sz="0" w:space="0" w:color="auto"/>
              </w:divBdr>
            </w:div>
            <w:div w:id="968440946">
              <w:marLeft w:val="0"/>
              <w:marRight w:val="0"/>
              <w:marTop w:val="0"/>
              <w:marBottom w:val="0"/>
              <w:divBdr>
                <w:top w:val="none" w:sz="0" w:space="0" w:color="auto"/>
                <w:left w:val="none" w:sz="0" w:space="0" w:color="auto"/>
                <w:bottom w:val="none" w:sz="0" w:space="0" w:color="auto"/>
                <w:right w:val="none" w:sz="0" w:space="0" w:color="auto"/>
              </w:divBdr>
            </w:div>
            <w:div w:id="87771462">
              <w:marLeft w:val="0"/>
              <w:marRight w:val="0"/>
              <w:marTop w:val="0"/>
              <w:marBottom w:val="0"/>
              <w:divBdr>
                <w:top w:val="none" w:sz="0" w:space="0" w:color="auto"/>
                <w:left w:val="none" w:sz="0" w:space="0" w:color="auto"/>
                <w:bottom w:val="none" w:sz="0" w:space="0" w:color="auto"/>
                <w:right w:val="none" w:sz="0" w:space="0" w:color="auto"/>
              </w:divBdr>
            </w:div>
            <w:div w:id="313721730">
              <w:marLeft w:val="0"/>
              <w:marRight w:val="0"/>
              <w:marTop w:val="0"/>
              <w:marBottom w:val="0"/>
              <w:divBdr>
                <w:top w:val="none" w:sz="0" w:space="0" w:color="auto"/>
                <w:left w:val="none" w:sz="0" w:space="0" w:color="auto"/>
                <w:bottom w:val="none" w:sz="0" w:space="0" w:color="auto"/>
                <w:right w:val="none" w:sz="0" w:space="0" w:color="auto"/>
              </w:divBdr>
            </w:div>
            <w:div w:id="177699856">
              <w:marLeft w:val="0"/>
              <w:marRight w:val="0"/>
              <w:marTop w:val="0"/>
              <w:marBottom w:val="0"/>
              <w:divBdr>
                <w:top w:val="none" w:sz="0" w:space="0" w:color="auto"/>
                <w:left w:val="none" w:sz="0" w:space="0" w:color="auto"/>
                <w:bottom w:val="none" w:sz="0" w:space="0" w:color="auto"/>
                <w:right w:val="none" w:sz="0" w:space="0" w:color="auto"/>
              </w:divBdr>
            </w:div>
            <w:div w:id="276641141">
              <w:marLeft w:val="0"/>
              <w:marRight w:val="0"/>
              <w:marTop w:val="0"/>
              <w:marBottom w:val="0"/>
              <w:divBdr>
                <w:top w:val="none" w:sz="0" w:space="0" w:color="auto"/>
                <w:left w:val="none" w:sz="0" w:space="0" w:color="auto"/>
                <w:bottom w:val="none" w:sz="0" w:space="0" w:color="auto"/>
                <w:right w:val="none" w:sz="0" w:space="0" w:color="auto"/>
              </w:divBdr>
            </w:div>
            <w:div w:id="1664384176">
              <w:marLeft w:val="0"/>
              <w:marRight w:val="0"/>
              <w:marTop w:val="0"/>
              <w:marBottom w:val="0"/>
              <w:divBdr>
                <w:top w:val="none" w:sz="0" w:space="0" w:color="auto"/>
                <w:left w:val="none" w:sz="0" w:space="0" w:color="auto"/>
                <w:bottom w:val="none" w:sz="0" w:space="0" w:color="auto"/>
                <w:right w:val="none" w:sz="0" w:space="0" w:color="auto"/>
              </w:divBdr>
            </w:div>
            <w:div w:id="280654180">
              <w:marLeft w:val="0"/>
              <w:marRight w:val="0"/>
              <w:marTop w:val="0"/>
              <w:marBottom w:val="0"/>
              <w:divBdr>
                <w:top w:val="none" w:sz="0" w:space="0" w:color="auto"/>
                <w:left w:val="none" w:sz="0" w:space="0" w:color="auto"/>
                <w:bottom w:val="none" w:sz="0" w:space="0" w:color="auto"/>
                <w:right w:val="none" w:sz="0" w:space="0" w:color="auto"/>
              </w:divBdr>
            </w:div>
            <w:div w:id="988628984">
              <w:marLeft w:val="0"/>
              <w:marRight w:val="0"/>
              <w:marTop w:val="0"/>
              <w:marBottom w:val="0"/>
              <w:divBdr>
                <w:top w:val="none" w:sz="0" w:space="0" w:color="auto"/>
                <w:left w:val="none" w:sz="0" w:space="0" w:color="auto"/>
                <w:bottom w:val="none" w:sz="0" w:space="0" w:color="auto"/>
                <w:right w:val="none" w:sz="0" w:space="0" w:color="auto"/>
              </w:divBdr>
            </w:div>
            <w:div w:id="442503677">
              <w:marLeft w:val="0"/>
              <w:marRight w:val="0"/>
              <w:marTop w:val="0"/>
              <w:marBottom w:val="0"/>
              <w:divBdr>
                <w:top w:val="none" w:sz="0" w:space="0" w:color="auto"/>
                <w:left w:val="none" w:sz="0" w:space="0" w:color="auto"/>
                <w:bottom w:val="none" w:sz="0" w:space="0" w:color="auto"/>
                <w:right w:val="none" w:sz="0" w:space="0" w:color="auto"/>
              </w:divBdr>
            </w:div>
            <w:div w:id="402918694">
              <w:marLeft w:val="0"/>
              <w:marRight w:val="0"/>
              <w:marTop w:val="0"/>
              <w:marBottom w:val="0"/>
              <w:divBdr>
                <w:top w:val="none" w:sz="0" w:space="0" w:color="auto"/>
                <w:left w:val="none" w:sz="0" w:space="0" w:color="auto"/>
                <w:bottom w:val="none" w:sz="0" w:space="0" w:color="auto"/>
                <w:right w:val="none" w:sz="0" w:space="0" w:color="auto"/>
              </w:divBdr>
            </w:div>
            <w:div w:id="1975408150">
              <w:marLeft w:val="0"/>
              <w:marRight w:val="0"/>
              <w:marTop w:val="0"/>
              <w:marBottom w:val="0"/>
              <w:divBdr>
                <w:top w:val="none" w:sz="0" w:space="0" w:color="auto"/>
                <w:left w:val="none" w:sz="0" w:space="0" w:color="auto"/>
                <w:bottom w:val="none" w:sz="0" w:space="0" w:color="auto"/>
                <w:right w:val="none" w:sz="0" w:space="0" w:color="auto"/>
              </w:divBdr>
            </w:div>
            <w:div w:id="971253847">
              <w:marLeft w:val="0"/>
              <w:marRight w:val="0"/>
              <w:marTop w:val="0"/>
              <w:marBottom w:val="0"/>
              <w:divBdr>
                <w:top w:val="none" w:sz="0" w:space="0" w:color="auto"/>
                <w:left w:val="none" w:sz="0" w:space="0" w:color="auto"/>
                <w:bottom w:val="none" w:sz="0" w:space="0" w:color="auto"/>
                <w:right w:val="none" w:sz="0" w:space="0" w:color="auto"/>
              </w:divBdr>
            </w:div>
            <w:div w:id="543635976">
              <w:marLeft w:val="0"/>
              <w:marRight w:val="0"/>
              <w:marTop w:val="0"/>
              <w:marBottom w:val="0"/>
              <w:divBdr>
                <w:top w:val="none" w:sz="0" w:space="0" w:color="auto"/>
                <w:left w:val="none" w:sz="0" w:space="0" w:color="auto"/>
                <w:bottom w:val="none" w:sz="0" w:space="0" w:color="auto"/>
                <w:right w:val="none" w:sz="0" w:space="0" w:color="auto"/>
              </w:divBdr>
            </w:div>
            <w:div w:id="1519738650">
              <w:marLeft w:val="0"/>
              <w:marRight w:val="0"/>
              <w:marTop w:val="0"/>
              <w:marBottom w:val="0"/>
              <w:divBdr>
                <w:top w:val="none" w:sz="0" w:space="0" w:color="auto"/>
                <w:left w:val="none" w:sz="0" w:space="0" w:color="auto"/>
                <w:bottom w:val="none" w:sz="0" w:space="0" w:color="auto"/>
                <w:right w:val="none" w:sz="0" w:space="0" w:color="auto"/>
              </w:divBdr>
            </w:div>
            <w:div w:id="88552324">
              <w:marLeft w:val="0"/>
              <w:marRight w:val="0"/>
              <w:marTop w:val="0"/>
              <w:marBottom w:val="0"/>
              <w:divBdr>
                <w:top w:val="none" w:sz="0" w:space="0" w:color="auto"/>
                <w:left w:val="none" w:sz="0" w:space="0" w:color="auto"/>
                <w:bottom w:val="none" w:sz="0" w:space="0" w:color="auto"/>
                <w:right w:val="none" w:sz="0" w:space="0" w:color="auto"/>
              </w:divBdr>
            </w:div>
            <w:div w:id="1748845011">
              <w:marLeft w:val="0"/>
              <w:marRight w:val="0"/>
              <w:marTop w:val="0"/>
              <w:marBottom w:val="0"/>
              <w:divBdr>
                <w:top w:val="none" w:sz="0" w:space="0" w:color="auto"/>
                <w:left w:val="none" w:sz="0" w:space="0" w:color="auto"/>
                <w:bottom w:val="none" w:sz="0" w:space="0" w:color="auto"/>
                <w:right w:val="none" w:sz="0" w:space="0" w:color="auto"/>
              </w:divBdr>
            </w:div>
            <w:div w:id="1374646663">
              <w:marLeft w:val="0"/>
              <w:marRight w:val="0"/>
              <w:marTop w:val="0"/>
              <w:marBottom w:val="0"/>
              <w:divBdr>
                <w:top w:val="none" w:sz="0" w:space="0" w:color="auto"/>
                <w:left w:val="none" w:sz="0" w:space="0" w:color="auto"/>
                <w:bottom w:val="none" w:sz="0" w:space="0" w:color="auto"/>
                <w:right w:val="none" w:sz="0" w:space="0" w:color="auto"/>
              </w:divBdr>
            </w:div>
            <w:div w:id="1948193519">
              <w:marLeft w:val="0"/>
              <w:marRight w:val="0"/>
              <w:marTop w:val="0"/>
              <w:marBottom w:val="0"/>
              <w:divBdr>
                <w:top w:val="none" w:sz="0" w:space="0" w:color="auto"/>
                <w:left w:val="none" w:sz="0" w:space="0" w:color="auto"/>
                <w:bottom w:val="none" w:sz="0" w:space="0" w:color="auto"/>
                <w:right w:val="none" w:sz="0" w:space="0" w:color="auto"/>
              </w:divBdr>
            </w:div>
            <w:div w:id="1431927685">
              <w:marLeft w:val="0"/>
              <w:marRight w:val="0"/>
              <w:marTop w:val="0"/>
              <w:marBottom w:val="0"/>
              <w:divBdr>
                <w:top w:val="none" w:sz="0" w:space="0" w:color="auto"/>
                <w:left w:val="none" w:sz="0" w:space="0" w:color="auto"/>
                <w:bottom w:val="none" w:sz="0" w:space="0" w:color="auto"/>
                <w:right w:val="none" w:sz="0" w:space="0" w:color="auto"/>
              </w:divBdr>
            </w:div>
            <w:div w:id="1186989029">
              <w:marLeft w:val="0"/>
              <w:marRight w:val="0"/>
              <w:marTop w:val="0"/>
              <w:marBottom w:val="0"/>
              <w:divBdr>
                <w:top w:val="none" w:sz="0" w:space="0" w:color="auto"/>
                <w:left w:val="none" w:sz="0" w:space="0" w:color="auto"/>
                <w:bottom w:val="none" w:sz="0" w:space="0" w:color="auto"/>
                <w:right w:val="none" w:sz="0" w:space="0" w:color="auto"/>
              </w:divBdr>
            </w:div>
            <w:div w:id="1628925372">
              <w:marLeft w:val="0"/>
              <w:marRight w:val="0"/>
              <w:marTop w:val="0"/>
              <w:marBottom w:val="0"/>
              <w:divBdr>
                <w:top w:val="none" w:sz="0" w:space="0" w:color="auto"/>
                <w:left w:val="none" w:sz="0" w:space="0" w:color="auto"/>
                <w:bottom w:val="none" w:sz="0" w:space="0" w:color="auto"/>
                <w:right w:val="none" w:sz="0" w:space="0" w:color="auto"/>
              </w:divBdr>
            </w:div>
            <w:div w:id="1954551297">
              <w:marLeft w:val="0"/>
              <w:marRight w:val="0"/>
              <w:marTop w:val="0"/>
              <w:marBottom w:val="0"/>
              <w:divBdr>
                <w:top w:val="none" w:sz="0" w:space="0" w:color="auto"/>
                <w:left w:val="none" w:sz="0" w:space="0" w:color="auto"/>
                <w:bottom w:val="none" w:sz="0" w:space="0" w:color="auto"/>
                <w:right w:val="none" w:sz="0" w:space="0" w:color="auto"/>
              </w:divBdr>
            </w:div>
            <w:div w:id="586422359">
              <w:marLeft w:val="0"/>
              <w:marRight w:val="0"/>
              <w:marTop w:val="0"/>
              <w:marBottom w:val="0"/>
              <w:divBdr>
                <w:top w:val="none" w:sz="0" w:space="0" w:color="auto"/>
                <w:left w:val="none" w:sz="0" w:space="0" w:color="auto"/>
                <w:bottom w:val="none" w:sz="0" w:space="0" w:color="auto"/>
                <w:right w:val="none" w:sz="0" w:space="0" w:color="auto"/>
              </w:divBdr>
            </w:div>
            <w:div w:id="1474519762">
              <w:marLeft w:val="0"/>
              <w:marRight w:val="0"/>
              <w:marTop w:val="0"/>
              <w:marBottom w:val="0"/>
              <w:divBdr>
                <w:top w:val="none" w:sz="0" w:space="0" w:color="auto"/>
                <w:left w:val="none" w:sz="0" w:space="0" w:color="auto"/>
                <w:bottom w:val="none" w:sz="0" w:space="0" w:color="auto"/>
                <w:right w:val="none" w:sz="0" w:space="0" w:color="auto"/>
              </w:divBdr>
            </w:div>
            <w:div w:id="1075856959">
              <w:marLeft w:val="0"/>
              <w:marRight w:val="0"/>
              <w:marTop w:val="0"/>
              <w:marBottom w:val="0"/>
              <w:divBdr>
                <w:top w:val="none" w:sz="0" w:space="0" w:color="auto"/>
                <w:left w:val="none" w:sz="0" w:space="0" w:color="auto"/>
                <w:bottom w:val="none" w:sz="0" w:space="0" w:color="auto"/>
                <w:right w:val="none" w:sz="0" w:space="0" w:color="auto"/>
              </w:divBdr>
            </w:div>
            <w:div w:id="1969192184">
              <w:marLeft w:val="0"/>
              <w:marRight w:val="0"/>
              <w:marTop w:val="0"/>
              <w:marBottom w:val="0"/>
              <w:divBdr>
                <w:top w:val="none" w:sz="0" w:space="0" w:color="auto"/>
                <w:left w:val="none" w:sz="0" w:space="0" w:color="auto"/>
                <w:bottom w:val="none" w:sz="0" w:space="0" w:color="auto"/>
                <w:right w:val="none" w:sz="0" w:space="0" w:color="auto"/>
              </w:divBdr>
            </w:div>
            <w:div w:id="1627422294">
              <w:marLeft w:val="0"/>
              <w:marRight w:val="0"/>
              <w:marTop w:val="0"/>
              <w:marBottom w:val="0"/>
              <w:divBdr>
                <w:top w:val="none" w:sz="0" w:space="0" w:color="auto"/>
                <w:left w:val="none" w:sz="0" w:space="0" w:color="auto"/>
                <w:bottom w:val="none" w:sz="0" w:space="0" w:color="auto"/>
                <w:right w:val="none" w:sz="0" w:space="0" w:color="auto"/>
              </w:divBdr>
            </w:div>
            <w:div w:id="1516188997">
              <w:marLeft w:val="0"/>
              <w:marRight w:val="0"/>
              <w:marTop w:val="0"/>
              <w:marBottom w:val="0"/>
              <w:divBdr>
                <w:top w:val="none" w:sz="0" w:space="0" w:color="auto"/>
                <w:left w:val="none" w:sz="0" w:space="0" w:color="auto"/>
                <w:bottom w:val="none" w:sz="0" w:space="0" w:color="auto"/>
                <w:right w:val="none" w:sz="0" w:space="0" w:color="auto"/>
              </w:divBdr>
            </w:div>
            <w:div w:id="823162341">
              <w:marLeft w:val="0"/>
              <w:marRight w:val="0"/>
              <w:marTop w:val="0"/>
              <w:marBottom w:val="0"/>
              <w:divBdr>
                <w:top w:val="none" w:sz="0" w:space="0" w:color="auto"/>
                <w:left w:val="none" w:sz="0" w:space="0" w:color="auto"/>
                <w:bottom w:val="none" w:sz="0" w:space="0" w:color="auto"/>
                <w:right w:val="none" w:sz="0" w:space="0" w:color="auto"/>
              </w:divBdr>
            </w:div>
            <w:div w:id="206797060">
              <w:marLeft w:val="0"/>
              <w:marRight w:val="0"/>
              <w:marTop w:val="0"/>
              <w:marBottom w:val="0"/>
              <w:divBdr>
                <w:top w:val="none" w:sz="0" w:space="0" w:color="auto"/>
                <w:left w:val="none" w:sz="0" w:space="0" w:color="auto"/>
                <w:bottom w:val="none" w:sz="0" w:space="0" w:color="auto"/>
                <w:right w:val="none" w:sz="0" w:space="0" w:color="auto"/>
              </w:divBdr>
            </w:div>
            <w:div w:id="1302273895">
              <w:marLeft w:val="0"/>
              <w:marRight w:val="0"/>
              <w:marTop w:val="0"/>
              <w:marBottom w:val="0"/>
              <w:divBdr>
                <w:top w:val="none" w:sz="0" w:space="0" w:color="auto"/>
                <w:left w:val="none" w:sz="0" w:space="0" w:color="auto"/>
                <w:bottom w:val="none" w:sz="0" w:space="0" w:color="auto"/>
                <w:right w:val="none" w:sz="0" w:space="0" w:color="auto"/>
              </w:divBdr>
            </w:div>
            <w:div w:id="1418554514">
              <w:marLeft w:val="0"/>
              <w:marRight w:val="0"/>
              <w:marTop w:val="0"/>
              <w:marBottom w:val="0"/>
              <w:divBdr>
                <w:top w:val="none" w:sz="0" w:space="0" w:color="auto"/>
                <w:left w:val="none" w:sz="0" w:space="0" w:color="auto"/>
                <w:bottom w:val="none" w:sz="0" w:space="0" w:color="auto"/>
                <w:right w:val="none" w:sz="0" w:space="0" w:color="auto"/>
              </w:divBdr>
            </w:div>
            <w:div w:id="1272666401">
              <w:marLeft w:val="0"/>
              <w:marRight w:val="0"/>
              <w:marTop w:val="0"/>
              <w:marBottom w:val="0"/>
              <w:divBdr>
                <w:top w:val="none" w:sz="0" w:space="0" w:color="auto"/>
                <w:left w:val="none" w:sz="0" w:space="0" w:color="auto"/>
                <w:bottom w:val="none" w:sz="0" w:space="0" w:color="auto"/>
                <w:right w:val="none" w:sz="0" w:space="0" w:color="auto"/>
              </w:divBdr>
            </w:div>
            <w:div w:id="1582786470">
              <w:marLeft w:val="0"/>
              <w:marRight w:val="0"/>
              <w:marTop w:val="0"/>
              <w:marBottom w:val="0"/>
              <w:divBdr>
                <w:top w:val="none" w:sz="0" w:space="0" w:color="auto"/>
                <w:left w:val="none" w:sz="0" w:space="0" w:color="auto"/>
                <w:bottom w:val="none" w:sz="0" w:space="0" w:color="auto"/>
                <w:right w:val="none" w:sz="0" w:space="0" w:color="auto"/>
              </w:divBdr>
            </w:div>
            <w:div w:id="2007436434">
              <w:marLeft w:val="0"/>
              <w:marRight w:val="0"/>
              <w:marTop w:val="0"/>
              <w:marBottom w:val="0"/>
              <w:divBdr>
                <w:top w:val="none" w:sz="0" w:space="0" w:color="auto"/>
                <w:left w:val="none" w:sz="0" w:space="0" w:color="auto"/>
                <w:bottom w:val="none" w:sz="0" w:space="0" w:color="auto"/>
                <w:right w:val="none" w:sz="0" w:space="0" w:color="auto"/>
              </w:divBdr>
            </w:div>
            <w:div w:id="916522662">
              <w:marLeft w:val="0"/>
              <w:marRight w:val="0"/>
              <w:marTop w:val="0"/>
              <w:marBottom w:val="0"/>
              <w:divBdr>
                <w:top w:val="none" w:sz="0" w:space="0" w:color="auto"/>
                <w:left w:val="none" w:sz="0" w:space="0" w:color="auto"/>
                <w:bottom w:val="none" w:sz="0" w:space="0" w:color="auto"/>
                <w:right w:val="none" w:sz="0" w:space="0" w:color="auto"/>
              </w:divBdr>
            </w:div>
            <w:div w:id="345863309">
              <w:marLeft w:val="0"/>
              <w:marRight w:val="0"/>
              <w:marTop w:val="0"/>
              <w:marBottom w:val="0"/>
              <w:divBdr>
                <w:top w:val="none" w:sz="0" w:space="0" w:color="auto"/>
                <w:left w:val="none" w:sz="0" w:space="0" w:color="auto"/>
                <w:bottom w:val="none" w:sz="0" w:space="0" w:color="auto"/>
                <w:right w:val="none" w:sz="0" w:space="0" w:color="auto"/>
              </w:divBdr>
            </w:div>
            <w:div w:id="2095973589">
              <w:marLeft w:val="0"/>
              <w:marRight w:val="0"/>
              <w:marTop w:val="0"/>
              <w:marBottom w:val="0"/>
              <w:divBdr>
                <w:top w:val="none" w:sz="0" w:space="0" w:color="auto"/>
                <w:left w:val="none" w:sz="0" w:space="0" w:color="auto"/>
                <w:bottom w:val="none" w:sz="0" w:space="0" w:color="auto"/>
                <w:right w:val="none" w:sz="0" w:space="0" w:color="auto"/>
              </w:divBdr>
            </w:div>
            <w:div w:id="1991252089">
              <w:marLeft w:val="0"/>
              <w:marRight w:val="0"/>
              <w:marTop w:val="0"/>
              <w:marBottom w:val="0"/>
              <w:divBdr>
                <w:top w:val="none" w:sz="0" w:space="0" w:color="auto"/>
                <w:left w:val="none" w:sz="0" w:space="0" w:color="auto"/>
                <w:bottom w:val="none" w:sz="0" w:space="0" w:color="auto"/>
                <w:right w:val="none" w:sz="0" w:space="0" w:color="auto"/>
              </w:divBdr>
            </w:div>
            <w:div w:id="1808665051">
              <w:marLeft w:val="0"/>
              <w:marRight w:val="0"/>
              <w:marTop w:val="0"/>
              <w:marBottom w:val="0"/>
              <w:divBdr>
                <w:top w:val="none" w:sz="0" w:space="0" w:color="auto"/>
                <w:left w:val="none" w:sz="0" w:space="0" w:color="auto"/>
                <w:bottom w:val="none" w:sz="0" w:space="0" w:color="auto"/>
                <w:right w:val="none" w:sz="0" w:space="0" w:color="auto"/>
              </w:divBdr>
            </w:div>
            <w:div w:id="738787360">
              <w:marLeft w:val="0"/>
              <w:marRight w:val="0"/>
              <w:marTop w:val="0"/>
              <w:marBottom w:val="0"/>
              <w:divBdr>
                <w:top w:val="none" w:sz="0" w:space="0" w:color="auto"/>
                <w:left w:val="none" w:sz="0" w:space="0" w:color="auto"/>
                <w:bottom w:val="none" w:sz="0" w:space="0" w:color="auto"/>
                <w:right w:val="none" w:sz="0" w:space="0" w:color="auto"/>
              </w:divBdr>
            </w:div>
            <w:div w:id="1334607530">
              <w:marLeft w:val="0"/>
              <w:marRight w:val="0"/>
              <w:marTop w:val="0"/>
              <w:marBottom w:val="0"/>
              <w:divBdr>
                <w:top w:val="none" w:sz="0" w:space="0" w:color="auto"/>
                <w:left w:val="none" w:sz="0" w:space="0" w:color="auto"/>
                <w:bottom w:val="none" w:sz="0" w:space="0" w:color="auto"/>
                <w:right w:val="none" w:sz="0" w:space="0" w:color="auto"/>
              </w:divBdr>
            </w:div>
            <w:div w:id="1563828885">
              <w:marLeft w:val="0"/>
              <w:marRight w:val="0"/>
              <w:marTop w:val="0"/>
              <w:marBottom w:val="0"/>
              <w:divBdr>
                <w:top w:val="none" w:sz="0" w:space="0" w:color="auto"/>
                <w:left w:val="none" w:sz="0" w:space="0" w:color="auto"/>
                <w:bottom w:val="none" w:sz="0" w:space="0" w:color="auto"/>
                <w:right w:val="none" w:sz="0" w:space="0" w:color="auto"/>
              </w:divBdr>
            </w:div>
            <w:div w:id="825705908">
              <w:marLeft w:val="0"/>
              <w:marRight w:val="0"/>
              <w:marTop w:val="0"/>
              <w:marBottom w:val="0"/>
              <w:divBdr>
                <w:top w:val="none" w:sz="0" w:space="0" w:color="auto"/>
                <w:left w:val="none" w:sz="0" w:space="0" w:color="auto"/>
                <w:bottom w:val="none" w:sz="0" w:space="0" w:color="auto"/>
                <w:right w:val="none" w:sz="0" w:space="0" w:color="auto"/>
              </w:divBdr>
            </w:div>
            <w:div w:id="817457677">
              <w:marLeft w:val="0"/>
              <w:marRight w:val="0"/>
              <w:marTop w:val="0"/>
              <w:marBottom w:val="0"/>
              <w:divBdr>
                <w:top w:val="none" w:sz="0" w:space="0" w:color="auto"/>
                <w:left w:val="none" w:sz="0" w:space="0" w:color="auto"/>
                <w:bottom w:val="none" w:sz="0" w:space="0" w:color="auto"/>
                <w:right w:val="none" w:sz="0" w:space="0" w:color="auto"/>
              </w:divBdr>
            </w:div>
            <w:div w:id="33738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561641">
      <w:bodyDiv w:val="1"/>
      <w:marLeft w:val="0"/>
      <w:marRight w:val="0"/>
      <w:marTop w:val="0"/>
      <w:marBottom w:val="0"/>
      <w:divBdr>
        <w:top w:val="none" w:sz="0" w:space="0" w:color="auto"/>
        <w:left w:val="none" w:sz="0" w:space="0" w:color="auto"/>
        <w:bottom w:val="none" w:sz="0" w:space="0" w:color="auto"/>
        <w:right w:val="none" w:sz="0" w:space="0" w:color="auto"/>
      </w:divBdr>
      <w:divsChild>
        <w:div w:id="1207260662">
          <w:marLeft w:val="0"/>
          <w:marRight w:val="0"/>
          <w:marTop w:val="0"/>
          <w:marBottom w:val="0"/>
          <w:divBdr>
            <w:top w:val="none" w:sz="0" w:space="0" w:color="auto"/>
            <w:left w:val="none" w:sz="0" w:space="0" w:color="auto"/>
            <w:bottom w:val="none" w:sz="0" w:space="0" w:color="auto"/>
            <w:right w:val="none" w:sz="0" w:space="0" w:color="auto"/>
          </w:divBdr>
        </w:div>
        <w:div w:id="1651010992">
          <w:marLeft w:val="0"/>
          <w:marRight w:val="0"/>
          <w:marTop w:val="0"/>
          <w:marBottom w:val="0"/>
          <w:divBdr>
            <w:top w:val="none" w:sz="0" w:space="0" w:color="auto"/>
            <w:left w:val="none" w:sz="0" w:space="0" w:color="auto"/>
            <w:bottom w:val="none" w:sz="0" w:space="0" w:color="auto"/>
            <w:right w:val="none" w:sz="0" w:space="0" w:color="auto"/>
          </w:divBdr>
        </w:div>
        <w:div w:id="434717337">
          <w:marLeft w:val="0"/>
          <w:marRight w:val="0"/>
          <w:marTop w:val="0"/>
          <w:marBottom w:val="0"/>
          <w:divBdr>
            <w:top w:val="none" w:sz="0" w:space="0" w:color="auto"/>
            <w:left w:val="none" w:sz="0" w:space="0" w:color="auto"/>
            <w:bottom w:val="none" w:sz="0" w:space="0" w:color="auto"/>
            <w:right w:val="none" w:sz="0" w:space="0" w:color="auto"/>
          </w:divBdr>
        </w:div>
        <w:div w:id="1923685653">
          <w:marLeft w:val="0"/>
          <w:marRight w:val="0"/>
          <w:marTop w:val="0"/>
          <w:marBottom w:val="0"/>
          <w:divBdr>
            <w:top w:val="none" w:sz="0" w:space="0" w:color="auto"/>
            <w:left w:val="none" w:sz="0" w:space="0" w:color="auto"/>
            <w:bottom w:val="none" w:sz="0" w:space="0" w:color="auto"/>
            <w:right w:val="none" w:sz="0" w:space="0" w:color="auto"/>
          </w:divBdr>
        </w:div>
        <w:div w:id="750080453">
          <w:marLeft w:val="0"/>
          <w:marRight w:val="0"/>
          <w:marTop w:val="0"/>
          <w:marBottom w:val="0"/>
          <w:divBdr>
            <w:top w:val="none" w:sz="0" w:space="0" w:color="auto"/>
            <w:left w:val="none" w:sz="0" w:space="0" w:color="auto"/>
            <w:bottom w:val="none" w:sz="0" w:space="0" w:color="auto"/>
            <w:right w:val="none" w:sz="0" w:space="0" w:color="auto"/>
          </w:divBdr>
        </w:div>
        <w:div w:id="136384377">
          <w:marLeft w:val="0"/>
          <w:marRight w:val="0"/>
          <w:marTop w:val="0"/>
          <w:marBottom w:val="0"/>
          <w:divBdr>
            <w:top w:val="none" w:sz="0" w:space="0" w:color="auto"/>
            <w:left w:val="none" w:sz="0" w:space="0" w:color="auto"/>
            <w:bottom w:val="none" w:sz="0" w:space="0" w:color="auto"/>
            <w:right w:val="none" w:sz="0" w:space="0" w:color="auto"/>
          </w:divBdr>
        </w:div>
        <w:div w:id="771320729">
          <w:marLeft w:val="0"/>
          <w:marRight w:val="0"/>
          <w:marTop w:val="0"/>
          <w:marBottom w:val="0"/>
          <w:divBdr>
            <w:top w:val="none" w:sz="0" w:space="0" w:color="auto"/>
            <w:left w:val="none" w:sz="0" w:space="0" w:color="auto"/>
            <w:bottom w:val="none" w:sz="0" w:space="0" w:color="auto"/>
            <w:right w:val="none" w:sz="0" w:space="0" w:color="auto"/>
          </w:divBdr>
        </w:div>
        <w:div w:id="1962346971">
          <w:marLeft w:val="0"/>
          <w:marRight w:val="0"/>
          <w:marTop w:val="0"/>
          <w:marBottom w:val="0"/>
          <w:divBdr>
            <w:top w:val="none" w:sz="0" w:space="0" w:color="auto"/>
            <w:left w:val="none" w:sz="0" w:space="0" w:color="auto"/>
            <w:bottom w:val="none" w:sz="0" w:space="0" w:color="auto"/>
            <w:right w:val="none" w:sz="0" w:space="0" w:color="auto"/>
          </w:divBdr>
        </w:div>
        <w:div w:id="570694442">
          <w:marLeft w:val="0"/>
          <w:marRight w:val="0"/>
          <w:marTop w:val="0"/>
          <w:marBottom w:val="0"/>
          <w:divBdr>
            <w:top w:val="none" w:sz="0" w:space="0" w:color="auto"/>
            <w:left w:val="none" w:sz="0" w:space="0" w:color="auto"/>
            <w:bottom w:val="none" w:sz="0" w:space="0" w:color="auto"/>
            <w:right w:val="none" w:sz="0" w:space="0" w:color="auto"/>
          </w:divBdr>
        </w:div>
        <w:div w:id="390230666">
          <w:marLeft w:val="0"/>
          <w:marRight w:val="0"/>
          <w:marTop w:val="0"/>
          <w:marBottom w:val="0"/>
          <w:divBdr>
            <w:top w:val="none" w:sz="0" w:space="0" w:color="auto"/>
            <w:left w:val="none" w:sz="0" w:space="0" w:color="auto"/>
            <w:bottom w:val="none" w:sz="0" w:space="0" w:color="auto"/>
            <w:right w:val="none" w:sz="0" w:space="0" w:color="auto"/>
          </w:divBdr>
        </w:div>
        <w:div w:id="1078788821">
          <w:marLeft w:val="0"/>
          <w:marRight w:val="0"/>
          <w:marTop w:val="0"/>
          <w:marBottom w:val="0"/>
          <w:divBdr>
            <w:top w:val="none" w:sz="0" w:space="0" w:color="auto"/>
            <w:left w:val="none" w:sz="0" w:space="0" w:color="auto"/>
            <w:bottom w:val="none" w:sz="0" w:space="0" w:color="auto"/>
            <w:right w:val="none" w:sz="0" w:space="0" w:color="auto"/>
          </w:divBdr>
        </w:div>
        <w:div w:id="1003583680">
          <w:marLeft w:val="0"/>
          <w:marRight w:val="0"/>
          <w:marTop w:val="0"/>
          <w:marBottom w:val="0"/>
          <w:divBdr>
            <w:top w:val="none" w:sz="0" w:space="0" w:color="auto"/>
            <w:left w:val="none" w:sz="0" w:space="0" w:color="auto"/>
            <w:bottom w:val="none" w:sz="0" w:space="0" w:color="auto"/>
            <w:right w:val="none" w:sz="0" w:space="0" w:color="auto"/>
          </w:divBdr>
        </w:div>
        <w:div w:id="100490441">
          <w:marLeft w:val="0"/>
          <w:marRight w:val="0"/>
          <w:marTop w:val="0"/>
          <w:marBottom w:val="0"/>
          <w:divBdr>
            <w:top w:val="none" w:sz="0" w:space="0" w:color="auto"/>
            <w:left w:val="none" w:sz="0" w:space="0" w:color="auto"/>
            <w:bottom w:val="none" w:sz="0" w:space="0" w:color="auto"/>
            <w:right w:val="none" w:sz="0" w:space="0" w:color="auto"/>
          </w:divBdr>
        </w:div>
        <w:div w:id="861287272">
          <w:marLeft w:val="0"/>
          <w:marRight w:val="0"/>
          <w:marTop w:val="0"/>
          <w:marBottom w:val="0"/>
          <w:divBdr>
            <w:top w:val="none" w:sz="0" w:space="0" w:color="auto"/>
            <w:left w:val="none" w:sz="0" w:space="0" w:color="auto"/>
            <w:bottom w:val="none" w:sz="0" w:space="0" w:color="auto"/>
            <w:right w:val="none" w:sz="0" w:space="0" w:color="auto"/>
          </w:divBdr>
        </w:div>
        <w:div w:id="1054505270">
          <w:marLeft w:val="0"/>
          <w:marRight w:val="0"/>
          <w:marTop w:val="0"/>
          <w:marBottom w:val="0"/>
          <w:divBdr>
            <w:top w:val="none" w:sz="0" w:space="0" w:color="auto"/>
            <w:left w:val="none" w:sz="0" w:space="0" w:color="auto"/>
            <w:bottom w:val="none" w:sz="0" w:space="0" w:color="auto"/>
            <w:right w:val="none" w:sz="0" w:space="0" w:color="auto"/>
          </w:divBdr>
        </w:div>
        <w:div w:id="1213273335">
          <w:marLeft w:val="0"/>
          <w:marRight w:val="0"/>
          <w:marTop w:val="0"/>
          <w:marBottom w:val="0"/>
          <w:divBdr>
            <w:top w:val="none" w:sz="0" w:space="0" w:color="auto"/>
            <w:left w:val="none" w:sz="0" w:space="0" w:color="auto"/>
            <w:bottom w:val="none" w:sz="0" w:space="0" w:color="auto"/>
            <w:right w:val="none" w:sz="0" w:space="0" w:color="auto"/>
          </w:divBdr>
        </w:div>
        <w:div w:id="1192649593">
          <w:marLeft w:val="0"/>
          <w:marRight w:val="0"/>
          <w:marTop w:val="0"/>
          <w:marBottom w:val="0"/>
          <w:divBdr>
            <w:top w:val="none" w:sz="0" w:space="0" w:color="auto"/>
            <w:left w:val="none" w:sz="0" w:space="0" w:color="auto"/>
            <w:bottom w:val="none" w:sz="0" w:space="0" w:color="auto"/>
            <w:right w:val="none" w:sz="0" w:space="0" w:color="auto"/>
          </w:divBdr>
        </w:div>
        <w:div w:id="757210317">
          <w:marLeft w:val="0"/>
          <w:marRight w:val="0"/>
          <w:marTop w:val="0"/>
          <w:marBottom w:val="0"/>
          <w:divBdr>
            <w:top w:val="none" w:sz="0" w:space="0" w:color="auto"/>
            <w:left w:val="none" w:sz="0" w:space="0" w:color="auto"/>
            <w:bottom w:val="none" w:sz="0" w:space="0" w:color="auto"/>
            <w:right w:val="none" w:sz="0" w:space="0" w:color="auto"/>
          </w:divBdr>
        </w:div>
        <w:div w:id="1818842651">
          <w:marLeft w:val="0"/>
          <w:marRight w:val="0"/>
          <w:marTop w:val="0"/>
          <w:marBottom w:val="0"/>
          <w:divBdr>
            <w:top w:val="none" w:sz="0" w:space="0" w:color="auto"/>
            <w:left w:val="none" w:sz="0" w:space="0" w:color="auto"/>
            <w:bottom w:val="none" w:sz="0" w:space="0" w:color="auto"/>
            <w:right w:val="none" w:sz="0" w:space="0" w:color="auto"/>
          </w:divBdr>
        </w:div>
        <w:div w:id="2028368644">
          <w:marLeft w:val="0"/>
          <w:marRight w:val="0"/>
          <w:marTop w:val="0"/>
          <w:marBottom w:val="0"/>
          <w:divBdr>
            <w:top w:val="none" w:sz="0" w:space="0" w:color="auto"/>
            <w:left w:val="none" w:sz="0" w:space="0" w:color="auto"/>
            <w:bottom w:val="none" w:sz="0" w:space="0" w:color="auto"/>
            <w:right w:val="none" w:sz="0" w:space="0" w:color="auto"/>
          </w:divBdr>
        </w:div>
        <w:div w:id="84883033">
          <w:marLeft w:val="0"/>
          <w:marRight w:val="0"/>
          <w:marTop w:val="0"/>
          <w:marBottom w:val="0"/>
          <w:divBdr>
            <w:top w:val="none" w:sz="0" w:space="0" w:color="auto"/>
            <w:left w:val="none" w:sz="0" w:space="0" w:color="auto"/>
            <w:bottom w:val="none" w:sz="0" w:space="0" w:color="auto"/>
            <w:right w:val="none" w:sz="0" w:space="0" w:color="auto"/>
          </w:divBdr>
        </w:div>
        <w:div w:id="477261106">
          <w:marLeft w:val="0"/>
          <w:marRight w:val="0"/>
          <w:marTop w:val="0"/>
          <w:marBottom w:val="0"/>
          <w:divBdr>
            <w:top w:val="none" w:sz="0" w:space="0" w:color="auto"/>
            <w:left w:val="none" w:sz="0" w:space="0" w:color="auto"/>
            <w:bottom w:val="none" w:sz="0" w:space="0" w:color="auto"/>
            <w:right w:val="none" w:sz="0" w:space="0" w:color="auto"/>
          </w:divBdr>
        </w:div>
        <w:div w:id="1007710854">
          <w:marLeft w:val="0"/>
          <w:marRight w:val="0"/>
          <w:marTop w:val="0"/>
          <w:marBottom w:val="0"/>
          <w:divBdr>
            <w:top w:val="none" w:sz="0" w:space="0" w:color="auto"/>
            <w:left w:val="none" w:sz="0" w:space="0" w:color="auto"/>
            <w:bottom w:val="none" w:sz="0" w:space="0" w:color="auto"/>
            <w:right w:val="none" w:sz="0" w:space="0" w:color="auto"/>
          </w:divBdr>
        </w:div>
      </w:divsChild>
    </w:div>
    <w:div w:id="1068961856">
      <w:bodyDiv w:val="1"/>
      <w:marLeft w:val="0"/>
      <w:marRight w:val="0"/>
      <w:marTop w:val="0"/>
      <w:marBottom w:val="0"/>
      <w:divBdr>
        <w:top w:val="none" w:sz="0" w:space="0" w:color="auto"/>
        <w:left w:val="none" w:sz="0" w:space="0" w:color="auto"/>
        <w:bottom w:val="none" w:sz="0" w:space="0" w:color="auto"/>
        <w:right w:val="none" w:sz="0" w:space="0" w:color="auto"/>
      </w:divBdr>
      <w:divsChild>
        <w:div w:id="1845584439">
          <w:marLeft w:val="0"/>
          <w:marRight w:val="0"/>
          <w:marTop w:val="0"/>
          <w:marBottom w:val="0"/>
          <w:divBdr>
            <w:top w:val="none" w:sz="0" w:space="0" w:color="auto"/>
            <w:left w:val="none" w:sz="0" w:space="0" w:color="auto"/>
            <w:bottom w:val="none" w:sz="0" w:space="0" w:color="auto"/>
            <w:right w:val="none" w:sz="0" w:space="0" w:color="auto"/>
          </w:divBdr>
        </w:div>
        <w:div w:id="180780704">
          <w:marLeft w:val="0"/>
          <w:marRight w:val="0"/>
          <w:marTop w:val="0"/>
          <w:marBottom w:val="0"/>
          <w:divBdr>
            <w:top w:val="none" w:sz="0" w:space="0" w:color="auto"/>
            <w:left w:val="none" w:sz="0" w:space="0" w:color="auto"/>
            <w:bottom w:val="none" w:sz="0" w:space="0" w:color="auto"/>
            <w:right w:val="none" w:sz="0" w:space="0" w:color="auto"/>
          </w:divBdr>
        </w:div>
        <w:div w:id="1715961018">
          <w:marLeft w:val="0"/>
          <w:marRight w:val="0"/>
          <w:marTop w:val="0"/>
          <w:marBottom w:val="0"/>
          <w:divBdr>
            <w:top w:val="none" w:sz="0" w:space="0" w:color="auto"/>
            <w:left w:val="none" w:sz="0" w:space="0" w:color="auto"/>
            <w:bottom w:val="none" w:sz="0" w:space="0" w:color="auto"/>
            <w:right w:val="none" w:sz="0" w:space="0" w:color="auto"/>
          </w:divBdr>
        </w:div>
        <w:div w:id="227035803">
          <w:marLeft w:val="0"/>
          <w:marRight w:val="0"/>
          <w:marTop w:val="0"/>
          <w:marBottom w:val="0"/>
          <w:divBdr>
            <w:top w:val="none" w:sz="0" w:space="0" w:color="auto"/>
            <w:left w:val="none" w:sz="0" w:space="0" w:color="auto"/>
            <w:bottom w:val="none" w:sz="0" w:space="0" w:color="auto"/>
            <w:right w:val="none" w:sz="0" w:space="0" w:color="auto"/>
          </w:divBdr>
        </w:div>
        <w:div w:id="1251311505">
          <w:marLeft w:val="0"/>
          <w:marRight w:val="0"/>
          <w:marTop w:val="0"/>
          <w:marBottom w:val="0"/>
          <w:divBdr>
            <w:top w:val="none" w:sz="0" w:space="0" w:color="auto"/>
            <w:left w:val="none" w:sz="0" w:space="0" w:color="auto"/>
            <w:bottom w:val="none" w:sz="0" w:space="0" w:color="auto"/>
            <w:right w:val="none" w:sz="0" w:space="0" w:color="auto"/>
          </w:divBdr>
        </w:div>
        <w:div w:id="217741247">
          <w:marLeft w:val="0"/>
          <w:marRight w:val="0"/>
          <w:marTop w:val="0"/>
          <w:marBottom w:val="0"/>
          <w:divBdr>
            <w:top w:val="none" w:sz="0" w:space="0" w:color="auto"/>
            <w:left w:val="none" w:sz="0" w:space="0" w:color="auto"/>
            <w:bottom w:val="none" w:sz="0" w:space="0" w:color="auto"/>
            <w:right w:val="none" w:sz="0" w:space="0" w:color="auto"/>
          </w:divBdr>
        </w:div>
        <w:div w:id="1959800988">
          <w:marLeft w:val="0"/>
          <w:marRight w:val="0"/>
          <w:marTop w:val="0"/>
          <w:marBottom w:val="0"/>
          <w:divBdr>
            <w:top w:val="none" w:sz="0" w:space="0" w:color="auto"/>
            <w:left w:val="none" w:sz="0" w:space="0" w:color="auto"/>
            <w:bottom w:val="none" w:sz="0" w:space="0" w:color="auto"/>
            <w:right w:val="none" w:sz="0" w:space="0" w:color="auto"/>
          </w:divBdr>
        </w:div>
        <w:div w:id="1645425127">
          <w:marLeft w:val="0"/>
          <w:marRight w:val="0"/>
          <w:marTop w:val="0"/>
          <w:marBottom w:val="0"/>
          <w:divBdr>
            <w:top w:val="none" w:sz="0" w:space="0" w:color="auto"/>
            <w:left w:val="none" w:sz="0" w:space="0" w:color="auto"/>
            <w:bottom w:val="none" w:sz="0" w:space="0" w:color="auto"/>
            <w:right w:val="none" w:sz="0" w:space="0" w:color="auto"/>
          </w:divBdr>
        </w:div>
        <w:div w:id="2057007304">
          <w:marLeft w:val="0"/>
          <w:marRight w:val="0"/>
          <w:marTop w:val="0"/>
          <w:marBottom w:val="0"/>
          <w:divBdr>
            <w:top w:val="none" w:sz="0" w:space="0" w:color="auto"/>
            <w:left w:val="none" w:sz="0" w:space="0" w:color="auto"/>
            <w:bottom w:val="none" w:sz="0" w:space="0" w:color="auto"/>
            <w:right w:val="none" w:sz="0" w:space="0" w:color="auto"/>
          </w:divBdr>
        </w:div>
        <w:div w:id="1444762178">
          <w:marLeft w:val="0"/>
          <w:marRight w:val="0"/>
          <w:marTop w:val="0"/>
          <w:marBottom w:val="0"/>
          <w:divBdr>
            <w:top w:val="none" w:sz="0" w:space="0" w:color="auto"/>
            <w:left w:val="none" w:sz="0" w:space="0" w:color="auto"/>
            <w:bottom w:val="none" w:sz="0" w:space="0" w:color="auto"/>
            <w:right w:val="none" w:sz="0" w:space="0" w:color="auto"/>
          </w:divBdr>
        </w:div>
        <w:div w:id="1388146527">
          <w:marLeft w:val="0"/>
          <w:marRight w:val="0"/>
          <w:marTop w:val="0"/>
          <w:marBottom w:val="0"/>
          <w:divBdr>
            <w:top w:val="none" w:sz="0" w:space="0" w:color="auto"/>
            <w:left w:val="none" w:sz="0" w:space="0" w:color="auto"/>
            <w:bottom w:val="none" w:sz="0" w:space="0" w:color="auto"/>
            <w:right w:val="none" w:sz="0" w:space="0" w:color="auto"/>
          </w:divBdr>
        </w:div>
        <w:div w:id="977422496">
          <w:marLeft w:val="0"/>
          <w:marRight w:val="0"/>
          <w:marTop w:val="0"/>
          <w:marBottom w:val="0"/>
          <w:divBdr>
            <w:top w:val="none" w:sz="0" w:space="0" w:color="auto"/>
            <w:left w:val="none" w:sz="0" w:space="0" w:color="auto"/>
            <w:bottom w:val="none" w:sz="0" w:space="0" w:color="auto"/>
            <w:right w:val="none" w:sz="0" w:space="0" w:color="auto"/>
          </w:divBdr>
        </w:div>
        <w:div w:id="986008262">
          <w:marLeft w:val="0"/>
          <w:marRight w:val="0"/>
          <w:marTop w:val="0"/>
          <w:marBottom w:val="0"/>
          <w:divBdr>
            <w:top w:val="none" w:sz="0" w:space="0" w:color="auto"/>
            <w:left w:val="none" w:sz="0" w:space="0" w:color="auto"/>
            <w:bottom w:val="none" w:sz="0" w:space="0" w:color="auto"/>
            <w:right w:val="none" w:sz="0" w:space="0" w:color="auto"/>
          </w:divBdr>
        </w:div>
        <w:div w:id="921840182">
          <w:marLeft w:val="0"/>
          <w:marRight w:val="0"/>
          <w:marTop w:val="0"/>
          <w:marBottom w:val="0"/>
          <w:divBdr>
            <w:top w:val="none" w:sz="0" w:space="0" w:color="auto"/>
            <w:left w:val="none" w:sz="0" w:space="0" w:color="auto"/>
            <w:bottom w:val="none" w:sz="0" w:space="0" w:color="auto"/>
            <w:right w:val="none" w:sz="0" w:space="0" w:color="auto"/>
          </w:divBdr>
        </w:div>
        <w:div w:id="1647710052">
          <w:marLeft w:val="0"/>
          <w:marRight w:val="0"/>
          <w:marTop w:val="0"/>
          <w:marBottom w:val="0"/>
          <w:divBdr>
            <w:top w:val="none" w:sz="0" w:space="0" w:color="auto"/>
            <w:left w:val="none" w:sz="0" w:space="0" w:color="auto"/>
            <w:bottom w:val="none" w:sz="0" w:space="0" w:color="auto"/>
            <w:right w:val="none" w:sz="0" w:space="0" w:color="auto"/>
          </w:divBdr>
        </w:div>
        <w:div w:id="215170327">
          <w:marLeft w:val="0"/>
          <w:marRight w:val="0"/>
          <w:marTop w:val="0"/>
          <w:marBottom w:val="0"/>
          <w:divBdr>
            <w:top w:val="none" w:sz="0" w:space="0" w:color="auto"/>
            <w:left w:val="none" w:sz="0" w:space="0" w:color="auto"/>
            <w:bottom w:val="none" w:sz="0" w:space="0" w:color="auto"/>
            <w:right w:val="none" w:sz="0" w:space="0" w:color="auto"/>
          </w:divBdr>
        </w:div>
      </w:divsChild>
    </w:div>
    <w:div w:id="1115515949">
      <w:bodyDiv w:val="1"/>
      <w:marLeft w:val="0"/>
      <w:marRight w:val="0"/>
      <w:marTop w:val="0"/>
      <w:marBottom w:val="0"/>
      <w:divBdr>
        <w:top w:val="none" w:sz="0" w:space="0" w:color="auto"/>
        <w:left w:val="none" w:sz="0" w:space="0" w:color="auto"/>
        <w:bottom w:val="none" w:sz="0" w:space="0" w:color="auto"/>
        <w:right w:val="none" w:sz="0" w:space="0" w:color="auto"/>
      </w:divBdr>
      <w:divsChild>
        <w:div w:id="799956931">
          <w:marLeft w:val="0"/>
          <w:marRight w:val="0"/>
          <w:marTop w:val="0"/>
          <w:marBottom w:val="0"/>
          <w:divBdr>
            <w:top w:val="none" w:sz="0" w:space="0" w:color="auto"/>
            <w:left w:val="none" w:sz="0" w:space="0" w:color="auto"/>
            <w:bottom w:val="none" w:sz="0" w:space="0" w:color="auto"/>
            <w:right w:val="none" w:sz="0" w:space="0" w:color="auto"/>
          </w:divBdr>
          <w:divsChild>
            <w:div w:id="1292903274">
              <w:marLeft w:val="0"/>
              <w:marRight w:val="0"/>
              <w:marTop w:val="0"/>
              <w:marBottom w:val="0"/>
              <w:divBdr>
                <w:top w:val="none" w:sz="0" w:space="0" w:color="auto"/>
                <w:left w:val="none" w:sz="0" w:space="0" w:color="auto"/>
                <w:bottom w:val="none" w:sz="0" w:space="0" w:color="auto"/>
                <w:right w:val="none" w:sz="0" w:space="0" w:color="auto"/>
              </w:divBdr>
              <w:divsChild>
                <w:div w:id="1538851148">
                  <w:marLeft w:val="0"/>
                  <w:marRight w:val="0"/>
                  <w:marTop w:val="0"/>
                  <w:marBottom w:val="0"/>
                  <w:divBdr>
                    <w:top w:val="none" w:sz="0" w:space="0" w:color="auto"/>
                    <w:left w:val="none" w:sz="0" w:space="0" w:color="auto"/>
                    <w:bottom w:val="none" w:sz="0" w:space="0" w:color="auto"/>
                    <w:right w:val="none" w:sz="0" w:space="0" w:color="auto"/>
                  </w:divBdr>
                </w:div>
                <w:div w:id="1085103338">
                  <w:marLeft w:val="0"/>
                  <w:marRight w:val="0"/>
                  <w:marTop w:val="0"/>
                  <w:marBottom w:val="0"/>
                  <w:divBdr>
                    <w:top w:val="none" w:sz="0" w:space="0" w:color="auto"/>
                    <w:left w:val="none" w:sz="0" w:space="0" w:color="auto"/>
                    <w:bottom w:val="none" w:sz="0" w:space="0" w:color="auto"/>
                    <w:right w:val="none" w:sz="0" w:space="0" w:color="auto"/>
                  </w:divBdr>
                </w:div>
                <w:div w:id="785200592">
                  <w:marLeft w:val="0"/>
                  <w:marRight w:val="0"/>
                  <w:marTop w:val="0"/>
                  <w:marBottom w:val="0"/>
                  <w:divBdr>
                    <w:top w:val="none" w:sz="0" w:space="0" w:color="auto"/>
                    <w:left w:val="none" w:sz="0" w:space="0" w:color="auto"/>
                    <w:bottom w:val="none" w:sz="0" w:space="0" w:color="auto"/>
                    <w:right w:val="none" w:sz="0" w:space="0" w:color="auto"/>
                  </w:divBdr>
                </w:div>
                <w:div w:id="288972804">
                  <w:marLeft w:val="0"/>
                  <w:marRight w:val="0"/>
                  <w:marTop w:val="0"/>
                  <w:marBottom w:val="0"/>
                  <w:divBdr>
                    <w:top w:val="none" w:sz="0" w:space="0" w:color="auto"/>
                    <w:left w:val="none" w:sz="0" w:space="0" w:color="auto"/>
                    <w:bottom w:val="none" w:sz="0" w:space="0" w:color="auto"/>
                    <w:right w:val="none" w:sz="0" w:space="0" w:color="auto"/>
                  </w:divBdr>
                </w:div>
                <w:div w:id="468130617">
                  <w:marLeft w:val="0"/>
                  <w:marRight w:val="0"/>
                  <w:marTop w:val="0"/>
                  <w:marBottom w:val="0"/>
                  <w:divBdr>
                    <w:top w:val="none" w:sz="0" w:space="0" w:color="auto"/>
                    <w:left w:val="none" w:sz="0" w:space="0" w:color="auto"/>
                    <w:bottom w:val="none" w:sz="0" w:space="0" w:color="auto"/>
                    <w:right w:val="none" w:sz="0" w:space="0" w:color="auto"/>
                  </w:divBdr>
                </w:div>
                <w:div w:id="1692754585">
                  <w:marLeft w:val="0"/>
                  <w:marRight w:val="0"/>
                  <w:marTop w:val="0"/>
                  <w:marBottom w:val="0"/>
                  <w:divBdr>
                    <w:top w:val="none" w:sz="0" w:space="0" w:color="auto"/>
                    <w:left w:val="none" w:sz="0" w:space="0" w:color="auto"/>
                    <w:bottom w:val="none" w:sz="0" w:space="0" w:color="auto"/>
                    <w:right w:val="none" w:sz="0" w:space="0" w:color="auto"/>
                  </w:divBdr>
                </w:div>
                <w:div w:id="554774505">
                  <w:marLeft w:val="0"/>
                  <w:marRight w:val="0"/>
                  <w:marTop w:val="0"/>
                  <w:marBottom w:val="0"/>
                  <w:divBdr>
                    <w:top w:val="none" w:sz="0" w:space="0" w:color="auto"/>
                    <w:left w:val="none" w:sz="0" w:space="0" w:color="auto"/>
                    <w:bottom w:val="none" w:sz="0" w:space="0" w:color="auto"/>
                    <w:right w:val="none" w:sz="0" w:space="0" w:color="auto"/>
                  </w:divBdr>
                </w:div>
                <w:div w:id="148133489">
                  <w:marLeft w:val="0"/>
                  <w:marRight w:val="0"/>
                  <w:marTop w:val="0"/>
                  <w:marBottom w:val="0"/>
                  <w:divBdr>
                    <w:top w:val="none" w:sz="0" w:space="0" w:color="auto"/>
                    <w:left w:val="none" w:sz="0" w:space="0" w:color="auto"/>
                    <w:bottom w:val="none" w:sz="0" w:space="0" w:color="auto"/>
                    <w:right w:val="none" w:sz="0" w:space="0" w:color="auto"/>
                  </w:divBdr>
                </w:div>
                <w:div w:id="1263760044">
                  <w:marLeft w:val="0"/>
                  <w:marRight w:val="0"/>
                  <w:marTop w:val="0"/>
                  <w:marBottom w:val="0"/>
                  <w:divBdr>
                    <w:top w:val="none" w:sz="0" w:space="0" w:color="auto"/>
                    <w:left w:val="none" w:sz="0" w:space="0" w:color="auto"/>
                    <w:bottom w:val="none" w:sz="0" w:space="0" w:color="auto"/>
                    <w:right w:val="none" w:sz="0" w:space="0" w:color="auto"/>
                  </w:divBdr>
                </w:div>
                <w:div w:id="1731223563">
                  <w:marLeft w:val="0"/>
                  <w:marRight w:val="0"/>
                  <w:marTop w:val="0"/>
                  <w:marBottom w:val="0"/>
                  <w:divBdr>
                    <w:top w:val="none" w:sz="0" w:space="0" w:color="auto"/>
                    <w:left w:val="none" w:sz="0" w:space="0" w:color="auto"/>
                    <w:bottom w:val="none" w:sz="0" w:space="0" w:color="auto"/>
                    <w:right w:val="none" w:sz="0" w:space="0" w:color="auto"/>
                  </w:divBdr>
                </w:div>
                <w:div w:id="614289344">
                  <w:marLeft w:val="0"/>
                  <w:marRight w:val="0"/>
                  <w:marTop w:val="0"/>
                  <w:marBottom w:val="0"/>
                  <w:divBdr>
                    <w:top w:val="none" w:sz="0" w:space="0" w:color="auto"/>
                    <w:left w:val="none" w:sz="0" w:space="0" w:color="auto"/>
                    <w:bottom w:val="none" w:sz="0" w:space="0" w:color="auto"/>
                    <w:right w:val="none" w:sz="0" w:space="0" w:color="auto"/>
                  </w:divBdr>
                </w:div>
                <w:div w:id="170993731">
                  <w:marLeft w:val="0"/>
                  <w:marRight w:val="0"/>
                  <w:marTop w:val="0"/>
                  <w:marBottom w:val="0"/>
                  <w:divBdr>
                    <w:top w:val="none" w:sz="0" w:space="0" w:color="auto"/>
                    <w:left w:val="none" w:sz="0" w:space="0" w:color="auto"/>
                    <w:bottom w:val="none" w:sz="0" w:space="0" w:color="auto"/>
                    <w:right w:val="none" w:sz="0" w:space="0" w:color="auto"/>
                  </w:divBdr>
                </w:div>
                <w:div w:id="480315883">
                  <w:marLeft w:val="0"/>
                  <w:marRight w:val="0"/>
                  <w:marTop w:val="0"/>
                  <w:marBottom w:val="0"/>
                  <w:divBdr>
                    <w:top w:val="none" w:sz="0" w:space="0" w:color="auto"/>
                    <w:left w:val="none" w:sz="0" w:space="0" w:color="auto"/>
                    <w:bottom w:val="none" w:sz="0" w:space="0" w:color="auto"/>
                    <w:right w:val="none" w:sz="0" w:space="0" w:color="auto"/>
                  </w:divBdr>
                </w:div>
                <w:div w:id="352389189">
                  <w:marLeft w:val="0"/>
                  <w:marRight w:val="0"/>
                  <w:marTop w:val="0"/>
                  <w:marBottom w:val="0"/>
                  <w:divBdr>
                    <w:top w:val="none" w:sz="0" w:space="0" w:color="auto"/>
                    <w:left w:val="none" w:sz="0" w:space="0" w:color="auto"/>
                    <w:bottom w:val="none" w:sz="0" w:space="0" w:color="auto"/>
                    <w:right w:val="none" w:sz="0" w:space="0" w:color="auto"/>
                  </w:divBdr>
                </w:div>
                <w:div w:id="1303269275">
                  <w:marLeft w:val="0"/>
                  <w:marRight w:val="0"/>
                  <w:marTop w:val="0"/>
                  <w:marBottom w:val="0"/>
                  <w:divBdr>
                    <w:top w:val="none" w:sz="0" w:space="0" w:color="auto"/>
                    <w:left w:val="none" w:sz="0" w:space="0" w:color="auto"/>
                    <w:bottom w:val="none" w:sz="0" w:space="0" w:color="auto"/>
                    <w:right w:val="none" w:sz="0" w:space="0" w:color="auto"/>
                  </w:divBdr>
                </w:div>
                <w:div w:id="456726683">
                  <w:marLeft w:val="0"/>
                  <w:marRight w:val="0"/>
                  <w:marTop w:val="0"/>
                  <w:marBottom w:val="0"/>
                  <w:divBdr>
                    <w:top w:val="none" w:sz="0" w:space="0" w:color="auto"/>
                    <w:left w:val="none" w:sz="0" w:space="0" w:color="auto"/>
                    <w:bottom w:val="none" w:sz="0" w:space="0" w:color="auto"/>
                    <w:right w:val="none" w:sz="0" w:space="0" w:color="auto"/>
                  </w:divBdr>
                </w:div>
                <w:div w:id="252209748">
                  <w:marLeft w:val="0"/>
                  <w:marRight w:val="0"/>
                  <w:marTop w:val="0"/>
                  <w:marBottom w:val="0"/>
                  <w:divBdr>
                    <w:top w:val="none" w:sz="0" w:space="0" w:color="auto"/>
                    <w:left w:val="none" w:sz="0" w:space="0" w:color="auto"/>
                    <w:bottom w:val="none" w:sz="0" w:space="0" w:color="auto"/>
                    <w:right w:val="none" w:sz="0" w:space="0" w:color="auto"/>
                  </w:divBdr>
                </w:div>
                <w:div w:id="1283730932">
                  <w:marLeft w:val="0"/>
                  <w:marRight w:val="0"/>
                  <w:marTop w:val="0"/>
                  <w:marBottom w:val="0"/>
                  <w:divBdr>
                    <w:top w:val="none" w:sz="0" w:space="0" w:color="auto"/>
                    <w:left w:val="none" w:sz="0" w:space="0" w:color="auto"/>
                    <w:bottom w:val="none" w:sz="0" w:space="0" w:color="auto"/>
                    <w:right w:val="none" w:sz="0" w:space="0" w:color="auto"/>
                  </w:divBdr>
                </w:div>
                <w:div w:id="42367964">
                  <w:marLeft w:val="0"/>
                  <w:marRight w:val="0"/>
                  <w:marTop w:val="0"/>
                  <w:marBottom w:val="0"/>
                  <w:divBdr>
                    <w:top w:val="none" w:sz="0" w:space="0" w:color="auto"/>
                    <w:left w:val="none" w:sz="0" w:space="0" w:color="auto"/>
                    <w:bottom w:val="none" w:sz="0" w:space="0" w:color="auto"/>
                    <w:right w:val="none" w:sz="0" w:space="0" w:color="auto"/>
                  </w:divBdr>
                </w:div>
                <w:div w:id="1653558111">
                  <w:marLeft w:val="0"/>
                  <w:marRight w:val="0"/>
                  <w:marTop w:val="0"/>
                  <w:marBottom w:val="0"/>
                  <w:divBdr>
                    <w:top w:val="none" w:sz="0" w:space="0" w:color="auto"/>
                    <w:left w:val="none" w:sz="0" w:space="0" w:color="auto"/>
                    <w:bottom w:val="none" w:sz="0" w:space="0" w:color="auto"/>
                    <w:right w:val="none" w:sz="0" w:space="0" w:color="auto"/>
                  </w:divBdr>
                </w:div>
                <w:div w:id="705912608">
                  <w:marLeft w:val="0"/>
                  <w:marRight w:val="0"/>
                  <w:marTop w:val="0"/>
                  <w:marBottom w:val="0"/>
                  <w:divBdr>
                    <w:top w:val="none" w:sz="0" w:space="0" w:color="auto"/>
                    <w:left w:val="none" w:sz="0" w:space="0" w:color="auto"/>
                    <w:bottom w:val="none" w:sz="0" w:space="0" w:color="auto"/>
                    <w:right w:val="none" w:sz="0" w:space="0" w:color="auto"/>
                  </w:divBdr>
                </w:div>
                <w:div w:id="2119644459">
                  <w:marLeft w:val="0"/>
                  <w:marRight w:val="0"/>
                  <w:marTop w:val="0"/>
                  <w:marBottom w:val="0"/>
                  <w:divBdr>
                    <w:top w:val="none" w:sz="0" w:space="0" w:color="auto"/>
                    <w:left w:val="none" w:sz="0" w:space="0" w:color="auto"/>
                    <w:bottom w:val="none" w:sz="0" w:space="0" w:color="auto"/>
                    <w:right w:val="none" w:sz="0" w:space="0" w:color="auto"/>
                  </w:divBdr>
                </w:div>
                <w:div w:id="1058745519">
                  <w:marLeft w:val="0"/>
                  <w:marRight w:val="0"/>
                  <w:marTop w:val="0"/>
                  <w:marBottom w:val="0"/>
                  <w:divBdr>
                    <w:top w:val="none" w:sz="0" w:space="0" w:color="auto"/>
                    <w:left w:val="none" w:sz="0" w:space="0" w:color="auto"/>
                    <w:bottom w:val="none" w:sz="0" w:space="0" w:color="auto"/>
                    <w:right w:val="none" w:sz="0" w:space="0" w:color="auto"/>
                  </w:divBdr>
                </w:div>
                <w:div w:id="1212765374">
                  <w:marLeft w:val="0"/>
                  <w:marRight w:val="0"/>
                  <w:marTop w:val="0"/>
                  <w:marBottom w:val="0"/>
                  <w:divBdr>
                    <w:top w:val="none" w:sz="0" w:space="0" w:color="auto"/>
                    <w:left w:val="none" w:sz="0" w:space="0" w:color="auto"/>
                    <w:bottom w:val="none" w:sz="0" w:space="0" w:color="auto"/>
                    <w:right w:val="none" w:sz="0" w:space="0" w:color="auto"/>
                  </w:divBdr>
                </w:div>
                <w:div w:id="642272748">
                  <w:marLeft w:val="0"/>
                  <w:marRight w:val="0"/>
                  <w:marTop w:val="0"/>
                  <w:marBottom w:val="0"/>
                  <w:divBdr>
                    <w:top w:val="none" w:sz="0" w:space="0" w:color="auto"/>
                    <w:left w:val="none" w:sz="0" w:space="0" w:color="auto"/>
                    <w:bottom w:val="none" w:sz="0" w:space="0" w:color="auto"/>
                    <w:right w:val="none" w:sz="0" w:space="0" w:color="auto"/>
                  </w:divBdr>
                </w:div>
                <w:div w:id="1887060471">
                  <w:marLeft w:val="0"/>
                  <w:marRight w:val="0"/>
                  <w:marTop w:val="0"/>
                  <w:marBottom w:val="0"/>
                  <w:divBdr>
                    <w:top w:val="none" w:sz="0" w:space="0" w:color="auto"/>
                    <w:left w:val="none" w:sz="0" w:space="0" w:color="auto"/>
                    <w:bottom w:val="none" w:sz="0" w:space="0" w:color="auto"/>
                    <w:right w:val="none" w:sz="0" w:space="0" w:color="auto"/>
                  </w:divBdr>
                </w:div>
                <w:div w:id="1308558357">
                  <w:marLeft w:val="0"/>
                  <w:marRight w:val="0"/>
                  <w:marTop w:val="0"/>
                  <w:marBottom w:val="0"/>
                  <w:divBdr>
                    <w:top w:val="none" w:sz="0" w:space="0" w:color="auto"/>
                    <w:left w:val="none" w:sz="0" w:space="0" w:color="auto"/>
                    <w:bottom w:val="none" w:sz="0" w:space="0" w:color="auto"/>
                    <w:right w:val="none" w:sz="0" w:space="0" w:color="auto"/>
                  </w:divBdr>
                </w:div>
                <w:div w:id="378289144">
                  <w:marLeft w:val="0"/>
                  <w:marRight w:val="0"/>
                  <w:marTop w:val="0"/>
                  <w:marBottom w:val="0"/>
                  <w:divBdr>
                    <w:top w:val="none" w:sz="0" w:space="0" w:color="auto"/>
                    <w:left w:val="none" w:sz="0" w:space="0" w:color="auto"/>
                    <w:bottom w:val="none" w:sz="0" w:space="0" w:color="auto"/>
                    <w:right w:val="none" w:sz="0" w:space="0" w:color="auto"/>
                  </w:divBdr>
                </w:div>
                <w:div w:id="1124807747">
                  <w:marLeft w:val="0"/>
                  <w:marRight w:val="0"/>
                  <w:marTop w:val="0"/>
                  <w:marBottom w:val="0"/>
                  <w:divBdr>
                    <w:top w:val="none" w:sz="0" w:space="0" w:color="auto"/>
                    <w:left w:val="none" w:sz="0" w:space="0" w:color="auto"/>
                    <w:bottom w:val="none" w:sz="0" w:space="0" w:color="auto"/>
                    <w:right w:val="none" w:sz="0" w:space="0" w:color="auto"/>
                  </w:divBdr>
                </w:div>
                <w:div w:id="413208047">
                  <w:marLeft w:val="0"/>
                  <w:marRight w:val="0"/>
                  <w:marTop w:val="0"/>
                  <w:marBottom w:val="0"/>
                  <w:divBdr>
                    <w:top w:val="none" w:sz="0" w:space="0" w:color="auto"/>
                    <w:left w:val="none" w:sz="0" w:space="0" w:color="auto"/>
                    <w:bottom w:val="none" w:sz="0" w:space="0" w:color="auto"/>
                    <w:right w:val="none" w:sz="0" w:space="0" w:color="auto"/>
                  </w:divBdr>
                </w:div>
                <w:div w:id="662195699">
                  <w:marLeft w:val="0"/>
                  <w:marRight w:val="0"/>
                  <w:marTop w:val="0"/>
                  <w:marBottom w:val="0"/>
                  <w:divBdr>
                    <w:top w:val="none" w:sz="0" w:space="0" w:color="auto"/>
                    <w:left w:val="none" w:sz="0" w:space="0" w:color="auto"/>
                    <w:bottom w:val="none" w:sz="0" w:space="0" w:color="auto"/>
                    <w:right w:val="none" w:sz="0" w:space="0" w:color="auto"/>
                  </w:divBdr>
                </w:div>
                <w:div w:id="292642094">
                  <w:marLeft w:val="0"/>
                  <w:marRight w:val="0"/>
                  <w:marTop w:val="0"/>
                  <w:marBottom w:val="0"/>
                  <w:divBdr>
                    <w:top w:val="none" w:sz="0" w:space="0" w:color="auto"/>
                    <w:left w:val="none" w:sz="0" w:space="0" w:color="auto"/>
                    <w:bottom w:val="none" w:sz="0" w:space="0" w:color="auto"/>
                    <w:right w:val="none" w:sz="0" w:space="0" w:color="auto"/>
                  </w:divBdr>
                </w:div>
                <w:div w:id="1127160160">
                  <w:marLeft w:val="0"/>
                  <w:marRight w:val="0"/>
                  <w:marTop w:val="0"/>
                  <w:marBottom w:val="0"/>
                  <w:divBdr>
                    <w:top w:val="none" w:sz="0" w:space="0" w:color="auto"/>
                    <w:left w:val="none" w:sz="0" w:space="0" w:color="auto"/>
                    <w:bottom w:val="none" w:sz="0" w:space="0" w:color="auto"/>
                    <w:right w:val="none" w:sz="0" w:space="0" w:color="auto"/>
                  </w:divBdr>
                </w:div>
                <w:div w:id="358166122">
                  <w:marLeft w:val="0"/>
                  <w:marRight w:val="0"/>
                  <w:marTop w:val="0"/>
                  <w:marBottom w:val="0"/>
                  <w:divBdr>
                    <w:top w:val="none" w:sz="0" w:space="0" w:color="auto"/>
                    <w:left w:val="none" w:sz="0" w:space="0" w:color="auto"/>
                    <w:bottom w:val="none" w:sz="0" w:space="0" w:color="auto"/>
                    <w:right w:val="none" w:sz="0" w:space="0" w:color="auto"/>
                  </w:divBdr>
                </w:div>
                <w:div w:id="855079316">
                  <w:marLeft w:val="0"/>
                  <w:marRight w:val="0"/>
                  <w:marTop w:val="0"/>
                  <w:marBottom w:val="0"/>
                  <w:divBdr>
                    <w:top w:val="none" w:sz="0" w:space="0" w:color="auto"/>
                    <w:left w:val="none" w:sz="0" w:space="0" w:color="auto"/>
                    <w:bottom w:val="none" w:sz="0" w:space="0" w:color="auto"/>
                    <w:right w:val="none" w:sz="0" w:space="0" w:color="auto"/>
                  </w:divBdr>
                </w:div>
                <w:div w:id="1209996306">
                  <w:marLeft w:val="0"/>
                  <w:marRight w:val="0"/>
                  <w:marTop w:val="0"/>
                  <w:marBottom w:val="0"/>
                  <w:divBdr>
                    <w:top w:val="none" w:sz="0" w:space="0" w:color="auto"/>
                    <w:left w:val="none" w:sz="0" w:space="0" w:color="auto"/>
                    <w:bottom w:val="none" w:sz="0" w:space="0" w:color="auto"/>
                    <w:right w:val="none" w:sz="0" w:space="0" w:color="auto"/>
                  </w:divBdr>
                </w:div>
                <w:div w:id="114176364">
                  <w:marLeft w:val="0"/>
                  <w:marRight w:val="0"/>
                  <w:marTop w:val="0"/>
                  <w:marBottom w:val="0"/>
                  <w:divBdr>
                    <w:top w:val="none" w:sz="0" w:space="0" w:color="auto"/>
                    <w:left w:val="none" w:sz="0" w:space="0" w:color="auto"/>
                    <w:bottom w:val="none" w:sz="0" w:space="0" w:color="auto"/>
                    <w:right w:val="none" w:sz="0" w:space="0" w:color="auto"/>
                  </w:divBdr>
                </w:div>
                <w:div w:id="411201773">
                  <w:marLeft w:val="0"/>
                  <w:marRight w:val="0"/>
                  <w:marTop w:val="0"/>
                  <w:marBottom w:val="0"/>
                  <w:divBdr>
                    <w:top w:val="none" w:sz="0" w:space="0" w:color="auto"/>
                    <w:left w:val="none" w:sz="0" w:space="0" w:color="auto"/>
                    <w:bottom w:val="none" w:sz="0" w:space="0" w:color="auto"/>
                    <w:right w:val="none" w:sz="0" w:space="0" w:color="auto"/>
                  </w:divBdr>
                </w:div>
                <w:div w:id="1290822482">
                  <w:marLeft w:val="0"/>
                  <w:marRight w:val="0"/>
                  <w:marTop w:val="0"/>
                  <w:marBottom w:val="0"/>
                  <w:divBdr>
                    <w:top w:val="none" w:sz="0" w:space="0" w:color="auto"/>
                    <w:left w:val="none" w:sz="0" w:space="0" w:color="auto"/>
                    <w:bottom w:val="none" w:sz="0" w:space="0" w:color="auto"/>
                    <w:right w:val="none" w:sz="0" w:space="0" w:color="auto"/>
                  </w:divBdr>
                </w:div>
                <w:div w:id="1549144626">
                  <w:marLeft w:val="0"/>
                  <w:marRight w:val="0"/>
                  <w:marTop w:val="0"/>
                  <w:marBottom w:val="0"/>
                  <w:divBdr>
                    <w:top w:val="none" w:sz="0" w:space="0" w:color="auto"/>
                    <w:left w:val="none" w:sz="0" w:space="0" w:color="auto"/>
                    <w:bottom w:val="none" w:sz="0" w:space="0" w:color="auto"/>
                    <w:right w:val="none" w:sz="0" w:space="0" w:color="auto"/>
                  </w:divBdr>
                </w:div>
                <w:div w:id="102503270">
                  <w:marLeft w:val="0"/>
                  <w:marRight w:val="0"/>
                  <w:marTop w:val="0"/>
                  <w:marBottom w:val="0"/>
                  <w:divBdr>
                    <w:top w:val="none" w:sz="0" w:space="0" w:color="auto"/>
                    <w:left w:val="none" w:sz="0" w:space="0" w:color="auto"/>
                    <w:bottom w:val="none" w:sz="0" w:space="0" w:color="auto"/>
                    <w:right w:val="none" w:sz="0" w:space="0" w:color="auto"/>
                  </w:divBdr>
                </w:div>
                <w:div w:id="803934611">
                  <w:marLeft w:val="0"/>
                  <w:marRight w:val="0"/>
                  <w:marTop w:val="0"/>
                  <w:marBottom w:val="0"/>
                  <w:divBdr>
                    <w:top w:val="none" w:sz="0" w:space="0" w:color="auto"/>
                    <w:left w:val="none" w:sz="0" w:space="0" w:color="auto"/>
                    <w:bottom w:val="none" w:sz="0" w:space="0" w:color="auto"/>
                    <w:right w:val="none" w:sz="0" w:space="0" w:color="auto"/>
                  </w:divBdr>
                </w:div>
                <w:div w:id="1126243656">
                  <w:marLeft w:val="0"/>
                  <w:marRight w:val="0"/>
                  <w:marTop w:val="0"/>
                  <w:marBottom w:val="0"/>
                  <w:divBdr>
                    <w:top w:val="none" w:sz="0" w:space="0" w:color="auto"/>
                    <w:left w:val="none" w:sz="0" w:space="0" w:color="auto"/>
                    <w:bottom w:val="none" w:sz="0" w:space="0" w:color="auto"/>
                    <w:right w:val="none" w:sz="0" w:space="0" w:color="auto"/>
                  </w:divBdr>
                </w:div>
                <w:div w:id="1480683993">
                  <w:marLeft w:val="0"/>
                  <w:marRight w:val="0"/>
                  <w:marTop w:val="0"/>
                  <w:marBottom w:val="0"/>
                  <w:divBdr>
                    <w:top w:val="none" w:sz="0" w:space="0" w:color="auto"/>
                    <w:left w:val="none" w:sz="0" w:space="0" w:color="auto"/>
                    <w:bottom w:val="none" w:sz="0" w:space="0" w:color="auto"/>
                    <w:right w:val="none" w:sz="0" w:space="0" w:color="auto"/>
                  </w:divBdr>
                </w:div>
                <w:div w:id="1292596959">
                  <w:marLeft w:val="0"/>
                  <w:marRight w:val="0"/>
                  <w:marTop w:val="0"/>
                  <w:marBottom w:val="0"/>
                  <w:divBdr>
                    <w:top w:val="none" w:sz="0" w:space="0" w:color="auto"/>
                    <w:left w:val="none" w:sz="0" w:space="0" w:color="auto"/>
                    <w:bottom w:val="none" w:sz="0" w:space="0" w:color="auto"/>
                    <w:right w:val="none" w:sz="0" w:space="0" w:color="auto"/>
                  </w:divBdr>
                </w:div>
                <w:div w:id="1763603743">
                  <w:marLeft w:val="0"/>
                  <w:marRight w:val="0"/>
                  <w:marTop w:val="0"/>
                  <w:marBottom w:val="0"/>
                  <w:divBdr>
                    <w:top w:val="none" w:sz="0" w:space="0" w:color="auto"/>
                    <w:left w:val="none" w:sz="0" w:space="0" w:color="auto"/>
                    <w:bottom w:val="none" w:sz="0" w:space="0" w:color="auto"/>
                    <w:right w:val="none" w:sz="0" w:space="0" w:color="auto"/>
                  </w:divBdr>
                </w:div>
                <w:div w:id="1651247979">
                  <w:marLeft w:val="0"/>
                  <w:marRight w:val="0"/>
                  <w:marTop w:val="0"/>
                  <w:marBottom w:val="0"/>
                  <w:divBdr>
                    <w:top w:val="none" w:sz="0" w:space="0" w:color="auto"/>
                    <w:left w:val="none" w:sz="0" w:space="0" w:color="auto"/>
                    <w:bottom w:val="none" w:sz="0" w:space="0" w:color="auto"/>
                    <w:right w:val="none" w:sz="0" w:space="0" w:color="auto"/>
                  </w:divBdr>
                </w:div>
                <w:div w:id="548230567">
                  <w:marLeft w:val="0"/>
                  <w:marRight w:val="0"/>
                  <w:marTop w:val="0"/>
                  <w:marBottom w:val="0"/>
                  <w:divBdr>
                    <w:top w:val="none" w:sz="0" w:space="0" w:color="auto"/>
                    <w:left w:val="none" w:sz="0" w:space="0" w:color="auto"/>
                    <w:bottom w:val="none" w:sz="0" w:space="0" w:color="auto"/>
                    <w:right w:val="none" w:sz="0" w:space="0" w:color="auto"/>
                  </w:divBdr>
                </w:div>
                <w:div w:id="127161897">
                  <w:marLeft w:val="0"/>
                  <w:marRight w:val="0"/>
                  <w:marTop w:val="0"/>
                  <w:marBottom w:val="0"/>
                  <w:divBdr>
                    <w:top w:val="none" w:sz="0" w:space="0" w:color="auto"/>
                    <w:left w:val="none" w:sz="0" w:space="0" w:color="auto"/>
                    <w:bottom w:val="none" w:sz="0" w:space="0" w:color="auto"/>
                    <w:right w:val="none" w:sz="0" w:space="0" w:color="auto"/>
                  </w:divBdr>
                </w:div>
                <w:div w:id="122698216">
                  <w:marLeft w:val="0"/>
                  <w:marRight w:val="0"/>
                  <w:marTop w:val="0"/>
                  <w:marBottom w:val="0"/>
                  <w:divBdr>
                    <w:top w:val="none" w:sz="0" w:space="0" w:color="auto"/>
                    <w:left w:val="none" w:sz="0" w:space="0" w:color="auto"/>
                    <w:bottom w:val="none" w:sz="0" w:space="0" w:color="auto"/>
                    <w:right w:val="none" w:sz="0" w:space="0" w:color="auto"/>
                  </w:divBdr>
                </w:div>
                <w:div w:id="518470143">
                  <w:marLeft w:val="0"/>
                  <w:marRight w:val="0"/>
                  <w:marTop w:val="0"/>
                  <w:marBottom w:val="0"/>
                  <w:divBdr>
                    <w:top w:val="none" w:sz="0" w:space="0" w:color="auto"/>
                    <w:left w:val="none" w:sz="0" w:space="0" w:color="auto"/>
                    <w:bottom w:val="none" w:sz="0" w:space="0" w:color="auto"/>
                    <w:right w:val="none" w:sz="0" w:space="0" w:color="auto"/>
                  </w:divBdr>
                </w:div>
                <w:div w:id="259261838">
                  <w:marLeft w:val="0"/>
                  <w:marRight w:val="0"/>
                  <w:marTop w:val="0"/>
                  <w:marBottom w:val="0"/>
                  <w:divBdr>
                    <w:top w:val="none" w:sz="0" w:space="0" w:color="auto"/>
                    <w:left w:val="none" w:sz="0" w:space="0" w:color="auto"/>
                    <w:bottom w:val="none" w:sz="0" w:space="0" w:color="auto"/>
                    <w:right w:val="none" w:sz="0" w:space="0" w:color="auto"/>
                  </w:divBdr>
                </w:div>
                <w:div w:id="636689685">
                  <w:marLeft w:val="0"/>
                  <w:marRight w:val="0"/>
                  <w:marTop w:val="0"/>
                  <w:marBottom w:val="0"/>
                  <w:divBdr>
                    <w:top w:val="none" w:sz="0" w:space="0" w:color="auto"/>
                    <w:left w:val="none" w:sz="0" w:space="0" w:color="auto"/>
                    <w:bottom w:val="none" w:sz="0" w:space="0" w:color="auto"/>
                    <w:right w:val="none" w:sz="0" w:space="0" w:color="auto"/>
                  </w:divBdr>
                </w:div>
                <w:div w:id="999231714">
                  <w:marLeft w:val="0"/>
                  <w:marRight w:val="0"/>
                  <w:marTop w:val="0"/>
                  <w:marBottom w:val="0"/>
                  <w:divBdr>
                    <w:top w:val="none" w:sz="0" w:space="0" w:color="auto"/>
                    <w:left w:val="none" w:sz="0" w:space="0" w:color="auto"/>
                    <w:bottom w:val="none" w:sz="0" w:space="0" w:color="auto"/>
                    <w:right w:val="none" w:sz="0" w:space="0" w:color="auto"/>
                  </w:divBdr>
                </w:div>
                <w:div w:id="964382992">
                  <w:marLeft w:val="0"/>
                  <w:marRight w:val="0"/>
                  <w:marTop w:val="0"/>
                  <w:marBottom w:val="0"/>
                  <w:divBdr>
                    <w:top w:val="none" w:sz="0" w:space="0" w:color="auto"/>
                    <w:left w:val="none" w:sz="0" w:space="0" w:color="auto"/>
                    <w:bottom w:val="none" w:sz="0" w:space="0" w:color="auto"/>
                    <w:right w:val="none" w:sz="0" w:space="0" w:color="auto"/>
                  </w:divBdr>
                </w:div>
                <w:div w:id="1750805532">
                  <w:marLeft w:val="0"/>
                  <w:marRight w:val="0"/>
                  <w:marTop w:val="0"/>
                  <w:marBottom w:val="0"/>
                  <w:divBdr>
                    <w:top w:val="none" w:sz="0" w:space="0" w:color="auto"/>
                    <w:left w:val="none" w:sz="0" w:space="0" w:color="auto"/>
                    <w:bottom w:val="none" w:sz="0" w:space="0" w:color="auto"/>
                    <w:right w:val="none" w:sz="0" w:space="0" w:color="auto"/>
                  </w:divBdr>
                </w:div>
                <w:div w:id="1023554675">
                  <w:marLeft w:val="0"/>
                  <w:marRight w:val="0"/>
                  <w:marTop w:val="0"/>
                  <w:marBottom w:val="0"/>
                  <w:divBdr>
                    <w:top w:val="none" w:sz="0" w:space="0" w:color="auto"/>
                    <w:left w:val="none" w:sz="0" w:space="0" w:color="auto"/>
                    <w:bottom w:val="none" w:sz="0" w:space="0" w:color="auto"/>
                    <w:right w:val="none" w:sz="0" w:space="0" w:color="auto"/>
                  </w:divBdr>
                </w:div>
                <w:div w:id="1032221612">
                  <w:marLeft w:val="0"/>
                  <w:marRight w:val="0"/>
                  <w:marTop w:val="0"/>
                  <w:marBottom w:val="0"/>
                  <w:divBdr>
                    <w:top w:val="none" w:sz="0" w:space="0" w:color="auto"/>
                    <w:left w:val="none" w:sz="0" w:space="0" w:color="auto"/>
                    <w:bottom w:val="none" w:sz="0" w:space="0" w:color="auto"/>
                    <w:right w:val="none" w:sz="0" w:space="0" w:color="auto"/>
                  </w:divBdr>
                </w:div>
                <w:div w:id="737289493">
                  <w:marLeft w:val="0"/>
                  <w:marRight w:val="0"/>
                  <w:marTop w:val="0"/>
                  <w:marBottom w:val="0"/>
                  <w:divBdr>
                    <w:top w:val="none" w:sz="0" w:space="0" w:color="auto"/>
                    <w:left w:val="none" w:sz="0" w:space="0" w:color="auto"/>
                    <w:bottom w:val="none" w:sz="0" w:space="0" w:color="auto"/>
                    <w:right w:val="none" w:sz="0" w:space="0" w:color="auto"/>
                  </w:divBdr>
                </w:div>
                <w:div w:id="469252467">
                  <w:marLeft w:val="0"/>
                  <w:marRight w:val="0"/>
                  <w:marTop w:val="0"/>
                  <w:marBottom w:val="0"/>
                  <w:divBdr>
                    <w:top w:val="none" w:sz="0" w:space="0" w:color="auto"/>
                    <w:left w:val="none" w:sz="0" w:space="0" w:color="auto"/>
                    <w:bottom w:val="none" w:sz="0" w:space="0" w:color="auto"/>
                    <w:right w:val="none" w:sz="0" w:space="0" w:color="auto"/>
                  </w:divBdr>
                </w:div>
                <w:div w:id="289477532">
                  <w:marLeft w:val="0"/>
                  <w:marRight w:val="0"/>
                  <w:marTop w:val="0"/>
                  <w:marBottom w:val="0"/>
                  <w:divBdr>
                    <w:top w:val="none" w:sz="0" w:space="0" w:color="auto"/>
                    <w:left w:val="none" w:sz="0" w:space="0" w:color="auto"/>
                    <w:bottom w:val="none" w:sz="0" w:space="0" w:color="auto"/>
                    <w:right w:val="none" w:sz="0" w:space="0" w:color="auto"/>
                  </w:divBdr>
                </w:div>
                <w:div w:id="1304232863">
                  <w:marLeft w:val="0"/>
                  <w:marRight w:val="0"/>
                  <w:marTop w:val="0"/>
                  <w:marBottom w:val="0"/>
                  <w:divBdr>
                    <w:top w:val="none" w:sz="0" w:space="0" w:color="auto"/>
                    <w:left w:val="none" w:sz="0" w:space="0" w:color="auto"/>
                    <w:bottom w:val="none" w:sz="0" w:space="0" w:color="auto"/>
                    <w:right w:val="none" w:sz="0" w:space="0" w:color="auto"/>
                  </w:divBdr>
                </w:div>
                <w:div w:id="87235598">
                  <w:marLeft w:val="0"/>
                  <w:marRight w:val="0"/>
                  <w:marTop w:val="0"/>
                  <w:marBottom w:val="0"/>
                  <w:divBdr>
                    <w:top w:val="none" w:sz="0" w:space="0" w:color="auto"/>
                    <w:left w:val="none" w:sz="0" w:space="0" w:color="auto"/>
                    <w:bottom w:val="none" w:sz="0" w:space="0" w:color="auto"/>
                    <w:right w:val="none" w:sz="0" w:space="0" w:color="auto"/>
                  </w:divBdr>
                </w:div>
                <w:div w:id="1260719882">
                  <w:marLeft w:val="0"/>
                  <w:marRight w:val="0"/>
                  <w:marTop w:val="0"/>
                  <w:marBottom w:val="0"/>
                  <w:divBdr>
                    <w:top w:val="none" w:sz="0" w:space="0" w:color="auto"/>
                    <w:left w:val="none" w:sz="0" w:space="0" w:color="auto"/>
                    <w:bottom w:val="none" w:sz="0" w:space="0" w:color="auto"/>
                    <w:right w:val="none" w:sz="0" w:space="0" w:color="auto"/>
                  </w:divBdr>
                </w:div>
                <w:div w:id="1969968531">
                  <w:marLeft w:val="0"/>
                  <w:marRight w:val="0"/>
                  <w:marTop w:val="0"/>
                  <w:marBottom w:val="0"/>
                  <w:divBdr>
                    <w:top w:val="none" w:sz="0" w:space="0" w:color="auto"/>
                    <w:left w:val="none" w:sz="0" w:space="0" w:color="auto"/>
                    <w:bottom w:val="none" w:sz="0" w:space="0" w:color="auto"/>
                    <w:right w:val="none" w:sz="0" w:space="0" w:color="auto"/>
                  </w:divBdr>
                </w:div>
                <w:div w:id="174930450">
                  <w:marLeft w:val="0"/>
                  <w:marRight w:val="0"/>
                  <w:marTop w:val="0"/>
                  <w:marBottom w:val="0"/>
                  <w:divBdr>
                    <w:top w:val="none" w:sz="0" w:space="0" w:color="auto"/>
                    <w:left w:val="none" w:sz="0" w:space="0" w:color="auto"/>
                    <w:bottom w:val="none" w:sz="0" w:space="0" w:color="auto"/>
                    <w:right w:val="none" w:sz="0" w:space="0" w:color="auto"/>
                  </w:divBdr>
                </w:div>
                <w:div w:id="1885288206">
                  <w:marLeft w:val="0"/>
                  <w:marRight w:val="0"/>
                  <w:marTop w:val="0"/>
                  <w:marBottom w:val="0"/>
                  <w:divBdr>
                    <w:top w:val="none" w:sz="0" w:space="0" w:color="auto"/>
                    <w:left w:val="none" w:sz="0" w:space="0" w:color="auto"/>
                    <w:bottom w:val="none" w:sz="0" w:space="0" w:color="auto"/>
                    <w:right w:val="none" w:sz="0" w:space="0" w:color="auto"/>
                  </w:divBdr>
                </w:div>
                <w:div w:id="694429285">
                  <w:marLeft w:val="0"/>
                  <w:marRight w:val="0"/>
                  <w:marTop w:val="0"/>
                  <w:marBottom w:val="0"/>
                  <w:divBdr>
                    <w:top w:val="none" w:sz="0" w:space="0" w:color="auto"/>
                    <w:left w:val="none" w:sz="0" w:space="0" w:color="auto"/>
                    <w:bottom w:val="none" w:sz="0" w:space="0" w:color="auto"/>
                    <w:right w:val="none" w:sz="0" w:space="0" w:color="auto"/>
                  </w:divBdr>
                </w:div>
                <w:div w:id="2126725343">
                  <w:marLeft w:val="0"/>
                  <w:marRight w:val="0"/>
                  <w:marTop w:val="0"/>
                  <w:marBottom w:val="0"/>
                  <w:divBdr>
                    <w:top w:val="none" w:sz="0" w:space="0" w:color="auto"/>
                    <w:left w:val="none" w:sz="0" w:space="0" w:color="auto"/>
                    <w:bottom w:val="none" w:sz="0" w:space="0" w:color="auto"/>
                    <w:right w:val="none" w:sz="0" w:space="0" w:color="auto"/>
                  </w:divBdr>
                </w:div>
                <w:div w:id="1234316328">
                  <w:marLeft w:val="0"/>
                  <w:marRight w:val="0"/>
                  <w:marTop w:val="0"/>
                  <w:marBottom w:val="0"/>
                  <w:divBdr>
                    <w:top w:val="none" w:sz="0" w:space="0" w:color="auto"/>
                    <w:left w:val="none" w:sz="0" w:space="0" w:color="auto"/>
                    <w:bottom w:val="none" w:sz="0" w:space="0" w:color="auto"/>
                    <w:right w:val="none" w:sz="0" w:space="0" w:color="auto"/>
                  </w:divBdr>
                </w:div>
                <w:div w:id="511064352">
                  <w:marLeft w:val="0"/>
                  <w:marRight w:val="0"/>
                  <w:marTop w:val="0"/>
                  <w:marBottom w:val="0"/>
                  <w:divBdr>
                    <w:top w:val="none" w:sz="0" w:space="0" w:color="auto"/>
                    <w:left w:val="none" w:sz="0" w:space="0" w:color="auto"/>
                    <w:bottom w:val="none" w:sz="0" w:space="0" w:color="auto"/>
                    <w:right w:val="none" w:sz="0" w:space="0" w:color="auto"/>
                  </w:divBdr>
                </w:div>
                <w:div w:id="632445424">
                  <w:marLeft w:val="0"/>
                  <w:marRight w:val="0"/>
                  <w:marTop w:val="0"/>
                  <w:marBottom w:val="0"/>
                  <w:divBdr>
                    <w:top w:val="none" w:sz="0" w:space="0" w:color="auto"/>
                    <w:left w:val="none" w:sz="0" w:space="0" w:color="auto"/>
                    <w:bottom w:val="none" w:sz="0" w:space="0" w:color="auto"/>
                    <w:right w:val="none" w:sz="0" w:space="0" w:color="auto"/>
                  </w:divBdr>
                </w:div>
                <w:div w:id="1693460841">
                  <w:marLeft w:val="0"/>
                  <w:marRight w:val="0"/>
                  <w:marTop w:val="0"/>
                  <w:marBottom w:val="0"/>
                  <w:divBdr>
                    <w:top w:val="none" w:sz="0" w:space="0" w:color="auto"/>
                    <w:left w:val="none" w:sz="0" w:space="0" w:color="auto"/>
                    <w:bottom w:val="none" w:sz="0" w:space="0" w:color="auto"/>
                    <w:right w:val="none" w:sz="0" w:space="0" w:color="auto"/>
                  </w:divBdr>
                </w:div>
                <w:div w:id="978995854">
                  <w:marLeft w:val="0"/>
                  <w:marRight w:val="0"/>
                  <w:marTop w:val="0"/>
                  <w:marBottom w:val="0"/>
                  <w:divBdr>
                    <w:top w:val="none" w:sz="0" w:space="0" w:color="auto"/>
                    <w:left w:val="none" w:sz="0" w:space="0" w:color="auto"/>
                    <w:bottom w:val="none" w:sz="0" w:space="0" w:color="auto"/>
                    <w:right w:val="none" w:sz="0" w:space="0" w:color="auto"/>
                  </w:divBdr>
                </w:div>
                <w:div w:id="1348756420">
                  <w:marLeft w:val="0"/>
                  <w:marRight w:val="0"/>
                  <w:marTop w:val="0"/>
                  <w:marBottom w:val="0"/>
                  <w:divBdr>
                    <w:top w:val="none" w:sz="0" w:space="0" w:color="auto"/>
                    <w:left w:val="none" w:sz="0" w:space="0" w:color="auto"/>
                    <w:bottom w:val="none" w:sz="0" w:space="0" w:color="auto"/>
                    <w:right w:val="none" w:sz="0" w:space="0" w:color="auto"/>
                  </w:divBdr>
                </w:div>
                <w:div w:id="15553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40685">
          <w:marLeft w:val="0"/>
          <w:marRight w:val="0"/>
          <w:marTop w:val="0"/>
          <w:marBottom w:val="0"/>
          <w:divBdr>
            <w:top w:val="none" w:sz="0" w:space="0" w:color="auto"/>
            <w:left w:val="none" w:sz="0" w:space="0" w:color="auto"/>
            <w:bottom w:val="none" w:sz="0" w:space="0" w:color="auto"/>
            <w:right w:val="none" w:sz="0" w:space="0" w:color="auto"/>
          </w:divBdr>
          <w:divsChild>
            <w:div w:id="392239142">
              <w:marLeft w:val="0"/>
              <w:marRight w:val="0"/>
              <w:marTop w:val="0"/>
              <w:marBottom w:val="0"/>
              <w:divBdr>
                <w:top w:val="none" w:sz="0" w:space="0" w:color="auto"/>
                <w:left w:val="none" w:sz="0" w:space="0" w:color="auto"/>
                <w:bottom w:val="none" w:sz="0" w:space="0" w:color="auto"/>
                <w:right w:val="none" w:sz="0" w:space="0" w:color="auto"/>
              </w:divBdr>
              <w:divsChild>
                <w:div w:id="1785150949">
                  <w:marLeft w:val="0"/>
                  <w:marRight w:val="0"/>
                  <w:marTop w:val="0"/>
                  <w:marBottom w:val="0"/>
                  <w:divBdr>
                    <w:top w:val="none" w:sz="0" w:space="0" w:color="auto"/>
                    <w:left w:val="none" w:sz="0" w:space="0" w:color="auto"/>
                    <w:bottom w:val="none" w:sz="0" w:space="0" w:color="auto"/>
                    <w:right w:val="none" w:sz="0" w:space="0" w:color="auto"/>
                  </w:divBdr>
                </w:div>
                <w:div w:id="544607977">
                  <w:marLeft w:val="0"/>
                  <w:marRight w:val="0"/>
                  <w:marTop w:val="0"/>
                  <w:marBottom w:val="0"/>
                  <w:divBdr>
                    <w:top w:val="none" w:sz="0" w:space="0" w:color="auto"/>
                    <w:left w:val="none" w:sz="0" w:space="0" w:color="auto"/>
                    <w:bottom w:val="none" w:sz="0" w:space="0" w:color="auto"/>
                    <w:right w:val="none" w:sz="0" w:space="0" w:color="auto"/>
                  </w:divBdr>
                </w:div>
                <w:div w:id="393889802">
                  <w:marLeft w:val="0"/>
                  <w:marRight w:val="0"/>
                  <w:marTop w:val="0"/>
                  <w:marBottom w:val="0"/>
                  <w:divBdr>
                    <w:top w:val="none" w:sz="0" w:space="0" w:color="auto"/>
                    <w:left w:val="none" w:sz="0" w:space="0" w:color="auto"/>
                    <w:bottom w:val="none" w:sz="0" w:space="0" w:color="auto"/>
                    <w:right w:val="none" w:sz="0" w:space="0" w:color="auto"/>
                  </w:divBdr>
                </w:div>
                <w:div w:id="1120536152">
                  <w:marLeft w:val="0"/>
                  <w:marRight w:val="0"/>
                  <w:marTop w:val="0"/>
                  <w:marBottom w:val="0"/>
                  <w:divBdr>
                    <w:top w:val="none" w:sz="0" w:space="0" w:color="auto"/>
                    <w:left w:val="none" w:sz="0" w:space="0" w:color="auto"/>
                    <w:bottom w:val="none" w:sz="0" w:space="0" w:color="auto"/>
                    <w:right w:val="none" w:sz="0" w:space="0" w:color="auto"/>
                  </w:divBdr>
                </w:div>
                <w:div w:id="1731347098">
                  <w:marLeft w:val="0"/>
                  <w:marRight w:val="0"/>
                  <w:marTop w:val="0"/>
                  <w:marBottom w:val="0"/>
                  <w:divBdr>
                    <w:top w:val="none" w:sz="0" w:space="0" w:color="auto"/>
                    <w:left w:val="none" w:sz="0" w:space="0" w:color="auto"/>
                    <w:bottom w:val="none" w:sz="0" w:space="0" w:color="auto"/>
                    <w:right w:val="none" w:sz="0" w:space="0" w:color="auto"/>
                  </w:divBdr>
                </w:div>
                <w:div w:id="541482800">
                  <w:marLeft w:val="0"/>
                  <w:marRight w:val="0"/>
                  <w:marTop w:val="0"/>
                  <w:marBottom w:val="0"/>
                  <w:divBdr>
                    <w:top w:val="none" w:sz="0" w:space="0" w:color="auto"/>
                    <w:left w:val="none" w:sz="0" w:space="0" w:color="auto"/>
                    <w:bottom w:val="none" w:sz="0" w:space="0" w:color="auto"/>
                    <w:right w:val="none" w:sz="0" w:space="0" w:color="auto"/>
                  </w:divBdr>
                </w:div>
                <w:div w:id="1345746230">
                  <w:marLeft w:val="0"/>
                  <w:marRight w:val="0"/>
                  <w:marTop w:val="0"/>
                  <w:marBottom w:val="0"/>
                  <w:divBdr>
                    <w:top w:val="none" w:sz="0" w:space="0" w:color="auto"/>
                    <w:left w:val="none" w:sz="0" w:space="0" w:color="auto"/>
                    <w:bottom w:val="none" w:sz="0" w:space="0" w:color="auto"/>
                    <w:right w:val="none" w:sz="0" w:space="0" w:color="auto"/>
                  </w:divBdr>
                </w:div>
                <w:div w:id="1368601955">
                  <w:marLeft w:val="0"/>
                  <w:marRight w:val="0"/>
                  <w:marTop w:val="0"/>
                  <w:marBottom w:val="0"/>
                  <w:divBdr>
                    <w:top w:val="none" w:sz="0" w:space="0" w:color="auto"/>
                    <w:left w:val="none" w:sz="0" w:space="0" w:color="auto"/>
                    <w:bottom w:val="none" w:sz="0" w:space="0" w:color="auto"/>
                    <w:right w:val="none" w:sz="0" w:space="0" w:color="auto"/>
                  </w:divBdr>
                </w:div>
                <w:div w:id="958996760">
                  <w:marLeft w:val="0"/>
                  <w:marRight w:val="0"/>
                  <w:marTop w:val="0"/>
                  <w:marBottom w:val="0"/>
                  <w:divBdr>
                    <w:top w:val="none" w:sz="0" w:space="0" w:color="auto"/>
                    <w:left w:val="none" w:sz="0" w:space="0" w:color="auto"/>
                    <w:bottom w:val="none" w:sz="0" w:space="0" w:color="auto"/>
                    <w:right w:val="none" w:sz="0" w:space="0" w:color="auto"/>
                  </w:divBdr>
                </w:div>
                <w:div w:id="436029327">
                  <w:marLeft w:val="0"/>
                  <w:marRight w:val="0"/>
                  <w:marTop w:val="0"/>
                  <w:marBottom w:val="0"/>
                  <w:divBdr>
                    <w:top w:val="none" w:sz="0" w:space="0" w:color="auto"/>
                    <w:left w:val="none" w:sz="0" w:space="0" w:color="auto"/>
                    <w:bottom w:val="none" w:sz="0" w:space="0" w:color="auto"/>
                    <w:right w:val="none" w:sz="0" w:space="0" w:color="auto"/>
                  </w:divBdr>
                </w:div>
                <w:div w:id="1371370614">
                  <w:marLeft w:val="0"/>
                  <w:marRight w:val="0"/>
                  <w:marTop w:val="0"/>
                  <w:marBottom w:val="0"/>
                  <w:divBdr>
                    <w:top w:val="none" w:sz="0" w:space="0" w:color="auto"/>
                    <w:left w:val="none" w:sz="0" w:space="0" w:color="auto"/>
                    <w:bottom w:val="none" w:sz="0" w:space="0" w:color="auto"/>
                    <w:right w:val="none" w:sz="0" w:space="0" w:color="auto"/>
                  </w:divBdr>
                </w:div>
                <w:div w:id="1799448197">
                  <w:marLeft w:val="0"/>
                  <w:marRight w:val="0"/>
                  <w:marTop w:val="0"/>
                  <w:marBottom w:val="0"/>
                  <w:divBdr>
                    <w:top w:val="none" w:sz="0" w:space="0" w:color="auto"/>
                    <w:left w:val="none" w:sz="0" w:space="0" w:color="auto"/>
                    <w:bottom w:val="none" w:sz="0" w:space="0" w:color="auto"/>
                    <w:right w:val="none" w:sz="0" w:space="0" w:color="auto"/>
                  </w:divBdr>
                </w:div>
                <w:div w:id="719355545">
                  <w:marLeft w:val="0"/>
                  <w:marRight w:val="0"/>
                  <w:marTop w:val="0"/>
                  <w:marBottom w:val="0"/>
                  <w:divBdr>
                    <w:top w:val="none" w:sz="0" w:space="0" w:color="auto"/>
                    <w:left w:val="none" w:sz="0" w:space="0" w:color="auto"/>
                    <w:bottom w:val="none" w:sz="0" w:space="0" w:color="auto"/>
                    <w:right w:val="none" w:sz="0" w:space="0" w:color="auto"/>
                  </w:divBdr>
                </w:div>
                <w:div w:id="1811248644">
                  <w:marLeft w:val="0"/>
                  <w:marRight w:val="0"/>
                  <w:marTop w:val="0"/>
                  <w:marBottom w:val="0"/>
                  <w:divBdr>
                    <w:top w:val="none" w:sz="0" w:space="0" w:color="auto"/>
                    <w:left w:val="none" w:sz="0" w:space="0" w:color="auto"/>
                    <w:bottom w:val="none" w:sz="0" w:space="0" w:color="auto"/>
                    <w:right w:val="none" w:sz="0" w:space="0" w:color="auto"/>
                  </w:divBdr>
                </w:div>
                <w:div w:id="769735558">
                  <w:marLeft w:val="0"/>
                  <w:marRight w:val="0"/>
                  <w:marTop w:val="0"/>
                  <w:marBottom w:val="0"/>
                  <w:divBdr>
                    <w:top w:val="none" w:sz="0" w:space="0" w:color="auto"/>
                    <w:left w:val="none" w:sz="0" w:space="0" w:color="auto"/>
                    <w:bottom w:val="none" w:sz="0" w:space="0" w:color="auto"/>
                    <w:right w:val="none" w:sz="0" w:space="0" w:color="auto"/>
                  </w:divBdr>
                </w:div>
                <w:div w:id="760175107">
                  <w:marLeft w:val="0"/>
                  <w:marRight w:val="0"/>
                  <w:marTop w:val="0"/>
                  <w:marBottom w:val="0"/>
                  <w:divBdr>
                    <w:top w:val="none" w:sz="0" w:space="0" w:color="auto"/>
                    <w:left w:val="none" w:sz="0" w:space="0" w:color="auto"/>
                    <w:bottom w:val="none" w:sz="0" w:space="0" w:color="auto"/>
                    <w:right w:val="none" w:sz="0" w:space="0" w:color="auto"/>
                  </w:divBdr>
                </w:div>
                <w:div w:id="1003165236">
                  <w:marLeft w:val="0"/>
                  <w:marRight w:val="0"/>
                  <w:marTop w:val="0"/>
                  <w:marBottom w:val="0"/>
                  <w:divBdr>
                    <w:top w:val="none" w:sz="0" w:space="0" w:color="auto"/>
                    <w:left w:val="none" w:sz="0" w:space="0" w:color="auto"/>
                    <w:bottom w:val="none" w:sz="0" w:space="0" w:color="auto"/>
                    <w:right w:val="none" w:sz="0" w:space="0" w:color="auto"/>
                  </w:divBdr>
                </w:div>
                <w:div w:id="1234392365">
                  <w:marLeft w:val="0"/>
                  <w:marRight w:val="0"/>
                  <w:marTop w:val="0"/>
                  <w:marBottom w:val="0"/>
                  <w:divBdr>
                    <w:top w:val="none" w:sz="0" w:space="0" w:color="auto"/>
                    <w:left w:val="none" w:sz="0" w:space="0" w:color="auto"/>
                    <w:bottom w:val="none" w:sz="0" w:space="0" w:color="auto"/>
                    <w:right w:val="none" w:sz="0" w:space="0" w:color="auto"/>
                  </w:divBdr>
                </w:div>
                <w:div w:id="914823912">
                  <w:marLeft w:val="0"/>
                  <w:marRight w:val="0"/>
                  <w:marTop w:val="0"/>
                  <w:marBottom w:val="0"/>
                  <w:divBdr>
                    <w:top w:val="none" w:sz="0" w:space="0" w:color="auto"/>
                    <w:left w:val="none" w:sz="0" w:space="0" w:color="auto"/>
                    <w:bottom w:val="none" w:sz="0" w:space="0" w:color="auto"/>
                    <w:right w:val="none" w:sz="0" w:space="0" w:color="auto"/>
                  </w:divBdr>
                </w:div>
                <w:div w:id="1334259126">
                  <w:marLeft w:val="0"/>
                  <w:marRight w:val="0"/>
                  <w:marTop w:val="0"/>
                  <w:marBottom w:val="0"/>
                  <w:divBdr>
                    <w:top w:val="none" w:sz="0" w:space="0" w:color="auto"/>
                    <w:left w:val="none" w:sz="0" w:space="0" w:color="auto"/>
                    <w:bottom w:val="none" w:sz="0" w:space="0" w:color="auto"/>
                    <w:right w:val="none" w:sz="0" w:space="0" w:color="auto"/>
                  </w:divBdr>
                </w:div>
                <w:div w:id="815148634">
                  <w:marLeft w:val="0"/>
                  <w:marRight w:val="0"/>
                  <w:marTop w:val="0"/>
                  <w:marBottom w:val="0"/>
                  <w:divBdr>
                    <w:top w:val="none" w:sz="0" w:space="0" w:color="auto"/>
                    <w:left w:val="none" w:sz="0" w:space="0" w:color="auto"/>
                    <w:bottom w:val="none" w:sz="0" w:space="0" w:color="auto"/>
                    <w:right w:val="none" w:sz="0" w:space="0" w:color="auto"/>
                  </w:divBdr>
                </w:div>
                <w:div w:id="1155294530">
                  <w:marLeft w:val="0"/>
                  <w:marRight w:val="0"/>
                  <w:marTop w:val="0"/>
                  <w:marBottom w:val="0"/>
                  <w:divBdr>
                    <w:top w:val="none" w:sz="0" w:space="0" w:color="auto"/>
                    <w:left w:val="none" w:sz="0" w:space="0" w:color="auto"/>
                    <w:bottom w:val="none" w:sz="0" w:space="0" w:color="auto"/>
                    <w:right w:val="none" w:sz="0" w:space="0" w:color="auto"/>
                  </w:divBdr>
                </w:div>
                <w:div w:id="1297829915">
                  <w:marLeft w:val="0"/>
                  <w:marRight w:val="0"/>
                  <w:marTop w:val="0"/>
                  <w:marBottom w:val="0"/>
                  <w:divBdr>
                    <w:top w:val="none" w:sz="0" w:space="0" w:color="auto"/>
                    <w:left w:val="none" w:sz="0" w:space="0" w:color="auto"/>
                    <w:bottom w:val="none" w:sz="0" w:space="0" w:color="auto"/>
                    <w:right w:val="none" w:sz="0" w:space="0" w:color="auto"/>
                  </w:divBdr>
                </w:div>
                <w:div w:id="1139420790">
                  <w:marLeft w:val="0"/>
                  <w:marRight w:val="0"/>
                  <w:marTop w:val="0"/>
                  <w:marBottom w:val="0"/>
                  <w:divBdr>
                    <w:top w:val="none" w:sz="0" w:space="0" w:color="auto"/>
                    <w:left w:val="none" w:sz="0" w:space="0" w:color="auto"/>
                    <w:bottom w:val="none" w:sz="0" w:space="0" w:color="auto"/>
                    <w:right w:val="none" w:sz="0" w:space="0" w:color="auto"/>
                  </w:divBdr>
                </w:div>
                <w:div w:id="1990859004">
                  <w:marLeft w:val="0"/>
                  <w:marRight w:val="0"/>
                  <w:marTop w:val="0"/>
                  <w:marBottom w:val="0"/>
                  <w:divBdr>
                    <w:top w:val="none" w:sz="0" w:space="0" w:color="auto"/>
                    <w:left w:val="none" w:sz="0" w:space="0" w:color="auto"/>
                    <w:bottom w:val="none" w:sz="0" w:space="0" w:color="auto"/>
                    <w:right w:val="none" w:sz="0" w:space="0" w:color="auto"/>
                  </w:divBdr>
                </w:div>
                <w:div w:id="316810453">
                  <w:marLeft w:val="0"/>
                  <w:marRight w:val="0"/>
                  <w:marTop w:val="0"/>
                  <w:marBottom w:val="0"/>
                  <w:divBdr>
                    <w:top w:val="none" w:sz="0" w:space="0" w:color="auto"/>
                    <w:left w:val="none" w:sz="0" w:space="0" w:color="auto"/>
                    <w:bottom w:val="none" w:sz="0" w:space="0" w:color="auto"/>
                    <w:right w:val="none" w:sz="0" w:space="0" w:color="auto"/>
                  </w:divBdr>
                </w:div>
                <w:div w:id="616569562">
                  <w:marLeft w:val="0"/>
                  <w:marRight w:val="0"/>
                  <w:marTop w:val="0"/>
                  <w:marBottom w:val="0"/>
                  <w:divBdr>
                    <w:top w:val="none" w:sz="0" w:space="0" w:color="auto"/>
                    <w:left w:val="none" w:sz="0" w:space="0" w:color="auto"/>
                    <w:bottom w:val="none" w:sz="0" w:space="0" w:color="auto"/>
                    <w:right w:val="none" w:sz="0" w:space="0" w:color="auto"/>
                  </w:divBdr>
                </w:div>
                <w:div w:id="506871449">
                  <w:marLeft w:val="0"/>
                  <w:marRight w:val="0"/>
                  <w:marTop w:val="0"/>
                  <w:marBottom w:val="0"/>
                  <w:divBdr>
                    <w:top w:val="none" w:sz="0" w:space="0" w:color="auto"/>
                    <w:left w:val="none" w:sz="0" w:space="0" w:color="auto"/>
                    <w:bottom w:val="none" w:sz="0" w:space="0" w:color="auto"/>
                    <w:right w:val="none" w:sz="0" w:space="0" w:color="auto"/>
                  </w:divBdr>
                </w:div>
                <w:div w:id="190917560">
                  <w:marLeft w:val="0"/>
                  <w:marRight w:val="0"/>
                  <w:marTop w:val="0"/>
                  <w:marBottom w:val="0"/>
                  <w:divBdr>
                    <w:top w:val="none" w:sz="0" w:space="0" w:color="auto"/>
                    <w:left w:val="none" w:sz="0" w:space="0" w:color="auto"/>
                    <w:bottom w:val="none" w:sz="0" w:space="0" w:color="auto"/>
                    <w:right w:val="none" w:sz="0" w:space="0" w:color="auto"/>
                  </w:divBdr>
                </w:div>
                <w:div w:id="1282112464">
                  <w:marLeft w:val="0"/>
                  <w:marRight w:val="0"/>
                  <w:marTop w:val="0"/>
                  <w:marBottom w:val="0"/>
                  <w:divBdr>
                    <w:top w:val="none" w:sz="0" w:space="0" w:color="auto"/>
                    <w:left w:val="none" w:sz="0" w:space="0" w:color="auto"/>
                    <w:bottom w:val="none" w:sz="0" w:space="0" w:color="auto"/>
                    <w:right w:val="none" w:sz="0" w:space="0" w:color="auto"/>
                  </w:divBdr>
                </w:div>
                <w:div w:id="2127461837">
                  <w:marLeft w:val="0"/>
                  <w:marRight w:val="0"/>
                  <w:marTop w:val="0"/>
                  <w:marBottom w:val="0"/>
                  <w:divBdr>
                    <w:top w:val="none" w:sz="0" w:space="0" w:color="auto"/>
                    <w:left w:val="none" w:sz="0" w:space="0" w:color="auto"/>
                    <w:bottom w:val="none" w:sz="0" w:space="0" w:color="auto"/>
                    <w:right w:val="none" w:sz="0" w:space="0" w:color="auto"/>
                  </w:divBdr>
                </w:div>
                <w:div w:id="1054357607">
                  <w:marLeft w:val="0"/>
                  <w:marRight w:val="0"/>
                  <w:marTop w:val="0"/>
                  <w:marBottom w:val="0"/>
                  <w:divBdr>
                    <w:top w:val="none" w:sz="0" w:space="0" w:color="auto"/>
                    <w:left w:val="none" w:sz="0" w:space="0" w:color="auto"/>
                    <w:bottom w:val="none" w:sz="0" w:space="0" w:color="auto"/>
                    <w:right w:val="none" w:sz="0" w:space="0" w:color="auto"/>
                  </w:divBdr>
                </w:div>
                <w:div w:id="1853254462">
                  <w:marLeft w:val="0"/>
                  <w:marRight w:val="0"/>
                  <w:marTop w:val="0"/>
                  <w:marBottom w:val="0"/>
                  <w:divBdr>
                    <w:top w:val="none" w:sz="0" w:space="0" w:color="auto"/>
                    <w:left w:val="none" w:sz="0" w:space="0" w:color="auto"/>
                    <w:bottom w:val="none" w:sz="0" w:space="0" w:color="auto"/>
                    <w:right w:val="none" w:sz="0" w:space="0" w:color="auto"/>
                  </w:divBdr>
                </w:div>
                <w:div w:id="1461268294">
                  <w:marLeft w:val="0"/>
                  <w:marRight w:val="0"/>
                  <w:marTop w:val="0"/>
                  <w:marBottom w:val="0"/>
                  <w:divBdr>
                    <w:top w:val="none" w:sz="0" w:space="0" w:color="auto"/>
                    <w:left w:val="none" w:sz="0" w:space="0" w:color="auto"/>
                    <w:bottom w:val="none" w:sz="0" w:space="0" w:color="auto"/>
                    <w:right w:val="none" w:sz="0" w:space="0" w:color="auto"/>
                  </w:divBdr>
                </w:div>
                <w:div w:id="457645140">
                  <w:marLeft w:val="0"/>
                  <w:marRight w:val="0"/>
                  <w:marTop w:val="0"/>
                  <w:marBottom w:val="0"/>
                  <w:divBdr>
                    <w:top w:val="none" w:sz="0" w:space="0" w:color="auto"/>
                    <w:left w:val="none" w:sz="0" w:space="0" w:color="auto"/>
                    <w:bottom w:val="none" w:sz="0" w:space="0" w:color="auto"/>
                    <w:right w:val="none" w:sz="0" w:space="0" w:color="auto"/>
                  </w:divBdr>
                </w:div>
                <w:div w:id="1418332111">
                  <w:marLeft w:val="0"/>
                  <w:marRight w:val="0"/>
                  <w:marTop w:val="0"/>
                  <w:marBottom w:val="0"/>
                  <w:divBdr>
                    <w:top w:val="none" w:sz="0" w:space="0" w:color="auto"/>
                    <w:left w:val="none" w:sz="0" w:space="0" w:color="auto"/>
                    <w:bottom w:val="none" w:sz="0" w:space="0" w:color="auto"/>
                    <w:right w:val="none" w:sz="0" w:space="0" w:color="auto"/>
                  </w:divBdr>
                </w:div>
                <w:div w:id="645470222">
                  <w:marLeft w:val="0"/>
                  <w:marRight w:val="0"/>
                  <w:marTop w:val="0"/>
                  <w:marBottom w:val="0"/>
                  <w:divBdr>
                    <w:top w:val="none" w:sz="0" w:space="0" w:color="auto"/>
                    <w:left w:val="none" w:sz="0" w:space="0" w:color="auto"/>
                    <w:bottom w:val="none" w:sz="0" w:space="0" w:color="auto"/>
                    <w:right w:val="none" w:sz="0" w:space="0" w:color="auto"/>
                  </w:divBdr>
                </w:div>
                <w:div w:id="1681080197">
                  <w:marLeft w:val="0"/>
                  <w:marRight w:val="0"/>
                  <w:marTop w:val="0"/>
                  <w:marBottom w:val="0"/>
                  <w:divBdr>
                    <w:top w:val="none" w:sz="0" w:space="0" w:color="auto"/>
                    <w:left w:val="none" w:sz="0" w:space="0" w:color="auto"/>
                    <w:bottom w:val="none" w:sz="0" w:space="0" w:color="auto"/>
                    <w:right w:val="none" w:sz="0" w:space="0" w:color="auto"/>
                  </w:divBdr>
                </w:div>
                <w:div w:id="2129085518">
                  <w:marLeft w:val="0"/>
                  <w:marRight w:val="0"/>
                  <w:marTop w:val="0"/>
                  <w:marBottom w:val="0"/>
                  <w:divBdr>
                    <w:top w:val="none" w:sz="0" w:space="0" w:color="auto"/>
                    <w:left w:val="none" w:sz="0" w:space="0" w:color="auto"/>
                    <w:bottom w:val="none" w:sz="0" w:space="0" w:color="auto"/>
                    <w:right w:val="none" w:sz="0" w:space="0" w:color="auto"/>
                  </w:divBdr>
                </w:div>
                <w:div w:id="2978494">
                  <w:marLeft w:val="0"/>
                  <w:marRight w:val="0"/>
                  <w:marTop w:val="0"/>
                  <w:marBottom w:val="0"/>
                  <w:divBdr>
                    <w:top w:val="none" w:sz="0" w:space="0" w:color="auto"/>
                    <w:left w:val="none" w:sz="0" w:space="0" w:color="auto"/>
                    <w:bottom w:val="none" w:sz="0" w:space="0" w:color="auto"/>
                    <w:right w:val="none" w:sz="0" w:space="0" w:color="auto"/>
                  </w:divBdr>
                </w:div>
                <w:div w:id="496383007">
                  <w:marLeft w:val="0"/>
                  <w:marRight w:val="0"/>
                  <w:marTop w:val="0"/>
                  <w:marBottom w:val="0"/>
                  <w:divBdr>
                    <w:top w:val="none" w:sz="0" w:space="0" w:color="auto"/>
                    <w:left w:val="none" w:sz="0" w:space="0" w:color="auto"/>
                    <w:bottom w:val="none" w:sz="0" w:space="0" w:color="auto"/>
                    <w:right w:val="none" w:sz="0" w:space="0" w:color="auto"/>
                  </w:divBdr>
                </w:div>
                <w:div w:id="509028042">
                  <w:marLeft w:val="0"/>
                  <w:marRight w:val="0"/>
                  <w:marTop w:val="0"/>
                  <w:marBottom w:val="0"/>
                  <w:divBdr>
                    <w:top w:val="none" w:sz="0" w:space="0" w:color="auto"/>
                    <w:left w:val="none" w:sz="0" w:space="0" w:color="auto"/>
                    <w:bottom w:val="none" w:sz="0" w:space="0" w:color="auto"/>
                    <w:right w:val="none" w:sz="0" w:space="0" w:color="auto"/>
                  </w:divBdr>
                </w:div>
                <w:div w:id="952126758">
                  <w:marLeft w:val="0"/>
                  <w:marRight w:val="0"/>
                  <w:marTop w:val="0"/>
                  <w:marBottom w:val="0"/>
                  <w:divBdr>
                    <w:top w:val="none" w:sz="0" w:space="0" w:color="auto"/>
                    <w:left w:val="none" w:sz="0" w:space="0" w:color="auto"/>
                    <w:bottom w:val="none" w:sz="0" w:space="0" w:color="auto"/>
                    <w:right w:val="none" w:sz="0" w:space="0" w:color="auto"/>
                  </w:divBdr>
                </w:div>
                <w:div w:id="1151866678">
                  <w:marLeft w:val="0"/>
                  <w:marRight w:val="0"/>
                  <w:marTop w:val="0"/>
                  <w:marBottom w:val="0"/>
                  <w:divBdr>
                    <w:top w:val="none" w:sz="0" w:space="0" w:color="auto"/>
                    <w:left w:val="none" w:sz="0" w:space="0" w:color="auto"/>
                    <w:bottom w:val="none" w:sz="0" w:space="0" w:color="auto"/>
                    <w:right w:val="none" w:sz="0" w:space="0" w:color="auto"/>
                  </w:divBdr>
                </w:div>
                <w:div w:id="2710054">
                  <w:marLeft w:val="0"/>
                  <w:marRight w:val="0"/>
                  <w:marTop w:val="0"/>
                  <w:marBottom w:val="0"/>
                  <w:divBdr>
                    <w:top w:val="none" w:sz="0" w:space="0" w:color="auto"/>
                    <w:left w:val="none" w:sz="0" w:space="0" w:color="auto"/>
                    <w:bottom w:val="none" w:sz="0" w:space="0" w:color="auto"/>
                    <w:right w:val="none" w:sz="0" w:space="0" w:color="auto"/>
                  </w:divBdr>
                </w:div>
                <w:div w:id="13464105">
                  <w:marLeft w:val="0"/>
                  <w:marRight w:val="0"/>
                  <w:marTop w:val="0"/>
                  <w:marBottom w:val="0"/>
                  <w:divBdr>
                    <w:top w:val="none" w:sz="0" w:space="0" w:color="auto"/>
                    <w:left w:val="none" w:sz="0" w:space="0" w:color="auto"/>
                    <w:bottom w:val="none" w:sz="0" w:space="0" w:color="auto"/>
                    <w:right w:val="none" w:sz="0" w:space="0" w:color="auto"/>
                  </w:divBdr>
                </w:div>
                <w:div w:id="1102720299">
                  <w:marLeft w:val="0"/>
                  <w:marRight w:val="0"/>
                  <w:marTop w:val="0"/>
                  <w:marBottom w:val="0"/>
                  <w:divBdr>
                    <w:top w:val="none" w:sz="0" w:space="0" w:color="auto"/>
                    <w:left w:val="none" w:sz="0" w:space="0" w:color="auto"/>
                    <w:bottom w:val="none" w:sz="0" w:space="0" w:color="auto"/>
                    <w:right w:val="none" w:sz="0" w:space="0" w:color="auto"/>
                  </w:divBdr>
                </w:div>
                <w:div w:id="1354384081">
                  <w:marLeft w:val="0"/>
                  <w:marRight w:val="0"/>
                  <w:marTop w:val="0"/>
                  <w:marBottom w:val="0"/>
                  <w:divBdr>
                    <w:top w:val="none" w:sz="0" w:space="0" w:color="auto"/>
                    <w:left w:val="none" w:sz="0" w:space="0" w:color="auto"/>
                    <w:bottom w:val="none" w:sz="0" w:space="0" w:color="auto"/>
                    <w:right w:val="none" w:sz="0" w:space="0" w:color="auto"/>
                  </w:divBdr>
                </w:div>
                <w:div w:id="1725332485">
                  <w:marLeft w:val="0"/>
                  <w:marRight w:val="0"/>
                  <w:marTop w:val="0"/>
                  <w:marBottom w:val="0"/>
                  <w:divBdr>
                    <w:top w:val="none" w:sz="0" w:space="0" w:color="auto"/>
                    <w:left w:val="none" w:sz="0" w:space="0" w:color="auto"/>
                    <w:bottom w:val="none" w:sz="0" w:space="0" w:color="auto"/>
                    <w:right w:val="none" w:sz="0" w:space="0" w:color="auto"/>
                  </w:divBdr>
                </w:div>
                <w:div w:id="21788820">
                  <w:marLeft w:val="0"/>
                  <w:marRight w:val="0"/>
                  <w:marTop w:val="0"/>
                  <w:marBottom w:val="0"/>
                  <w:divBdr>
                    <w:top w:val="none" w:sz="0" w:space="0" w:color="auto"/>
                    <w:left w:val="none" w:sz="0" w:space="0" w:color="auto"/>
                    <w:bottom w:val="none" w:sz="0" w:space="0" w:color="auto"/>
                    <w:right w:val="none" w:sz="0" w:space="0" w:color="auto"/>
                  </w:divBdr>
                </w:div>
                <w:div w:id="25831915">
                  <w:marLeft w:val="0"/>
                  <w:marRight w:val="0"/>
                  <w:marTop w:val="0"/>
                  <w:marBottom w:val="0"/>
                  <w:divBdr>
                    <w:top w:val="none" w:sz="0" w:space="0" w:color="auto"/>
                    <w:left w:val="none" w:sz="0" w:space="0" w:color="auto"/>
                    <w:bottom w:val="none" w:sz="0" w:space="0" w:color="auto"/>
                    <w:right w:val="none" w:sz="0" w:space="0" w:color="auto"/>
                  </w:divBdr>
                </w:div>
                <w:div w:id="899051326">
                  <w:marLeft w:val="0"/>
                  <w:marRight w:val="0"/>
                  <w:marTop w:val="0"/>
                  <w:marBottom w:val="0"/>
                  <w:divBdr>
                    <w:top w:val="none" w:sz="0" w:space="0" w:color="auto"/>
                    <w:left w:val="none" w:sz="0" w:space="0" w:color="auto"/>
                    <w:bottom w:val="none" w:sz="0" w:space="0" w:color="auto"/>
                    <w:right w:val="none" w:sz="0" w:space="0" w:color="auto"/>
                  </w:divBdr>
                </w:div>
                <w:div w:id="1199666639">
                  <w:marLeft w:val="0"/>
                  <w:marRight w:val="0"/>
                  <w:marTop w:val="0"/>
                  <w:marBottom w:val="0"/>
                  <w:divBdr>
                    <w:top w:val="none" w:sz="0" w:space="0" w:color="auto"/>
                    <w:left w:val="none" w:sz="0" w:space="0" w:color="auto"/>
                    <w:bottom w:val="none" w:sz="0" w:space="0" w:color="auto"/>
                    <w:right w:val="none" w:sz="0" w:space="0" w:color="auto"/>
                  </w:divBdr>
                </w:div>
                <w:div w:id="611936620">
                  <w:marLeft w:val="0"/>
                  <w:marRight w:val="0"/>
                  <w:marTop w:val="0"/>
                  <w:marBottom w:val="0"/>
                  <w:divBdr>
                    <w:top w:val="none" w:sz="0" w:space="0" w:color="auto"/>
                    <w:left w:val="none" w:sz="0" w:space="0" w:color="auto"/>
                    <w:bottom w:val="none" w:sz="0" w:space="0" w:color="auto"/>
                    <w:right w:val="none" w:sz="0" w:space="0" w:color="auto"/>
                  </w:divBdr>
                </w:div>
                <w:div w:id="1991785998">
                  <w:marLeft w:val="0"/>
                  <w:marRight w:val="0"/>
                  <w:marTop w:val="0"/>
                  <w:marBottom w:val="0"/>
                  <w:divBdr>
                    <w:top w:val="none" w:sz="0" w:space="0" w:color="auto"/>
                    <w:left w:val="none" w:sz="0" w:space="0" w:color="auto"/>
                    <w:bottom w:val="none" w:sz="0" w:space="0" w:color="auto"/>
                    <w:right w:val="none" w:sz="0" w:space="0" w:color="auto"/>
                  </w:divBdr>
                </w:div>
                <w:div w:id="918750572">
                  <w:marLeft w:val="0"/>
                  <w:marRight w:val="0"/>
                  <w:marTop w:val="0"/>
                  <w:marBottom w:val="0"/>
                  <w:divBdr>
                    <w:top w:val="none" w:sz="0" w:space="0" w:color="auto"/>
                    <w:left w:val="none" w:sz="0" w:space="0" w:color="auto"/>
                    <w:bottom w:val="none" w:sz="0" w:space="0" w:color="auto"/>
                    <w:right w:val="none" w:sz="0" w:space="0" w:color="auto"/>
                  </w:divBdr>
                </w:div>
                <w:div w:id="293098757">
                  <w:marLeft w:val="0"/>
                  <w:marRight w:val="0"/>
                  <w:marTop w:val="0"/>
                  <w:marBottom w:val="0"/>
                  <w:divBdr>
                    <w:top w:val="none" w:sz="0" w:space="0" w:color="auto"/>
                    <w:left w:val="none" w:sz="0" w:space="0" w:color="auto"/>
                    <w:bottom w:val="none" w:sz="0" w:space="0" w:color="auto"/>
                    <w:right w:val="none" w:sz="0" w:space="0" w:color="auto"/>
                  </w:divBdr>
                </w:div>
                <w:div w:id="848254631">
                  <w:marLeft w:val="0"/>
                  <w:marRight w:val="0"/>
                  <w:marTop w:val="0"/>
                  <w:marBottom w:val="0"/>
                  <w:divBdr>
                    <w:top w:val="none" w:sz="0" w:space="0" w:color="auto"/>
                    <w:left w:val="none" w:sz="0" w:space="0" w:color="auto"/>
                    <w:bottom w:val="none" w:sz="0" w:space="0" w:color="auto"/>
                    <w:right w:val="none" w:sz="0" w:space="0" w:color="auto"/>
                  </w:divBdr>
                </w:div>
                <w:div w:id="1802504150">
                  <w:marLeft w:val="0"/>
                  <w:marRight w:val="0"/>
                  <w:marTop w:val="0"/>
                  <w:marBottom w:val="0"/>
                  <w:divBdr>
                    <w:top w:val="none" w:sz="0" w:space="0" w:color="auto"/>
                    <w:left w:val="none" w:sz="0" w:space="0" w:color="auto"/>
                    <w:bottom w:val="none" w:sz="0" w:space="0" w:color="auto"/>
                    <w:right w:val="none" w:sz="0" w:space="0" w:color="auto"/>
                  </w:divBdr>
                </w:div>
                <w:div w:id="625936068">
                  <w:marLeft w:val="0"/>
                  <w:marRight w:val="0"/>
                  <w:marTop w:val="0"/>
                  <w:marBottom w:val="0"/>
                  <w:divBdr>
                    <w:top w:val="none" w:sz="0" w:space="0" w:color="auto"/>
                    <w:left w:val="none" w:sz="0" w:space="0" w:color="auto"/>
                    <w:bottom w:val="none" w:sz="0" w:space="0" w:color="auto"/>
                    <w:right w:val="none" w:sz="0" w:space="0" w:color="auto"/>
                  </w:divBdr>
                </w:div>
                <w:div w:id="612446998">
                  <w:marLeft w:val="0"/>
                  <w:marRight w:val="0"/>
                  <w:marTop w:val="0"/>
                  <w:marBottom w:val="0"/>
                  <w:divBdr>
                    <w:top w:val="none" w:sz="0" w:space="0" w:color="auto"/>
                    <w:left w:val="none" w:sz="0" w:space="0" w:color="auto"/>
                    <w:bottom w:val="none" w:sz="0" w:space="0" w:color="auto"/>
                    <w:right w:val="none" w:sz="0" w:space="0" w:color="auto"/>
                  </w:divBdr>
                </w:div>
                <w:div w:id="1650591465">
                  <w:marLeft w:val="0"/>
                  <w:marRight w:val="0"/>
                  <w:marTop w:val="0"/>
                  <w:marBottom w:val="0"/>
                  <w:divBdr>
                    <w:top w:val="none" w:sz="0" w:space="0" w:color="auto"/>
                    <w:left w:val="none" w:sz="0" w:space="0" w:color="auto"/>
                    <w:bottom w:val="none" w:sz="0" w:space="0" w:color="auto"/>
                    <w:right w:val="none" w:sz="0" w:space="0" w:color="auto"/>
                  </w:divBdr>
                </w:div>
                <w:div w:id="331643886">
                  <w:marLeft w:val="0"/>
                  <w:marRight w:val="0"/>
                  <w:marTop w:val="0"/>
                  <w:marBottom w:val="0"/>
                  <w:divBdr>
                    <w:top w:val="none" w:sz="0" w:space="0" w:color="auto"/>
                    <w:left w:val="none" w:sz="0" w:space="0" w:color="auto"/>
                    <w:bottom w:val="none" w:sz="0" w:space="0" w:color="auto"/>
                    <w:right w:val="none" w:sz="0" w:space="0" w:color="auto"/>
                  </w:divBdr>
                </w:div>
                <w:div w:id="95830325">
                  <w:marLeft w:val="0"/>
                  <w:marRight w:val="0"/>
                  <w:marTop w:val="0"/>
                  <w:marBottom w:val="0"/>
                  <w:divBdr>
                    <w:top w:val="none" w:sz="0" w:space="0" w:color="auto"/>
                    <w:left w:val="none" w:sz="0" w:space="0" w:color="auto"/>
                    <w:bottom w:val="none" w:sz="0" w:space="0" w:color="auto"/>
                    <w:right w:val="none" w:sz="0" w:space="0" w:color="auto"/>
                  </w:divBdr>
                </w:div>
                <w:div w:id="615213961">
                  <w:marLeft w:val="0"/>
                  <w:marRight w:val="0"/>
                  <w:marTop w:val="0"/>
                  <w:marBottom w:val="0"/>
                  <w:divBdr>
                    <w:top w:val="none" w:sz="0" w:space="0" w:color="auto"/>
                    <w:left w:val="none" w:sz="0" w:space="0" w:color="auto"/>
                    <w:bottom w:val="none" w:sz="0" w:space="0" w:color="auto"/>
                    <w:right w:val="none" w:sz="0" w:space="0" w:color="auto"/>
                  </w:divBdr>
                </w:div>
                <w:div w:id="492721141">
                  <w:marLeft w:val="0"/>
                  <w:marRight w:val="0"/>
                  <w:marTop w:val="0"/>
                  <w:marBottom w:val="0"/>
                  <w:divBdr>
                    <w:top w:val="none" w:sz="0" w:space="0" w:color="auto"/>
                    <w:left w:val="none" w:sz="0" w:space="0" w:color="auto"/>
                    <w:bottom w:val="none" w:sz="0" w:space="0" w:color="auto"/>
                    <w:right w:val="none" w:sz="0" w:space="0" w:color="auto"/>
                  </w:divBdr>
                </w:div>
                <w:div w:id="2101681335">
                  <w:marLeft w:val="0"/>
                  <w:marRight w:val="0"/>
                  <w:marTop w:val="0"/>
                  <w:marBottom w:val="0"/>
                  <w:divBdr>
                    <w:top w:val="none" w:sz="0" w:space="0" w:color="auto"/>
                    <w:left w:val="none" w:sz="0" w:space="0" w:color="auto"/>
                    <w:bottom w:val="none" w:sz="0" w:space="0" w:color="auto"/>
                    <w:right w:val="none" w:sz="0" w:space="0" w:color="auto"/>
                  </w:divBdr>
                </w:div>
                <w:div w:id="502597855">
                  <w:marLeft w:val="0"/>
                  <w:marRight w:val="0"/>
                  <w:marTop w:val="0"/>
                  <w:marBottom w:val="0"/>
                  <w:divBdr>
                    <w:top w:val="none" w:sz="0" w:space="0" w:color="auto"/>
                    <w:left w:val="none" w:sz="0" w:space="0" w:color="auto"/>
                    <w:bottom w:val="none" w:sz="0" w:space="0" w:color="auto"/>
                    <w:right w:val="none" w:sz="0" w:space="0" w:color="auto"/>
                  </w:divBdr>
                </w:div>
                <w:div w:id="1829521095">
                  <w:marLeft w:val="0"/>
                  <w:marRight w:val="0"/>
                  <w:marTop w:val="0"/>
                  <w:marBottom w:val="0"/>
                  <w:divBdr>
                    <w:top w:val="none" w:sz="0" w:space="0" w:color="auto"/>
                    <w:left w:val="none" w:sz="0" w:space="0" w:color="auto"/>
                    <w:bottom w:val="none" w:sz="0" w:space="0" w:color="auto"/>
                    <w:right w:val="none" w:sz="0" w:space="0" w:color="auto"/>
                  </w:divBdr>
                </w:div>
                <w:div w:id="1343123683">
                  <w:marLeft w:val="0"/>
                  <w:marRight w:val="0"/>
                  <w:marTop w:val="0"/>
                  <w:marBottom w:val="0"/>
                  <w:divBdr>
                    <w:top w:val="none" w:sz="0" w:space="0" w:color="auto"/>
                    <w:left w:val="none" w:sz="0" w:space="0" w:color="auto"/>
                    <w:bottom w:val="none" w:sz="0" w:space="0" w:color="auto"/>
                    <w:right w:val="none" w:sz="0" w:space="0" w:color="auto"/>
                  </w:divBdr>
                </w:div>
                <w:div w:id="1801218347">
                  <w:marLeft w:val="0"/>
                  <w:marRight w:val="0"/>
                  <w:marTop w:val="0"/>
                  <w:marBottom w:val="0"/>
                  <w:divBdr>
                    <w:top w:val="none" w:sz="0" w:space="0" w:color="auto"/>
                    <w:left w:val="none" w:sz="0" w:space="0" w:color="auto"/>
                    <w:bottom w:val="none" w:sz="0" w:space="0" w:color="auto"/>
                    <w:right w:val="none" w:sz="0" w:space="0" w:color="auto"/>
                  </w:divBdr>
                </w:div>
                <w:div w:id="1330518089">
                  <w:marLeft w:val="0"/>
                  <w:marRight w:val="0"/>
                  <w:marTop w:val="0"/>
                  <w:marBottom w:val="0"/>
                  <w:divBdr>
                    <w:top w:val="none" w:sz="0" w:space="0" w:color="auto"/>
                    <w:left w:val="none" w:sz="0" w:space="0" w:color="auto"/>
                    <w:bottom w:val="none" w:sz="0" w:space="0" w:color="auto"/>
                    <w:right w:val="none" w:sz="0" w:space="0" w:color="auto"/>
                  </w:divBdr>
                </w:div>
                <w:div w:id="1003124062">
                  <w:marLeft w:val="0"/>
                  <w:marRight w:val="0"/>
                  <w:marTop w:val="0"/>
                  <w:marBottom w:val="0"/>
                  <w:divBdr>
                    <w:top w:val="none" w:sz="0" w:space="0" w:color="auto"/>
                    <w:left w:val="none" w:sz="0" w:space="0" w:color="auto"/>
                    <w:bottom w:val="none" w:sz="0" w:space="0" w:color="auto"/>
                    <w:right w:val="none" w:sz="0" w:space="0" w:color="auto"/>
                  </w:divBdr>
                </w:div>
                <w:div w:id="1221163101">
                  <w:marLeft w:val="0"/>
                  <w:marRight w:val="0"/>
                  <w:marTop w:val="0"/>
                  <w:marBottom w:val="0"/>
                  <w:divBdr>
                    <w:top w:val="none" w:sz="0" w:space="0" w:color="auto"/>
                    <w:left w:val="none" w:sz="0" w:space="0" w:color="auto"/>
                    <w:bottom w:val="none" w:sz="0" w:space="0" w:color="auto"/>
                    <w:right w:val="none" w:sz="0" w:space="0" w:color="auto"/>
                  </w:divBdr>
                </w:div>
                <w:div w:id="684329126">
                  <w:marLeft w:val="0"/>
                  <w:marRight w:val="0"/>
                  <w:marTop w:val="0"/>
                  <w:marBottom w:val="0"/>
                  <w:divBdr>
                    <w:top w:val="none" w:sz="0" w:space="0" w:color="auto"/>
                    <w:left w:val="none" w:sz="0" w:space="0" w:color="auto"/>
                    <w:bottom w:val="none" w:sz="0" w:space="0" w:color="auto"/>
                    <w:right w:val="none" w:sz="0" w:space="0" w:color="auto"/>
                  </w:divBdr>
                </w:div>
                <w:div w:id="1101610766">
                  <w:marLeft w:val="0"/>
                  <w:marRight w:val="0"/>
                  <w:marTop w:val="0"/>
                  <w:marBottom w:val="0"/>
                  <w:divBdr>
                    <w:top w:val="none" w:sz="0" w:space="0" w:color="auto"/>
                    <w:left w:val="none" w:sz="0" w:space="0" w:color="auto"/>
                    <w:bottom w:val="none" w:sz="0" w:space="0" w:color="auto"/>
                    <w:right w:val="none" w:sz="0" w:space="0" w:color="auto"/>
                  </w:divBdr>
                </w:div>
                <w:div w:id="292634988">
                  <w:marLeft w:val="0"/>
                  <w:marRight w:val="0"/>
                  <w:marTop w:val="0"/>
                  <w:marBottom w:val="0"/>
                  <w:divBdr>
                    <w:top w:val="none" w:sz="0" w:space="0" w:color="auto"/>
                    <w:left w:val="none" w:sz="0" w:space="0" w:color="auto"/>
                    <w:bottom w:val="none" w:sz="0" w:space="0" w:color="auto"/>
                    <w:right w:val="none" w:sz="0" w:space="0" w:color="auto"/>
                  </w:divBdr>
                </w:div>
                <w:div w:id="1426924210">
                  <w:marLeft w:val="0"/>
                  <w:marRight w:val="0"/>
                  <w:marTop w:val="0"/>
                  <w:marBottom w:val="0"/>
                  <w:divBdr>
                    <w:top w:val="none" w:sz="0" w:space="0" w:color="auto"/>
                    <w:left w:val="none" w:sz="0" w:space="0" w:color="auto"/>
                    <w:bottom w:val="none" w:sz="0" w:space="0" w:color="auto"/>
                    <w:right w:val="none" w:sz="0" w:space="0" w:color="auto"/>
                  </w:divBdr>
                </w:div>
                <w:div w:id="467821268">
                  <w:marLeft w:val="0"/>
                  <w:marRight w:val="0"/>
                  <w:marTop w:val="0"/>
                  <w:marBottom w:val="0"/>
                  <w:divBdr>
                    <w:top w:val="none" w:sz="0" w:space="0" w:color="auto"/>
                    <w:left w:val="none" w:sz="0" w:space="0" w:color="auto"/>
                    <w:bottom w:val="none" w:sz="0" w:space="0" w:color="auto"/>
                    <w:right w:val="none" w:sz="0" w:space="0" w:color="auto"/>
                  </w:divBdr>
                </w:div>
                <w:div w:id="350037751">
                  <w:marLeft w:val="0"/>
                  <w:marRight w:val="0"/>
                  <w:marTop w:val="0"/>
                  <w:marBottom w:val="0"/>
                  <w:divBdr>
                    <w:top w:val="none" w:sz="0" w:space="0" w:color="auto"/>
                    <w:left w:val="none" w:sz="0" w:space="0" w:color="auto"/>
                    <w:bottom w:val="none" w:sz="0" w:space="0" w:color="auto"/>
                    <w:right w:val="none" w:sz="0" w:space="0" w:color="auto"/>
                  </w:divBdr>
                </w:div>
                <w:div w:id="1527131193">
                  <w:marLeft w:val="0"/>
                  <w:marRight w:val="0"/>
                  <w:marTop w:val="0"/>
                  <w:marBottom w:val="0"/>
                  <w:divBdr>
                    <w:top w:val="none" w:sz="0" w:space="0" w:color="auto"/>
                    <w:left w:val="none" w:sz="0" w:space="0" w:color="auto"/>
                    <w:bottom w:val="none" w:sz="0" w:space="0" w:color="auto"/>
                    <w:right w:val="none" w:sz="0" w:space="0" w:color="auto"/>
                  </w:divBdr>
                </w:div>
                <w:div w:id="310987800">
                  <w:marLeft w:val="0"/>
                  <w:marRight w:val="0"/>
                  <w:marTop w:val="0"/>
                  <w:marBottom w:val="0"/>
                  <w:divBdr>
                    <w:top w:val="none" w:sz="0" w:space="0" w:color="auto"/>
                    <w:left w:val="none" w:sz="0" w:space="0" w:color="auto"/>
                    <w:bottom w:val="none" w:sz="0" w:space="0" w:color="auto"/>
                    <w:right w:val="none" w:sz="0" w:space="0" w:color="auto"/>
                  </w:divBdr>
                </w:div>
                <w:div w:id="1360545419">
                  <w:marLeft w:val="0"/>
                  <w:marRight w:val="0"/>
                  <w:marTop w:val="0"/>
                  <w:marBottom w:val="0"/>
                  <w:divBdr>
                    <w:top w:val="none" w:sz="0" w:space="0" w:color="auto"/>
                    <w:left w:val="none" w:sz="0" w:space="0" w:color="auto"/>
                    <w:bottom w:val="none" w:sz="0" w:space="0" w:color="auto"/>
                    <w:right w:val="none" w:sz="0" w:space="0" w:color="auto"/>
                  </w:divBdr>
                </w:div>
                <w:div w:id="1682662227">
                  <w:marLeft w:val="0"/>
                  <w:marRight w:val="0"/>
                  <w:marTop w:val="0"/>
                  <w:marBottom w:val="0"/>
                  <w:divBdr>
                    <w:top w:val="none" w:sz="0" w:space="0" w:color="auto"/>
                    <w:left w:val="none" w:sz="0" w:space="0" w:color="auto"/>
                    <w:bottom w:val="none" w:sz="0" w:space="0" w:color="auto"/>
                    <w:right w:val="none" w:sz="0" w:space="0" w:color="auto"/>
                  </w:divBdr>
                </w:div>
                <w:div w:id="338241723">
                  <w:marLeft w:val="0"/>
                  <w:marRight w:val="0"/>
                  <w:marTop w:val="0"/>
                  <w:marBottom w:val="0"/>
                  <w:divBdr>
                    <w:top w:val="none" w:sz="0" w:space="0" w:color="auto"/>
                    <w:left w:val="none" w:sz="0" w:space="0" w:color="auto"/>
                    <w:bottom w:val="none" w:sz="0" w:space="0" w:color="auto"/>
                    <w:right w:val="none" w:sz="0" w:space="0" w:color="auto"/>
                  </w:divBdr>
                </w:div>
                <w:div w:id="322321403">
                  <w:marLeft w:val="0"/>
                  <w:marRight w:val="0"/>
                  <w:marTop w:val="0"/>
                  <w:marBottom w:val="0"/>
                  <w:divBdr>
                    <w:top w:val="none" w:sz="0" w:space="0" w:color="auto"/>
                    <w:left w:val="none" w:sz="0" w:space="0" w:color="auto"/>
                    <w:bottom w:val="none" w:sz="0" w:space="0" w:color="auto"/>
                    <w:right w:val="none" w:sz="0" w:space="0" w:color="auto"/>
                  </w:divBdr>
                </w:div>
                <w:div w:id="910501112">
                  <w:marLeft w:val="0"/>
                  <w:marRight w:val="0"/>
                  <w:marTop w:val="0"/>
                  <w:marBottom w:val="0"/>
                  <w:divBdr>
                    <w:top w:val="none" w:sz="0" w:space="0" w:color="auto"/>
                    <w:left w:val="none" w:sz="0" w:space="0" w:color="auto"/>
                    <w:bottom w:val="none" w:sz="0" w:space="0" w:color="auto"/>
                    <w:right w:val="none" w:sz="0" w:space="0" w:color="auto"/>
                  </w:divBdr>
                </w:div>
                <w:div w:id="1298491336">
                  <w:marLeft w:val="0"/>
                  <w:marRight w:val="0"/>
                  <w:marTop w:val="0"/>
                  <w:marBottom w:val="0"/>
                  <w:divBdr>
                    <w:top w:val="none" w:sz="0" w:space="0" w:color="auto"/>
                    <w:left w:val="none" w:sz="0" w:space="0" w:color="auto"/>
                    <w:bottom w:val="none" w:sz="0" w:space="0" w:color="auto"/>
                    <w:right w:val="none" w:sz="0" w:space="0" w:color="auto"/>
                  </w:divBdr>
                </w:div>
                <w:div w:id="187791318">
                  <w:marLeft w:val="0"/>
                  <w:marRight w:val="0"/>
                  <w:marTop w:val="0"/>
                  <w:marBottom w:val="0"/>
                  <w:divBdr>
                    <w:top w:val="none" w:sz="0" w:space="0" w:color="auto"/>
                    <w:left w:val="none" w:sz="0" w:space="0" w:color="auto"/>
                    <w:bottom w:val="none" w:sz="0" w:space="0" w:color="auto"/>
                    <w:right w:val="none" w:sz="0" w:space="0" w:color="auto"/>
                  </w:divBdr>
                </w:div>
                <w:div w:id="1701128224">
                  <w:marLeft w:val="0"/>
                  <w:marRight w:val="0"/>
                  <w:marTop w:val="0"/>
                  <w:marBottom w:val="0"/>
                  <w:divBdr>
                    <w:top w:val="none" w:sz="0" w:space="0" w:color="auto"/>
                    <w:left w:val="none" w:sz="0" w:space="0" w:color="auto"/>
                    <w:bottom w:val="none" w:sz="0" w:space="0" w:color="auto"/>
                    <w:right w:val="none" w:sz="0" w:space="0" w:color="auto"/>
                  </w:divBdr>
                </w:div>
                <w:div w:id="1482191572">
                  <w:marLeft w:val="0"/>
                  <w:marRight w:val="0"/>
                  <w:marTop w:val="0"/>
                  <w:marBottom w:val="0"/>
                  <w:divBdr>
                    <w:top w:val="none" w:sz="0" w:space="0" w:color="auto"/>
                    <w:left w:val="none" w:sz="0" w:space="0" w:color="auto"/>
                    <w:bottom w:val="none" w:sz="0" w:space="0" w:color="auto"/>
                    <w:right w:val="none" w:sz="0" w:space="0" w:color="auto"/>
                  </w:divBdr>
                </w:div>
                <w:div w:id="1308319851">
                  <w:marLeft w:val="0"/>
                  <w:marRight w:val="0"/>
                  <w:marTop w:val="0"/>
                  <w:marBottom w:val="0"/>
                  <w:divBdr>
                    <w:top w:val="none" w:sz="0" w:space="0" w:color="auto"/>
                    <w:left w:val="none" w:sz="0" w:space="0" w:color="auto"/>
                    <w:bottom w:val="none" w:sz="0" w:space="0" w:color="auto"/>
                    <w:right w:val="none" w:sz="0" w:space="0" w:color="auto"/>
                  </w:divBdr>
                </w:div>
                <w:div w:id="12848077">
                  <w:marLeft w:val="0"/>
                  <w:marRight w:val="0"/>
                  <w:marTop w:val="0"/>
                  <w:marBottom w:val="0"/>
                  <w:divBdr>
                    <w:top w:val="none" w:sz="0" w:space="0" w:color="auto"/>
                    <w:left w:val="none" w:sz="0" w:space="0" w:color="auto"/>
                    <w:bottom w:val="none" w:sz="0" w:space="0" w:color="auto"/>
                    <w:right w:val="none" w:sz="0" w:space="0" w:color="auto"/>
                  </w:divBdr>
                </w:div>
                <w:div w:id="1418360684">
                  <w:marLeft w:val="0"/>
                  <w:marRight w:val="0"/>
                  <w:marTop w:val="0"/>
                  <w:marBottom w:val="0"/>
                  <w:divBdr>
                    <w:top w:val="none" w:sz="0" w:space="0" w:color="auto"/>
                    <w:left w:val="none" w:sz="0" w:space="0" w:color="auto"/>
                    <w:bottom w:val="none" w:sz="0" w:space="0" w:color="auto"/>
                    <w:right w:val="none" w:sz="0" w:space="0" w:color="auto"/>
                  </w:divBdr>
                </w:div>
                <w:div w:id="422604450">
                  <w:marLeft w:val="0"/>
                  <w:marRight w:val="0"/>
                  <w:marTop w:val="0"/>
                  <w:marBottom w:val="0"/>
                  <w:divBdr>
                    <w:top w:val="none" w:sz="0" w:space="0" w:color="auto"/>
                    <w:left w:val="none" w:sz="0" w:space="0" w:color="auto"/>
                    <w:bottom w:val="none" w:sz="0" w:space="0" w:color="auto"/>
                    <w:right w:val="none" w:sz="0" w:space="0" w:color="auto"/>
                  </w:divBdr>
                </w:div>
                <w:div w:id="1925793718">
                  <w:marLeft w:val="0"/>
                  <w:marRight w:val="0"/>
                  <w:marTop w:val="0"/>
                  <w:marBottom w:val="0"/>
                  <w:divBdr>
                    <w:top w:val="none" w:sz="0" w:space="0" w:color="auto"/>
                    <w:left w:val="none" w:sz="0" w:space="0" w:color="auto"/>
                    <w:bottom w:val="none" w:sz="0" w:space="0" w:color="auto"/>
                    <w:right w:val="none" w:sz="0" w:space="0" w:color="auto"/>
                  </w:divBdr>
                </w:div>
                <w:div w:id="63491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21556">
          <w:marLeft w:val="0"/>
          <w:marRight w:val="0"/>
          <w:marTop w:val="0"/>
          <w:marBottom w:val="0"/>
          <w:divBdr>
            <w:top w:val="none" w:sz="0" w:space="0" w:color="auto"/>
            <w:left w:val="none" w:sz="0" w:space="0" w:color="auto"/>
            <w:bottom w:val="none" w:sz="0" w:space="0" w:color="auto"/>
            <w:right w:val="none" w:sz="0" w:space="0" w:color="auto"/>
          </w:divBdr>
        </w:div>
        <w:div w:id="554128302">
          <w:marLeft w:val="0"/>
          <w:marRight w:val="0"/>
          <w:marTop w:val="0"/>
          <w:marBottom w:val="0"/>
          <w:divBdr>
            <w:top w:val="none" w:sz="0" w:space="0" w:color="auto"/>
            <w:left w:val="none" w:sz="0" w:space="0" w:color="auto"/>
            <w:bottom w:val="none" w:sz="0" w:space="0" w:color="auto"/>
            <w:right w:val="none" w:sz="0" w:space="0" w:color="auto"/>
          </w:divBdr>
        </w:div>
        <w:div w:id="1746877630">
          <w:marLeft w:val="0"/>
          <w:marRight w:val="0"/>
          <w:marTop w:val="0"/>
          <w:marBottom w:val="0"/>
          <w:divBdr>
            <w:top w:val="none" w:sz="0" w:space="0" w:color="auto"/>
            <w:left w:val="none" w:sz="0" w:space="0" w:color="auto"/>
            <w:bottom w:val="none" w:sz="0" w:space="0" w:color="auto"/>
            <w:right w:val="none" w:sz="0" w:space="0" w:color="auto"/>
          </w:divBdr>
        </w:div>
        <w:div w:id="1305306248">
          <w:marLeft w:val="0"/>
          <w:marRight w:val="0"/>
          <w:marTop w:val="0"/>
          <w:marBottom w:val="0"/>
          <w:divBdr>
            <w:top w:val="none" w:sz="0" w:space="0" w:color="auto"/>
            <w:left w:val="none" w:sz="0" w:space="0" w:color="auto"/>
            <w:bottom w:val="none" w:sz="0" w:space="0" w:color="auto"/>
            <w:right w:val="none" w:sz="0" w:space="0" w:color="auto"/>
          </w:divBdr>
        </w:div>
        <w:div w:id="1262181596">
          <w:marLeft w:val="0"/>
          <w:marRight w:val="0"/>
          <w:marTop w:val="0"/>
          <w:marBottom w:val="0"/>
          <w:divBdr>
            <w:top w:val="none" w:sz="0" w:space="0" w:color="auto"/>
            <w:left w:val="none" w:sz="0" w:space="0" w:color="auto"/>
            <w:bottom w:val="none" w:sz="0" w:space="0" w:color="auto"/>
            <w:right w:val="none" w:sz="0" w:space="0" w:color="auto"/>
          </w:divBdr>
        </w:div>
        <w:div w:id="2077507845">
          <w:marLeft w:val="0"/>
          <w:marRight w:val="0"/>
          <w:marTop w:val="0"/>
          <w:marBottom w:val="0"/>
          <w:divBdr>
            <w:top w:val="none" w:sz="0" w:space="0" w:color="auto"/>
            <w:left w:val="none" w:sz="0" w:space="0" w:color="auto"/>
            <w:bottom w:val="none" w:sz="0" w:space="0" w:color="auto"/>
            <w:right w:val="none" w:sz="0" w:space="0" w:color="auto"/>
          </w:divBdr>
        </w:div>
        <w:div w:id="131678852">
          <w:marLeft w:val="0"/>
          <w:marRight w:val="0"/>
          <w:marTop w:val="0"/>
          <w:marBottom w:val="0"/>
          <w:divBdr>
            <w:top w:val="none" w:sz="0" w:space="0" w:color="auto"/>
            <w:left w:val="none" w:sz="0" w:space="0" w:color="auto"/>
            <w:bottom w:val="none" w:sz="0" w:space="0" w:color="auto"/>
            <w:right w:val="none" w:sz="0" w:space="0" w:color="auto"/>
          </w:divBdr>
        </w:div>
        <w:div w:id="1401178375">
          <w:marLeft w:val="0"/>
          <w:marRight w:val="0"/>
          <w:marTop w:val="0"/>
          <w:marBottom w:val="0"/>
          <w:divBdr>
            <w:top w:val="none" w:sz="0" w:space="0" w:color="auto"/>
            <w:left w:val="none" w:sz="0" w:space="0" w:color="auto"/>
            <w:bottom w:val="none" w:sz="0" w:space="0" w:color="auto"/>
            <w:right w:val="none" w:sz="0" w:space="0" w:color="auto"/>
          </w:divBdr>
        </w:div>
        <w:div w:id="889726946">
          <w:marLeft w:val="0"/>
          <w:marRight w:val="0"/>
          <w:marTop w:val="0"/>
          <w:marBottom w:val="0"/>
          <w:divBdr>
            <w:top w:val="none" w:sz="0" w:space="0" w:color="auto"/>
            <w:left w:val="none" w:sz="0" w:space="0" w:color="auto"/>
            <w:bottom w:val="none" w:sz="0" w:space="0" w:color="auto"/>
            <w:right w:val="none" w:sz="0" w:space="0" w:color="auto"/>
          </w:divBdr>
        </w:div>
        <w:div w:id="665405835">
          <w:marLeft w:val="0"/>
          <w:marRight w:val="0"/>
          <w:marTop w:val="0"/>
          <w:marBottom w:val="0"/>
          <w:divBdr>
            <w:top w:val="none" w:sz="0" w:space="0" w:color="auto"/>
            <w:left w:val="none" w:sz="0" w:space="0" w:color="auto"/>
            <w:bottom w:val="none" w:sz="0" w:space="0" w:color="auto"/>
            <w:right w:val="none" w:sz="0" w:space="0" w:color="auto"/>
          </w:divBdr>
        </w:div>
        <w:div w:id="1958563104">
          <w:marLeft w:val="0"/>
          <w:marRight w:val="0"/>
          <w:marTop w:val="0"/>
          <w:marBottom w:val="0"/>
          <w:divBdr>
            <w:top w:val="none" w:sz="0" w:space="0" w:color="auto"/>
            <w:left w:val="none" w:sz="0" w:space="0" w:color="auto"/>
            <w:bottom w:val="none" w:sz="0" w:space="0" w:color="auto"/>
            <w:right w:val="none" w:sz="0" w:space="0" w:color="auto"/>
          </w:divBdr>
        </w:div>
        <w:div w:id="1358040112">
          <w:marLeft w:val="0"/>
          <w:marRight w:val="0"/>
          <w:marTop w:val="0"/>
          <w:marBottom w:val="0"/>
          <w:divBdr>
            <w:top w:val="none" w:sz="0" w:space="0" w:color="auto"/>
            <w:left w:val="none" w:sz="0" w:space="0" w:color="auto"/>
            <w:bottom w:val="none" w:sz="0" w:space="0" w:color="auto"/>
            <w:right w:val="none" w:sz="0" w:space="0" w:color="auto"/>
          </w:divBdr>
        </w:div>
        <w:div w:id="696276410">
          <w:marLeft w:val="0"/>
          <w:marRight w:val="0"/>
          <w:marTop w:val="0"/>
          <w:marBottom w:val="0"/>
          <w:divBdr>
            <w:top w:val="none" w:sz="0" w:space="0" w:color="auto"/>
            <w:left w:val="none" w:sz="0" w:space="0" w:color="auto"/>
            <w:bottom w:val="none" w:sz="0" w:space="0" w:color="auto"/>
            <w:right w:val="none" w:sz="0" w:space="0" w:color="auto"/>
          </w:divBdr>
        </w:div>
        <w:div w:id="1902322799">
          <w:marLeft w:val="0"/>
          <w:marRight w:val="0"/>
          <w:marTop w:val="0"/>
          <w:marBottom w:val="0"/>
          <w:divBdr>
            <w:top w:val="none" w:sz="0" w:space="0" w:color="auto"/>
            <w:left w:val="none" w:sz="0" w:space="0" w:color="auto"/>
            <w:bottom w:val="none" w:sz="0" w:space="0" w:color="auto"/>
            <w:right w:val="none" w:sz="0" w:space="0" w:color="auto"/>
          </w:divBdr>
        </w:div>
        <w:div w:id="1454327260">
          <w:marLeft w:val="0"/>
          <w:marRight w:val="0"/>
          <w:marTop w:val="0"/>
          <w:marBottom w:val="0"/>
          <w:divBdr>
            <w:top w:val="none" w:sz="0" w:space="0" w:color="auto"/>
            <w:left w:val="none" w:sz="0" w:space="0" w:color="auto"/>
            <w:bottom w:val="none" w:sz="0" w:space="0" w:color="auto"/>
            <w:right w:val="none" w:sz="0" w:space="0" w:color="auto"/>
          </w:divBdr>
        </w:div>
        <w:div w:id="397674448">
          <w:marLeft w:val="0"/>
          <w:marRight w:val="0"/>
          <w:marTop w:val="0"/>
          <w:marBottom w:val="0"/>
          <w:divBdr>
            <w:top w:val="none" w:sz="0" w:space="0" w:color="auto"/>
            <w:left w:val="none" w:sz="0" w:space="0" w:color="auto"/>
            <w:bottom w:val="none" w:sz="0" w:space="0" w:color="auto"/>
            <w:right w:val="none" w:sz="0" w:space="0" w:color="auto"/>
          </w:divBdr>
        </w:div>
        <w:div w:id="1123157396">
          <w:marLeft w:val="0"/>
          <w:marRight w:val="0"/>
          <w:marTop w:val="0"/>
          <w:marBottom w:val="0"/>
          <w:divBdr>
            <w:top w:val="none" w:sz="0" w:space="0" w:color="auto"/>
            <w:left w:val="none" w:sz="0" w:space="0" w:color="auto"/>
            <w:bottom w:val="none" w:sz="0" w:space="0" w:color="auto"/>
            <w:right w:val="none" w:sz="0" w:space="0" w:color="auto"/>
          </w:divBdr>
        </w:div>
        <w:div w:id="2077391790">
          <w:marLeft w:val="0"/>
          <w:marRight w:val="0"/>
          <w:marTop w:val="0"/>
          <w:marBottom w:val="0"/>
          <w:divBdr>
            <w:top w:val="none" w:sz="0" w:space="0" w:color="auto"/>
            <w:left w:val="none" w:sz="0" w:space="0" w:color="auto"/>
            <w:bottom w:val="none" w:sz="0" w:space="0" w:color="auto"/>
            <w:right w:val="none" w:sz="0" w:space="0" w:color="auto"/>
          </w:divBdr>
        </w:div>
        <w:div w:id="1694068652">
          <w:marLeft w:val="0"/>
          <w:marRight w:val="0"/>
          <w:marTop w:val="0"/>
          <w:marBottom w:val="0"/>
          <w:divBdr>
            <w:top w:val="none" w:sz="0" w:space="0" w:color="auto"/>
            <w:left w:val="none" w:sz="0" w:space="0" w:color="auto"/>
            <w:bottom w:val="none" w:sz="0" w:space="0" w:color="auto"/>
            <w:right w:val="none" w:sz="0" w:space="0" w:color="auto"/>
          </w:divBdr>
        </w:div>
        <w:div w:id="1094668291">
          <w:marLeft w:val="0"/>
          <w:marRight w:val="0"/>
          <w:marTop w:val="0"/>
          <w:marBottom w:val="0"/>
          <w:divBdr>
            <w:top w:val="none" w:sz="0" w:space="0" w:color="auto"/>
            <w:left w:val="none" w:sz="0" w:space="0" w:color="auto"/>
            <w:bottom w:val="none" w:sz="0" w:space="0" w:color="auto"/>
            <w:right w:val="none" w:sz="0" w:space="0" w:color="auto"/>
          </w:divBdr>
        </w:div>
        <w:div w:id="886448759">
          <w:marLeft w:val="0"/>
          <w:marRight w:val="0"/>
          <w:marTop w:val="0"/>
          <w:marBottom w:val="0"/>
          <w:divBdr>
            <w:top w:val="none" w:sz="0" w:space="0" w:color="auto"/>
            <w:left w:val="none" w:sz="0" w:space="0" w:color="auto"/>
            <w:bottom w:val="none" w:sz="0" w:space="0" w:color="auto"/>
            <w:right w:val="none" w:sz="0" w:space="0" w:color="auto"/>
          </w:divBdr>
        </w:div>
        <w:div w:id="866527202">
          <w:marLeft w:val="0"/>
          <w:marRight w:val="0"/>
          <w:marTop w:val="0"/>
          <w:marBottom w:val="0"/>
          <w:divBdr>
            <w:top w:val="none" w:sz="0" w:space="0" w:color="auto"/>
            <w:left w:val="none" w:sz="0" w:space="0" w:color="auto"/>
            <w:bottom w:val="none" w:sz="0" w:space="0" w:color="auto"/>
            <w:right w:val="none" w:sz="0" w:space="0" w:color="auto"/>
          </w:divBdr>
        </w:div>
        <w:div w:id="423963687">
          <w:marLeft w:val="0"/>
          <w:marRight w:val="0"/>
          <w:marTop w:val="0"/>
          <w:marBottom w:val="0"/>
          <w:divBdr>
            <w:top w:val="none" w:sz="0" w:space="0" w:color="auto"/>
            <w:left w:val="none" w:sz="0" w:space="0" w:color="auto"/>
            <w:bottom w:val="none" w:sz="0" w:space="0" w:color="auto"/>
            <w:right w:val="none" w:sz="0" w:space="0" w:color="auto"/>
          </w:divBdr>
        </w:div>
        <w:div w:id="1669361580">
          <w:marLeft w:val="0"/>
          <w:marRight w:val="0"/>
          <w:marTop w:val="0"/>
          <w:marBottom w:val="0"/>
          <w:divBdr>
            <w:top w:val="none" w:sz="0" w:space="0" w:color="auto"/>
            <w:left w:val="none" w:sz="0" w:space="0" w:color="auto"/>
            <w:bottom w:val="none" w:sz="0" w:space="0" w:color="auto"/>
            <w:right w:val="none" w:sz="0" w:space="0" w:color="auto"/>
          </w:divBdr>
        </w:div>
        <w:div w:id="1109011755">
          <w:marLeft w:val="0"/>
          <w:marRight w:val="0"/>
          <w:marTop w:val="0"/>
          <w:marBottom w:val="0"/>
          <w:divBdr>
            <w:top w:val="none" w:sz="0" w:space="0" w:color="auto"/>
            <w:left w:val="none" w:sz="0" w:space="0" w:color="auto"/>
            <w:bottom w:val="none" w:sz="0" w:space="0" w:color="auto"/>
            <w:right w:val="none" w:sz="0" w:space="0" w:color="auto"/>
          </w:divBdr>
        </w:div>
        <w:div w:id="1433475674">
          <w:marLeft w:val="0"/>
          <w:marRight w:val="0"/>
          <w:marTop w:val="0"/>
          <w:marBottom w:val="0"/>
          <w:divBdr>
            <w:top w:val="none" w:sz="0" w:space="0" w:color="auto"/>
            <w:left w:val="none" w:sz="0" w:space="0" w:color="auto"/>
            <w:bottom w:val="none" w:sz="0" w:space="0" w:color="auto"/>
            <w:right w:val="none" w:sz="0" w:space="0" w:color="auto"/>
          </w:divBdr>
        </w:div>
        <w:div w:id="242380105">
          <w:marLeft w:val="0"/>
          <w:marRight w:val="0"/>
          <w:marTop w:val="0"/>
          <w:marBottom w:val="0"/>
          <w:divBdr>
            <w:top w:val="none" w:sz="0" w:space="0" w:color="auto"/>
            <w:left w:val="none" w:sz="0" w:space="0" w:color="auto"/>
            <w:bottom w:val="none" w:sz="0" w:space="0" w:color="auto"/>
            <w:right w:val="none" w:sz="0" w:space="0" w:color="auto"/>
          </w:divBdr>
        </w:div>
        <w:div w:id="850952086">
          <w:marLeft w:val="0"/>
          <w:marRight w:val="0"/>
          <w:marTop w:val="0"/>
          <w:marBottom w:val="0"/>
          <w:divBdr>
            <w:top w:val="none" w:sz="0" w:space="0" w:color="auto"/>
            <w:left w:val="none" w:sz="0" w:space="0" w:color="auto"/>
            <w:bottom w:val="none" w:sz="0" w:space="0" w:color="auto"/>
            <w:right w:val="none" w:sz="0" w:space="0" w:color="auto"/>
          </w:divBdr>
        </w:div>
        <w:div w:id="1526282582">
          <w:marLeft w:val="0"/>
          <w:marRight w:val="0"/>
          <w:marTop w:val="0"/>
          <w:marBottom w:val="0"/>
          <w:divBdr>
            <w:top w:val="none" w:sz="0" w:space="0" w:color="auto"/>
            <w:left w:val="none" w:sz="0" w:space="0" w:color="auto"/>
            <w:bottom w:val="none" w:sz="0" w:space="0" w:color="auto"/>
            <w:right w:val="none" w:sz="0" w:space="0" w:color="auto"/>
          </w:divBdr>
        </w:div>
        <w:div w:id="579826019">
          <w:marLeft w:val="0"/>
          <w:marRight w:val="0"/>
          <w:marTop w:val="0"/>
          <w:marBottom w:val="0"/>
          <w:divBdr>
            <w:top w:val="none" w:sz="0" w:space="0" w:color="auto"/>
            <w:left w:val="none" w:sz="0" w:space="0" w:color="auto"/>
            <w:bottom w:val="none" w:sz="0" w:space="0" w:color="auto"/>
            <w:right w:val="none" w:sz="0" w:space="0" w:color="auto"/>
          </w:divBdr>
        </w:div>
        <w:div w:id="452283519">
          <w:marLeft w:val="0"/>
          <w:marRight w:val="0"/>
          <w:marTop w:val="0"/>
          <w:marBottom w:val="0"/>
          <w:divBdr>
            <w:top w:val="none" w:sz="0" w:space="0" w:color="auto"/>
            <w:left w:val="none" w:sz="0" w:space="0" w:color="auto"/>
            <w:bottom w:val="none" w:sz="0" w:space="0" w:color="auto"/>
            <w:right w:val="none" w:sz="0" w:space="0" w:color="auto"/>
          </w:divBdr>
        </w:div>
        <w:div w:id="872690912">
          <w:marLeft w:val="0"/>
          <w:marRight w:val="0"/>
          <w:marTop w:val="0"/>
          <w:marBottom w:val="0"/>
          <w:divBdr>
            <w:top w:val="none" w:sz="0" w:space="0" w:color="auto"/>
            <w:left w:val="none" w:sz="0" w:space="0" w:color="auto"/>
            <w:bottom w:val="none" w:sz="0" w:space="0" w:color="auto"/>
            <w:right w:val="none" w:sz="0" w:space="0" w:color="auto"/>
          </w:divBdr>
        </w:div>
        <w:div w:id="152064254">
          <w:marLeft w:val="0"/>
          <w:marRight w:val="0"/>
          <w:marTop w:val="0"/>
          <w:marBottom w:val="0"/>
          <w:divBdr>
            <w:top w:val="none" w:sz="0" w:space="0" w:color="auto"/>
            <w:left w:val="none" w:sz="0" w:space="0" w:color="auto"/>
            <w:bottom w:val="none" w:sz="0" w:space="0" w:color="auto"/>
            <w:right w:val="none" w:sz="0" w:space="0" w:color="auto"/>
          </w:divBdr>
        </w:div>
        <w:div w:id="1309481433">
          <w:marLeft w:val="0"/>
          <w:marRight w:val="0"/>
          <w:marTop w:val="0"/>
          <w:marBottom w:val="0"/>
          <w:divBdr>
            <w:top w:val="none" w:sz="0" w:space="0" w:color="auto"/>
            <w:left w:val="none" w:sz="0" w:space="0" w:color="auto"/>
            <w:bottom w:val="none" w:sz="0" w:space="0" w:color="auto"/>
            <w:right w:val="none" w:sz="0" w:space="0" w:color="auto"/>
          </w:divBdr>
        </w:div>
        <w:div w:id="490484740">
          <w:marLeft w:val="0"/>
          <w:marRight w:val="0"/>
          <w:marTop w:val="0"/>
          <w:marBottom w:val="0"/>
          <w:divBdr>
            <w:top w:val="none" w:sz="0" w:space="0" w:color="auto"/>
            <w:left w:val="none" w:sz="0" w:space="0" w:color="auto"/>
            <w:bottom w:val="none" w:sz="0" w:space="0" w:color="auto"/>
            <w:right w:val="none" w:sz="0" w:space="0" w:color="auto"/>
          </w:divBdr>
        </w:div>
        <w:div w:id="633798991">
          <w:marLeft w:val="0"/>
          <w:marRight w:val="0"/>
          <w:marTop w:val="0"/>
          <w:marBottom w:val="0"/>
          <w:divBdr>
            <w:top w:val="none" w:sz="0" w:space="0" w:color="auto"/>
            <w:left w:val="none" w:sz="0" w:space="0" w:color="auto"/>
            <w:bottom w:val="none" w:sz="0" w:space="0" w:color="auto"/>
            <w:right w:val="none" w:sz="0" w:space="0" w:color="auto"/>
          </w:divBdr>
        </w:div>
        <w:div w:id="827402824">
          <w:marLeft w:val="0"/>
          <w:marRight w:val="0"/>
          <w:marTop w:val="0"/>
          <w:marBottom w:val="0"/>
          <w:divBdr>
            <w:top w:val="none" w:sz="0" w:space="0" w:color="auto"/>
            <w:left w:val="none" w:sz="0" w:space="0" w:color="auto"/>
            <w:bottom w:val="none" w:sz="0" w:space="0" w:color="auto"/>
            <w:right w:val="none" w:sz="0" w:space="0" w:color="auto"/>
          </w:divBdr>
        </w:div>
        <w:div w:id="321005641">
          <w:marLeft w:val="0"/>
          <w:marRight w:val="0"/>
          <w:marTop w:val="0"/>
          <w:marBottom w:val="0"/>
          <w:divBdr>
            <w:top w:val="none" w:sz="0" w:space="0" w:color="auto"/>
            <w:left w:val="none" w:sz="0" w:space="0" w:color="auto"/>
            <w:bottom w:val="none" w:sz="0" w:space="0" w:color="auto"/>
            <w:right w:val="none" w:sz="0" w:space="0" w:color="auto"/>
          </w:divBdr>
        </w:div>
        <w:div w:id="209730274">
          <w:marLeft w:val="0"/>
          <w:marRight w:val="0"/>
          <w:marTop w:val="0"/>
          <w:marBottom w:val="0"/>
          <w:divBdr>
            <w:top w:val="none" w:sz="0" w:space="0" w:color="auto"/>
            <w:left w:val="none" w:sz="0" w:space="0" w:color="auto"/>
            <w:bottom w:val="none" w:sz="0" w:space="0" w:color="auto"/>
            <w:right w:val="none" w:sz="0" w:space="0" w:color="auto"/>
          </w:divBdr>
        </w:div>
        <w:div w:id="117720887">
          <w:marLeft w:val="0"/>
          <w:marRight w:val="0"/>
          <w:marTop w:val="0"/>
          <w:marBottom w:val="0"/>
          <w:divBdr>
            <w:top w:val="none" w:sz="0" w:space="0" w:color="auto"/>
            <w:left w:val="none" w:sz="0" w:space="0" w:color="auto"/>
            <w:bottom w:val="none" w:sz="0" w:space="0" w:color="auto"/>
            <w:right w:val="none" w:sz="0" w:space="0" w:color="auto"/>
          </w:divBdr>
        </w:div>
        <w:div w:id="947077187">
          <w:marLeft w:val="0"/>
          <w:marRight w:val="0"/>
          <w:marTop w:val="0"/>
          <w:marBottom w:val="0"/>
          <w:divBdr>
            <w:top w:val="none" w:sz="0" w:space="0" w:color="auto"/>
            <w:left w:val="none" w:sz="0" w:space="0" w:color="auto"/>
            <w:bottom w:val="none" w:sz="0" w:space="0" w:color="auto"/>
            <w:right w:val="none" w:sz="0" w:space="0" w:color="auto"/>
          </w:divBdr>
        </w:div>
        <w:div w:id="1733844387">
          <w:marLeft w:val="0"/>
          <w:marRight w:val="0"/>
          <w:marTop w:val="0"/>
          <w:marBottom w:val="0"/>
          <w:divBdr>
            <w:top w:val="none" w:sz="0" w:space="0" w:color="auto"/>
            <w:left w:val="none" w:sz="0" w:space="0" w:color="auto"/>
            <w:bottom w:val="none" w:sz="0" w:space="0" w:color="auto"/>
            <w:right w:val="none" w:sz="0" w:space="0" w:color="auto"/>
          </w:divBdr>
        </w:div>
        <w:div w:id="1738430315">
          <w:marLeft w:val="0"/>
          <w:marRight w:val="0"/>
          <w:marTop w:val="0"/>
          <w:marBottom w:val="0"/>
          <w:divBdr>
            <w:top w:val="none" w:sz="0" w:space="0" w:color="auto"/>
            <w:left w:val="none" w:sz="0" w:space="0" w:color="auto"/>
            <w:bottom w:val="none" w:sz="0" w:space="0" w:color="auto"/>
            <w:right w:val="none" w:sz="0" w:space="0" w:color="auto"/>
          </w:divBdr>
        </w:div>
        <w:div w:id="1280454074">
          <w:marLeft w:val="0"/>
          <w:marRight w:val="0"/>
          <w:marTop w:val="0"/>
          <w:marBottom w:val="0"/>
          <w:divBdr>
            <w:top w:val="none" w:sz="0" w:space="0" w:color="auto"/>
            <w:left w:val="none" w:sz="0" w:space="0" w:color="auto"/>
            <w:bottom w:val="none" w:sz="0" w:space="0" w:color="auto"/>
            <w:right w:val="none" w:sz="0" w:space="0" w:color="auto"/>
          </w:divBdr>
        </w:div>
        <w:div w:id="1196650068">
          <w:marLeft w:val="0"/>
          <w:marRight w:val="0"/>
          <w:marTop w:val="0"/>
          <w:marBottom w:val="0"/>
          <w:divBdr>
            <w:top w:val="none" w:sz="0" w:space="0" w:color="auto"/>
            <w:left w:val="none" w:sz="0" w:space="0" w:color="auto"/>
            <w:bottom w:val="none" w:sz="0" w:space="0" w:color="auto"/>
            <w:right w:val="none" w:sz="0" w:space="0" w:color="auto"/>
          </w:divBdr>
        </w:div>
        <w:div w:id="638533102">
          <w:marLeft w:val="0"/>
          <w:marRight w:val="0"/>
          <w:marTop w:val="0"/>
          <w:marBottom w:val="0"/>
          <w:divBdr>
            <w:top w:val="none" w:sz="0" w:space="0" w:color="auto"/>
            <w:left w:val="none" w:sz="0" w:space="0" w:color="auto"/>
            <w:bottom w:val="none" w:sz="0" w:space="0" w:color="auto"/>
            <w:right w:val="none" w:sz="0" w:space="0" w:color="auto"/>
          </w:divBdr>
        </w:div>
        <w:div w:id="1617953895">
          <w:marLeft w:val="0"/>
          <w:marRight w:val="0"/>
          <w:marTop w:val="0"/>
          <w:marBottom w:val="0"/>
          <w:divBdr>
            <w:top w:val="none" w:sz="0" w:space="0" w:color="auto"/>
            <w:left w:val="none" w:sz="0" w:space="0" w:color="auto"/>
            <w:bottom w:val="none" w:sz="0" w:space="0" w:color="auto"/>
            <w:right w:val="none" w:sz="0" w:space="0" w:color="auto"/>
          </w:divBdr>
        </w:div>
        <w:div w:id="1696811299">
          <w:marLeft w:val="0"/>
          <w:marRight w:val="0"/>
          <w:marTop w:val="0"/>
          <w:marBottom w:val="0"/>
          <w:divBdr>
            <w:top w:val="none" w:sz="0" w:space="0" w:color="auto"/>
            <w:left w:val="none" w:sz="0" w:space="0" w:color="auto"/>
            <w:bottom w:val="none" w:sz="0" w:space="0" w:color="auto"/>
            <w:right w:val="none" w:sz="0" w:space="0" w:color="auto"/>
          </w:divBdr>
        </w:div>
        <w:div w:id="1918902778">
          <w:marLeft w:val="0"/>
          <w:marRight w:val="0"/>
          <w:marTop w:val="0"/>
          <w:marBottom w:val="0"/>
          <w:divBdr>
            <w:top w:val="none" w:sz="0" w:space="0" w:color="auto"/>
            <w:left w:val="none" w:sz="0" w:space="0" w:color="auto"/>
            <w:bottom w:val="none" w:sz="0" w:space="0" w:color="auto"/>
            <w:right w:val="none" w:sz="0" w:space="0" w:color="auto"/>
          </w:divBdr>
        </w:div>
        <w:div w:id="172033625">
          <w:marLeft w:val="0"/>
          <w:marRight w:val="0"/>
          <w:marTop w:val="0"/>
          <w:marBottom w:val="0"/>
          <w:divBdr>
            <w:top w:val="none" w:sz="0" w:space="0" w:color="auto"/>
            <w:left w:val="none" w:sz="0" w:space="0" w:color="auto"/>
            <w:bottom w:val="none" w:sz="0" w:space="0" w:color="auto"/>
            <w:right w:val="none" w:sz="0" w:space="0" w:color="auto"/>
          </w:divBdr>
        </w:div>
        <w:div w:id="20514877">
          <w:marLeft w:val="0"/>
          <w:marRight w:val="0"/>
          <w:marTop w:val="0"/>
          <w:marBottom w:val="0"/>
          <w:divBdr>
            <w:top w:val="none" w:sz="0" w:space="0" w:color="auto"/>
            <w:left w:val="none" w:sz="0" w:space="0" w:color="auto"/>
            <w:bottom w:val="none" w:sz="0" w:space="0" w:color="auto"/>
            <w:right w:val="none" w:sz="0" w:space="0" w:color="auto"/>
          </w:divBdr>
        </w:div>
        <w:div w:id="352919118">
          <w:marLeft w:val="0"/>
          <w:marRight w:val="0"/>
          <w:marTop w:val="0"/>
          <w:marBottom w:val="0"/>
          <w:divBdr>
            <w:top w:val="none" w:sz="0" w:space="0" w:color="auto"/>
            <w:left w:val="none" w:sz="0" w:space="0" w:color="auto"/>
            <w:bottom w:val="none" w:sz="0" w:space="0" w:color="auto"/>
            <w:right w:val="none" w:sz="0" w:space="0" w:color="auto"/>
          </w:divBdr>
        </w:div>
        <w:div w:id="706176516">
          <w:marLeft w:val="0"/>
          <w:marRight w:val="0"/>
          <w:marTop w:val="0"/>
          <w:marBottom w:val="0"/>
          <w:divBdr>
            <w:top w:val="none" w:sz="0" w:space="0" w:color="auto"/>
            <w:left w:val="none" w:sz="0" w:space="0" w:color="auto"/>
            <w:bottom w:val="none" w:sz="0" w:space="0" w:color="auto"/>
            <w:right w:val="none" w:sz="0" w:space="0" w:color="auto"/>
          </w:divBdr>
        </w:div>
        <w:div w:id="1159078690">
          <w:marLeft w:val="0"/>
          <w:marRight w:val="0"/>
          <w:marTop w:val="0"/>
          <w:marBottom w:val="0"/>
          <w:divBdr>
            <w:top w:val="none" w:sz="0" w:space="0" w:color="auto"/>
            <w:left w:val="none" w:sz="0" w:space="0" w:color="auto"/>
            <w:bottom w:val="none" w:sz="0" w:space="0" w:color="auto"/>
            <w:right w:val="none" w:sz="0" w:space="0" w:color="auto"/>
          </w:divBdr>
        </w:div>
        <w:div w:id="1369404591">
          <w:marLeft w:val="0"/>
          <w:marRight w:val="0"/>
          <w:marTop w:val="0"/>
          <w:marBottom w:val="0"/>
          <w:divBdr>
            <w:top w:val="none" w:sz="0" w:space="0" w:color="auto"/>
            <w:left w:val="none" w:sz="0" w:space="0" w:color="auto"/>
            <w:bottom w:val="none" w:sz="0" w:space="0" w:color="auto"/>
            <w:right w:val="none" w:sz="0" w:space="0" w:color="auto"/>
          </w:divBdr>
        </w:div>
        <w:div w:id="331959144">
          <w:marLeft w:val="0"/>
          <w:marRight w:val="0"/>
          <w:marTop w:val="0"/>
          <w:marBottom w:val="0"/>
          <w:divBdr>
            <w:top w:val="none" w:sz="0" w:space="0" w:color="auto"/>
            <w:left w:val="none" w:sz="0" w:space="0" w:color="auto"/>
            <w:bottom w:val="none" w:sz="0" w:space="0" w:color="auto"/>
            <w:right w:val="none" w:sz="0" w:space="0" w:color="auto"/>
          </w:divBdr>
        </w:div>
        <w:div w:id="1948854829">
          <w:marLeft w:val="0"/>
          <w:marRight w:val="0"/>
          <w:marTop w:val="0"/>
          <w:marBottom w:val="0"/>
          <w:divBdr>
            <w:top w:val="none" w:sz="0" w:space="0" w:color="auto"/>
            <w:left w:val="none" w:sz="0" w:space="0" w:color="auto"/>
            <w:bottom w:val="none" w:sz="0" w:space="0" w:color="auto"/>
            <w:right w:val="none" w:sz="0" w:space="0" w:color="auto"/>
          </w:divBdr>
        </w:div>
        <w:div w:id="89857997">
          <w:marLeft w:val="0"/>
          <w:marRight w:val="0"/>
          <w:marTop w:val="0"/>
          <w:marBottom w:val="0"/>
          <w:divBdr>
            <w:top w:val="none" w:sz="0" w:space="0" w:color="auto"/>
            <w:left w:val="none" w:sz="0" w:space="0" w:color="auto"/>
            <w:bottom w:val="none" w:sz="0" w:space="0" w:color="auto"/>
            <w:right w:val="none" w:sz="0" w:space="0" w:color="auto"/>
          </w:divBdr>
        </w:div>
        <w:div w:id="154882233">
          <w:marLeft w:val="0"/>
          <w:marRight w:val="0"/>
          <w:marTop w:val="0"/>
          <w:marBottom w:val="0"/>
          <w:divBdr>
            <w:top w:val="none" w:sz="0" w:space="0" w:color="auto"/>
            <w:left w:val="none" w:sz="0" w:space="0" w:color="auto"/>
            <w:bottom w:val="none" w:sz="0" w:space="0" w:color="auto"/>
            <w:right w:val="none" w:sz="0" w:space="0" w:color="auto"/>
          </w:divBdr>
        </w:div>
        <w:div w:id="1546454642">
          <w:marLeft w:val="0"/>
          <w:marRight w:val="0"/>
          <w:marTop w:val="0"/>
          <w:marBottom w:val="0"/>
          <w:divBdr>
            <w:top w:val="none" w:sz="0" w:space="0" w:color="auto"/>
            <w:left w:val="none" w:sz="0" w:space="0" w:color="auto"/>
            <w:bottom w:val="none" w:sz="0" w:space="0" w:color="auto"/>
            <w:right w:val="none" w:sz="0" w:space="0" w:color="auto"/>
          </w:divBdr>
        </w:div>
      </w:divsChild>
    </w:div>
    <w:div w:id="1393577833">
      <w:bodyDiv w:val="1"/>
      <w:marLeft w:val="0"/>
      <w:marRight w:val="0"/>
      <w:marTop w:val="0"/>
      <w:marBottom w:val="0"/>
      <w:divBdr>
        <w:top w:val="none" w:sz="0" w:space="0" w:color="auto"/>
        <w:left w:val="none" w:sz="0" w:space="0" w:color="auto"/>
        <w:bottom w:val="none" w:sz="0" w:space="0" w:color="auto"/>
        <w:right w:val="none" w:sz="0" w:space="0" w:color="auto"/>
      </w:divBdr>
    </w:div>
    <w:div w:id="1396128521">
      <w:bodyDiv w:val="1"/>
      <w:marLeft w:val="0"/>
      <w:marRight w:val="0"/>
      <w:marTop w:val="0"/>
      <w:marBottom w:val="0"/>
      <w:divBdr>
        <w:top w:val="none" w:sz="0" w:space="0" w:color="auto"/>
        <w:left w:val="none" w:sz="0" w:space="0" w:color="auto"/>
        <w:bottom w:val="none" w:sz="0" w:space="0" w:color="auto"/>
        <w:right w:val="none" w:sz="0" w:space="0" w:color="auto"/>
      </w:divBdr>
      <w:divsChild>
        <w:div w:id="1207595827">
          <w:marLeft w:val="0"/>
          <w:marRight w:val="0"/>
          <w:marTop w:val="0"/>
          <w:marBottom w:val="0"/>
          <w:divBdr>
            <w:top w:val="none" w:sz="0" w:space="0" w:color="auto"/>
            <w:left w:val="none" w:sz="0" w:space="0" w:color="auto"/>
            <w:bottom w:val="none" w:sz="0" w:space="0" w:color="auto"/>
            <w:right w:val="none" w:sz="0" w:space="0" w:color="auto"/>
          </w:divBdr>
        </w:div>
        <w:div w:id="227569029">
          <w:marLeft w:val="0"/>
          <w:marRight w:val="0"/>
          <w:marTop w:val="0"/>
          <w:marBottom w:val="0"/>
          <w:divBdr>
            <w:top w:val="none" w:sz="0" w:space="0" w:color="auto"/>
            <w:left w:val="none" w:sz="0" w:space="0" w:color="auto"/>
            <w:bottom w:val="none" w:sz="0" w:space="0" w:color="auto"/>
            <w:right w:val="none" w:sz="0" w:space="0" w:color="auto"/>
          </w:divBdr>
        </w:div>
        <w:div w:id="609775787">
          <w:marLeft w:val="0"/>
          <w:marRight w:val="0"/>
          <w:marTop w:val="0"/>
          <w:marBottom w:val="0"/>
          <w:divBdr>
            <w:top w:val="none" w:sz="0" w:space="0" w:color="auto"/>
            <w:left w:val="none" w:sz="0" w:space="0" w:color="auto"/>
            <w:bottom w:val="none" w:sz="0" w:space="0" w:color="auto"/>
            <w:right w:val="none" w:sz="0" w:space="0" w:color="auto"/>
          </w:divBdr>
        </w:div>
        <w:div w:id="2016951539">
          <w:marLeft w:val="0"/>
          <w:marRight w:val="0"/>
          <w:marTop w:val="0"/>
          <w:marBottom w:val="0"/>
          <w:divBdr>
            <w:top w:val="none" w:sz="0" w:space="0" w:color="auto"/>
            <w:left w:val="none" w:sz="0" w:space="0" w:color="auto"/>
            <w:bottom w:val="none" w:sz="0" w:space="0" w:color="auto"/>
            <w:right w:val="none" w:sz="0" w:space="0" w:color="auto"/>
          </w:divBdr>
        </w:div>
        <w:div w:id="1187134692">
          <w:marLeft w:val="0"/>
          <w:marRight w:val="0"/>
          <w:marTop w:val="0"/>
          <w:marBottom w:val="0"/>
          <w:divBdr>
            <w:top w:val="none" w:sz="0" w:space="0" w:color="auto"/>
            <w:left w:val="none" w:sz="0" w:space="0" w:color="auto"/>
            <w:bottom w:val="none" w:sz="0" w:space="0" w:color="auto"/>
            <w:right w:val="none" w:sz="0" w:space="0" w:color="auto"/>
          </w:divBdr>
        </w:div>
        <w:div w:id="78059987">
          <w:marLeft w:val="0"/>
          <w:marRight w:val="0"/>
          <w:marTop w:val="0"/>
          <w:marBottom w:val="0"/>
          <w:divBdr>
            <w:top w:val="none" w:sz="0" w:space="0" w:color="auto"/>
            <w:left w:val="none" w:sz="0" w:space="0" w:color="auto"/>
            <w:bottom w:val="none" w:sz="0" w:space="0" w:color="auto"/>
            <w:right w:val="none" w:sz="0" w:space="0" w:color="auto"/>
          </w:divBdr>
        </w:div>
        <w:div w:id="933171296">
          <w:marLeft w:val="0"/>
          <w:marRight w:val="0"/>
          <w:marTop w:val="0"/>
          <w:marBottom w:val="0"/>
          <w:divBdr>
            <w:top w:val="none" w:sz="0" w:space="0" w:color="auto"/>
            <w:left w:val="none" w:sz="0" w:space="0" w:color="auto"/>
            <w:bottom w:val="none" w:sz="0" w:space="0" w:color="auto"/>
            <w:right w:val="none" w:sz="0" w:space="0" w:color="auto"/>
          </w:divBdr>
        </w:div>
        <w:div w:id="846750972">
          <w:marLeft w:val="0"/>
          <w:marRight w:val="0"/>
          <w:marTop w:val="0"/>
          <w:marBottom w:val="0"/>
          <w:divBdr>
            <w:top w:val="none" w:sz="0" w:space="0" w:color="auto"/>
            <w:left w:val="none" w:sz="0" w:space="0" w:color="auto"/>
            <w:bottom w:val="none" w:sz="0" w:space="0" w:color="auto"/>
            <w:right w:val="none" w:sz="0" w:space="0" w:color="auto"/>
          </w:divBdr>
        </w:div>
        <w:div w:id="1009065371">
          <w:marLeft w:val="0"/>
          <w:marRight w:val="0"/>
          <w:marTop w:val="0"/>
          <w:marBottom w:val="0"/>
          <w:divBdr>
            <w:top w:val="none" w:sz="0" w:space="0" w:color="auto"/>
            <w:left w:val="none" w:sz="0" w:space="0" w:color="auto"/>
            <w:bottom w:val="none" w:sz="0" w:space="0" w:color="auto"/>
            <w:right w:val="none" w:sz="0" w:space="0" w:color="auto"/>
          </w:divBdr>
        </w:div>
        <w:div w:id="1158761963">
          <w:marLeft w:val="0"/>
          <w:marRight w:val="0"/>
          <w:marTop w:val="0"/>
          <w:marBottom w:val="0"/>
          <w:divBdr>
            <w:top w:val="none" w:sz="0" w:space="0" w:color="auto"/>
            <w:left w:val="none" w:sz="0" w:space="0" w:color="auto"/>
            <w:bottom w:val="none" w:sz="0" w:space="0" w:color="auto"/>
            <w:right w:val="none" w:sz="0" w:space="0" w:color="auto"/>
          </w:divBdr>
        </w:div>
        <w:div w:id="1398284099">
          <w:marLeft w:val="0"/>
          <w:marRight w:val="0"/>
          <w:marTop w:val="0"/>
          <w:marBottom w:val="0"/>
          <w:divBdr>
            <w:top w:val="none" w:sz="0" w:space="0" w:color="auto"/>
            <w:left w:val="none" w:sz="0" w:space="0" w:color="auto"/>
            <w:bottom w:val="none" w:sz="0" w:space="0" w:color="auto"/>
            <w:right w:val="none" w:sz="0" w:space="0" w:color="auto"/>
          </w:divBdr>
        </w:div>
        <w:div w:id="1596136722">
          <w:marLeft w:val="0"/>
          <w:marRight w:val="0"/>
          <w:marTop w:val="0"/>
          <w:marBottom w:val="0"/>
          <w:divBdr>
            <w:top w:val="none" w:sz="0" w:space="0" w:color="auto"/>
            <w:left w:val="none" w:sz="0" w:space="0" w:color="auto"/>
            <w:bottom w:val="none" w:sz="0" w:space="0" w:color="auto"/>
            <w:right w:val="none" w:sz="0" w:space="0" w:color="auto"/>
          </w:divBdr>
        </w:div>
        <w:div w:id="1357853149">
          <w:marLeft w:val="0"/>
          <w:marRight w:val="0"/>
          <w:marTop w:val="0"/>
          <w:marBottom w:val="0"/>
          <w:divBdr>
            <w:top w:val="none" w:sz="0" w:space="0" w:color="auto"/>
            <w:left w:val="none" w:sz="0" w:space="0" w:color="auto"/>
            <w:bottom w:val="none" w:sz="0" w:space="0" w:color="auto"/>
            <w:right w:val="none" w:sz="0" w:space="0" w:color="auto"/>
          </w:divBdr>
        </w:div>
        <w:div w:id="1883784476">
          <w:marLeft w:val="0"/>
          <w:marRight w:val="0"/>
          <w:marTop w:val="0"/>
          <w:marBottom w:val="0"/>
          <w:divBdr>
            <w:top w:val="none" w:sz="0" w:space="0" w:color="auto"/>
            <w:left w:val="none" w:sz="0" w:space="0" w:color="auto"/>
            <w:bottom w:val="none" w:sz="0" w:space="0" w:color="auto"/>
            <w:right w:val="none" w:sz="0" w:space="0" w:color="auto"/>
          </w:divBdr>
        </w:div>
        <w:div w:id="1694837405">
          <w:marLeft w:val="0"/>
          <w:marRight w:val="0"/>
          <w:marTop w:val="0"/>
          <w:marBottom w:val="0"/>
          <w:divBdr>
            <w:top w:val="none" w:sz="0" w:space="0" w:color="auto"/>
            <w:left w:val="none" w:sz="0" w:space="0" w:color="auto"/>
            <w:bottom w:val="none" w:sz="0" w:space="0" w:color="auto"/>
            <w:right w:val="none" w:sz="0" w:space="0" w:color="auto"/>
          </w:divBdr>
        </w:div>
        <w:div w:id="1355886253">
          <w:marLeft w:val="0"/>
          <w:marRight w:val="0"/>
          <w:marTop w:val="0"/>
          <w:marBottom w:val="0"/>
          <w:divBdr>
            <w:top w:val="none" w:sz="0" w:space="0" w:color="auto"/>
            <w:left w:val="none" w:sz="0" w:space="0" w:color="auto"/>
            <w:bottom w:val="none" w:sz="0" w:space="0" w:color="auto"/>
            <w:right w:val="none" w:sz="0" w:space="0" w:color="auto"/>
          </w:divBdr>
        </w:div>
        <w:div w:id="1013874293">
          <w:marLeft w:val="0"/>
          <w:marRight w:val="0"/>
          <w:marTop w:val="0"/>
          <w:marBottom w:val="0"/>
          <w:divBdr>
            <w:top w:val="none" w:sz="0" w:space="0" w:color="auto"/>
            <w:left w:val="none" w:sz="0" w:space="0" w:color="auto"/>
            <w:bottom w:val="none" w:sz="0" w:space="0" w:color="auto"/>
            <w:right w:val="none" w:sz="0" w:space="0" w:color="auto"/>
          </w:divBdr>
        </w:div>
        <w:div w:id="1997537385">
          <w:marLeft w:val="0"/>
          <w:marRight w:val="0"/>
          <w:marTop w:val="0"/>
          <w:marBottom w:val="0"/>
          <w:divBdr>
            <w:top w:val="none" w:sz="0" w:space="0" w:color="auto"/>
            <w:left w:val="none" w:sz="0" w:space="0" w:color="auto"/>
            <w:bottom w:val="none" w:sz="0" w:space="0" w:color="auto"/>
            <w:right w:val="none" w:sz="0" w:space="0" w:color="auto"/>
          </w:divBdr>
        </w:div>
        <w:div w:id="1326014334">
          <w:marLeft w:val="0"/>
          <w:marRight w:val="0"/>
          <w:marTop w:val="0"/>
          <w:marBottom w:val="0"/>
          <w:divBdr>
            <w:top w:val="none" w:sz="0" w:space="0" w:color="auto"/>
            <w:left w:val="none" w:sz="0" w:space="0" w:color="auto"/>
            <w:bottom w:val="none" w:sz="0" w:space="0" w:color="auto"/>
            <w:right w:val="none" w:sz="0" w:space="0" w:color="auto"/>
          </w:divBdr>
        </w:div>
        <w:div w:id="280111574">
          <w:marLeft w:val="0"/>
          <w:marRight w:val="0"/>
          <w:marTop w:val="0"/>
          <w:marBottom w:val="0"/>
          <w:divBdr>
            <w:top w:val="none" w:sz="0" w:space="0" w:color="auto"/>
            <w:left w:val="none" w:sz="0" w:space="0" w:color="auto"/>
            <w:bottom w:val="none" w:sz="0" w:space="0" w:color="auto"/>
            <w:right w:val="none" w:sz="0" w:space="0" w:color="auto"/>
          </w:divBdr>
        </w:div>
        <w:div w:id="120805104">
          <w:marLeft w:val="0"/>
          <w:marRight w:val="0"/>
          <w:marTop w:val="0"/>
          <w:marBottom w:val="0"/>
          <w:divBdr>
            <w:top w:val="none" w:sz="0" w:space="0" w:color="auto"/>
            <w:left w:val="none" w:sz="0" w:space="0" w:color="auto"/>
            <w:bottom w:val="none" w:sz="0" w:space="0" w:color="auto"/>
            <w:right w:val="none" w:sz="0" w:space="0" w:color="auto"/>
          </w:divBdr>
        </w:div>
        <w:div w:id="1478762925">
          <w:marLeft w:val="0"/>
          <w:marRight w:val="0"/>
          <w:marTop w:val="0"/>
          <w:marBottom w:val="0"/>
          <w:divBdr>
            <w:top w:val="none" w:sz="0" w:space="0" w:color="auto"/>
            <w:left w:val="none" w:sz="0" w:space="0" w:color="auto"/>
            <w:bottom w:val="none" w:sz="0" w:space="0" w:color="auto"/>
            <w:right w:val="none" w:sz="0" w:space="0" w:color="auto"/>
          </w:divBdr>
        </w:div>
        <w:div w:id="117648040">
          <w:marLeft w:val="0"/>
          <w:marRight w:val="0"/>
          <w:marTop w:val="0"/>
          <w:marBottom w:val="0"/>
          <w:divBdr>
            <w:top w:val="none" w:sz="0" w:space="0" w:color="auto"/>
            <w:left w:val="none" w:sz="0" w:space="0" w:color="auto"/>
            <w:bottom w:val="none" w:sz="0" w:space="0" w:color="auto"/>
            <w:right w:val="none" w:sz="0" w:space="0" w:color="auto"/>
          </w:divBdr>
        </w:div>
        <w:div w:id="47732731">
          <w:marLeft w:val="0"/>
          <w:marRight w:val="0"/>
          <w:marTop w:val="0"/>
          <w:marBottom w:val="0"/>
          <w:divBdr>
            <w:top w:val="none" w:sz="0" w:space="0" w:color="auto"/>
            <w:left w:val="none" w:sz="0" w:space="0" w:color="auto"/>
            <w:bottom w:val="none" w:sz="0" w:space="0" w:color="auto"/>
            <w:right w:val="none" w:sz="0" w:space="0" w:color="auto"/>
          </w:divBdr>
        </w:div>
        <w:div w:id="1230263060">
          <w:marLeft w:val="0"/>
          <w:marRight w:val="0"/>
          <w:marTop w:val="0"/>
          <w:marBottom w:val="0"/>
          <w:divBdr>
            <w:top w:val="none" w:sz="0" w:space="0" w:color="auto"/>
            <w:left w:val="none" w:sz="0" w:space="0" w:color="auto"/>
            <w:bottom w:val="none" w:sz="0" w:space="0" w:color="auto"/>
            <w:right w:val="none" w:sz="0" w:space="0" w:color="auto"/>
          </w:divBdr>
        </w:div>
        <w:div w:id="963275099">
          <w:marLeft w:val="0"/>
          <w:marRight w:val="0"/>
          <w:marTop w:val="0"/>
          <w:marBottom w:val="0"/>
          <w:divBdr>
            <w:top w:val="none" w:sz="0" w:space="0" w:color="auto"/>
            <w:left w:val="none" w:sz="0" w:space="0" w:color="auto"/>
            <w:bottom w:val="none" w:sz="0" w:space="0" w:color="auto"/>
            <w:right w:val="none" w:sz="0" w:space="0" w:color="auto"/>
          </w:divBdr>
        </w:div>
        <w:div w:id="1637644468">
          <w:marLeft w:val="0"/>
          <w:marRight w:val="0"/>
          <w:marTop w:val="0"/>
          <w:marBottom w:val="0"/>
          <w:divBdr>
            <w:top w:val="none" w:sz="0" w:space="0" w:color="auto"/>
            <w:left w:val="none" w:sz="0" w:space="0" w:color="auto"/>
            <w:bottom w:val="none" w:sz="0" w:space="0" w:color="auto"/>
            <w:right w:val="none" w:sz="0" w:space="0" w:color="auto"/>
          </w:divBdr>
        </w:div>
        <w:div w:id="997536651">
          <w:marLeft w:val="0"/>
          <w:marRight w:val="0"/>
          <w:marTop w:val="0"/>
          <w:marBottom w:val="0"/>
          <w:divBdr>
            <w:top w:val="none" w:sz="0" w:space="0" w:color="auto"/>
            <w:left w:val="none" w:sz="0" w:space="0" w:color="auto"/>
            <w:bottom w:val="none" w:sz="0" w:space="0" w:color="auto"/>
            <w:right w:val="none" w:sz="0" w:space="0" w:color="auto"/>
          </w:divBdr>
        </w:div>
        <w:div w:id="2007047729">
          <w:marLeft w:val="0"/>
          <w:marRight w:val="0"/>
          <w:marTop w:val="0"/>
          <w:marBottom w:val="0"/>
          <w:divBdr>
            <w:top w:val="none" w:sz="0" w:space="0" w:color="auto"/>
            <w:left w:val="none" w:sz="0" w:space="0" w:color="auto"/>
            <w:bottom w:val="none" w:sz="0" w:space="0" w:color="auto"/>
            <w:right w:val="none" w:sz="0" w:space="0" w:color="auto"/>
          </w:divBdr>
        </w:div>
      </w:divsChild>
    </w:div>
    <w:div w:id="1736321047">
      <w:bodyDiv w:val="1"/>
      <w:marLeft w:val="0"/>
      <w:marRight w:val="0"/>
      <w:marTop w:val="0"/>
      <w:marBottom w:val="0"/>
      <w:divBdr>
        <w:top w:val="none" w:sz="0" w:space="0" w:color="auto"/>
        <w:left w:val="none" w:sz="0" w:space="0" w:color="auto"/>
        <w:bottom w:val="none" w:sz="0" w:space="0" w:color="auto"/>
        <w:right w:val="none" w:sz="0" w:space="0" w:color="auto"/>
      </w:divBdr>
      <w:divsChild>
        <w:div w:id="1300065039">
          <w:marLeft w:val="0"/>
          <w:marRight w:val="0"/>
          <w:marTop w:val="0"/>
          <w:marBottom w:val="0"/>
          <w:divBdr>
            <w:top w:val="none" w:sz="0" w:space="0" w:color="auto"/>
            <w:left w:val="none" w:sz="0" w:space="0" w:color="auto"/>
            <w:bottom w:val="none" w:sz="0" w:space="0" w:color="auto"/>
            <w:right w:val="none" w:sz="0" w:space="0" w:color="auto"/>
          </w:divBdr>
        </w:div>
        <w:div w:id="1269435872">
          <w:marLeft w:val="0"/>
          <w:marRight w:val="0"/>
          <w:marTop w:val="0"/>
          <w:marBottom w:val="0"/>
          <w:divBdr>
            <w:top w:val="none" w:sz="0" w:space="0" w:color="auto"/>
            <w:left w:val="none" w:sz="0" w:space="0" w:color="auto"/>
            <w:bottom w:val="none" w:sz="0" w:space="0" w:color="auto"/>
            <w:right w:val="none" w:sz="0" w:space="0" w:color="auto"/>
          </w:divBdr>
        </w:div>
        <w:div w:id="1136946270">
          <w:marLeft w:val="0"/>
          <w:marRight w:val="0"/>
          <w:marTop w:val="0"/>
          <w:marBottom w:val="0"/>
          <w:divBdr>
            <w:top w:val="none" w:sz="0" w:space="0" w:color="auto"/>
            <w:left w:val="none" w:sz="0" w:space="0" w:color="auto"/>
            <w:bottom w:val="none" w:sz="0" w:space="0" w:color="auto"/>
            <w:right w:val="none" w:sz="0" w:space="0" w:color="auto"/>
          </w:divBdr>
        </w:div>
        <w:div w:id="2102093787">
          <w:marLeft w:val="0"/>
          <w:marRight w:val="0"/>
          <w:marTop w:val="0"/>
          <w:marBottom w:val="0"/>
          <w:divBdr>
            <w:top w:val="none" w:sz="0" w:space="0" w:color="auto"/>
            <w:left w:val="none" w:sz="0" w:space="0" w:color="auto"/>
            <w:bottom w:val="none" w:sz="0" w:space="0" w:color="auto"/>
            <w:right w:val="none" w:sz="0" w:space="0" w:color="auto"/>
          </w:divBdr>
        </w:div>
        <w:div w:id="1889605913">
          <w:marLeft w:val="0"/>
          <w:marRight w:val="0"/>
          <w:marTop w:val="0"/>
          <w:marBottom w:val="0"/>
          <w:divBdr>
            <w:top w:val="none" w:sz="0" w:space="0" w:color="auto"/>
            <w:left w:val="none" w:sz="0" w:space="0" w:color="auto"/>
            <w:bottom w:val="none" w:sz="0" w:space="0" w:color="auto"/>
            <w:right w:val="none" w:sz="0" w:space="0" w:color="auto"/>
          </w:divBdr>
        </w:div>
        <w:div w:id="1905097961">
          <w:marLeft w:val="0"/>
          <w:marRight w:val="0"/>
          <w:marTop w:val="0"/>
          <w:marBottom w:val="0"/>
          <w:divBdr>
            <w:top w:val="none" w:sz="0" w:space="0" w:color="auto"/>
            <w:left w:val="none" w:sz="0" w:space="0" w:color="auto"/>
            <w:bottom w:val="none" w:sz="0" w:space="0" w:color="auto"/>
            <w:right w:val="none" w:sz="0" w:space="0" w:color="auto"/>
          </w:divBdr>
        </w:div>
        <w:div w:id="875118831">
          <w:marLeft w:val="0"/>
          <w:marRight w:val="0"/>
          <w:marTop w:val="0"/>
          <w:marBottom w:val="0"/>
          <w:divBdr>
            <w:top w:val="none" w:sz="0" w:space="0" w:color="auto"/>
            <w:left w:val="none" w:sz="0" w:space="0" w:color="auto"/>
            <w:bottom w:val="none" w:sz="0" w:space="0" w:color="auto"/>
            <w:right w:val="none" w:sz="0" w:space="0" w:color="auto"/>
          </w:divBdr>
        </w:div>
        <w:div w:id="962737438">
          <w:marLeft w:val="0"/>
          <w:marRight w:val="0"/>
          <w:marTop w:val="0"/>
          <w:marBottom w:val="0"/>
          <w:divBdr>
            <w:top w:val="none" w:sz="0" w:space="0" w:color="auto"/>
            <w:left w:val="none" w:sz="0" w:space="0" w:color="auto"/>
            <w:bottom w:val="none" w:sz="0" w:space="0" w:color="auto"/>
            <w:right w:val="none" w:sz="0" w:space="0" w:color="auto"/>
          </w:divBdr>
        </w:div>
        <w:div w:id="1745059702">
          <w:marLeft w:val="0"/>
          <w:marRight w:val="0"/>
          <w:marTop w:val="0"/>
          <w:marBottom w:val="0"/>
          <w:divBdr>
            <w:top w:val="none" w:sz="0" w:space="0" w:color="auto"/>
            <w:left w:val="none" w:sz="0" w:space="0" w:color="auto"/>
            <w:bottom w:val="none" w:sz="0" w:space="0" w:color="auto"/>
            <w:right w:val="none" w:sz="0" w:space="0" w:color="auto"/>
          </w:divBdr>
        </w:div>
        <w:div w:id="2084989745">
          <w:marLeft w:val="0"/>
          <w:marRight w:val="0"/>
          <w:marTop w:val="0"/>
          <w:marBottom w:val="0"/>
          <w:divBdr>
            <w:top w:val="none" w:sz="0" w:space="0" w:color="auto"/>
            <w:left w:val="none" w:sz="0" w:space="0" w:color="auto"/>
            <w:bottom w:val="none" w:sz="0" w:space="0" w:color="auto"/>
            <w:right w:val="none" w:sz="0" w:space="0" w:color="auto"/>
          </w:divBdr>
        </w:div>
        <w:div w:id="1804037702">
          <w:marLeft w:val="0"/>
          <w:marRight w:val="0"/>
          <w:marTop w:val="0"/>
          <w:marBottom w:val="0"/>
          <w:divBdr>
            <w:top w:val="none" w:sz="0" w:space="0" w:color="auto"/>
            <w:left w:val="none" w:sz="0" w:space="0" w:color="auto"/>
            <w:bottom w:val="none" w:sz="0" w:space="0" w:color="auto"/>
            <w:right w:val="none" w:sz="0" w:space="0" w:color="auto"/>
          </w:divBdr>
        </w:div>
        <w:div w:id="611935322">
          <w:marLeft w:val="0"/>
          <w:marRight w:val="0"/>
          <w:marTop w:val="0"/>
          <w:marBottom w:val="0"/>
          <w:divBdr>
            <w:top w:val="none" w:sz="0" w:space="0" w:color="auto"/>
            <w:left w:val="none" w:sz="0" w:space="0" w:color="auto"/>
            <w:bottom w:val="none" w:sz="0" w:space="0" w:color="auto"/>
            <w:right w:val="none" w:sz="0" w:space="0" w:color="auto"/>
          </w:divBdr>
        </w:div>
      </w:divsChild>
    </w:div>
    <w:div w:id="1911651375">
      <w:bodyDiv w:val="1"/>
      <w:marLeft w:val="0"/>
      <w:marRight w:val="0"/>
      <w:marTop w:val="0"/>
      <w:marBottom w:val="0"/>
      <w:divBdr>
        <w:top w:val="none" w:sz="0" w:space="0" w:color="auto"/>
        <w:left w:val="none" w:sz="0" w:space="0" w:color="auto"/>
        <w:bottom w:val="none" w:sz="0" w:space="0" w:color="auto"/>
        <w:right w:val="none" w:sz="0" w:space="0" w:color="auto"/>
      </w:divBdr>
      <w:divsChild>
        <w:div w:id="544567176">
          <w:marLeft w:val="0"/>
          <w:marRight w:val="0"/>
          <w:marTop w:val="0"/>
          <w:marBottom w:val="0"/>
          <w:divBdr>
            <w:top w:val="none" w:sz="0" w:space="0" w:color="auto"/>
            <w:left w:val="none" w:sz="0" w:space="0" w:color="auto"/>
            <w:bottom w:val="none" w:sz="0" w:space="0" w:color="auto"/>
            <w:right w:val="none" w:sz="0" w:space="0" w:color="auto"/>
          </w:divBdr>
        </w:div>
        <w:div w:id="1686976491">
          <w:marLeft w:val="0"/>
          <w:marRight w:val="0"/>
          <w:marTop w:val="0"/>
          <w:marBottom w:val="0"/>
          <w:divBdr>
            <w:top w:val="none" w:sz="0" w:space="0" w:color="auto"/>
            <w:left w:val="none" w:sz="0" w:space="0" w:color="auto"/>
            <w:bottom w:val="none" w:sz="0" w:space="0" w:color="auto"/>
            <w:right w:val="none" w:sz="0" w:space="0" w:color="auto"/>
          </w:divBdr>
        </w:div>
        <w:div w:id="1430662793">
          <w:marLeft w:val="0"/>
          <w:marRight w:val="0"/>
          <w:marTop w:val="0"/>
          <w:marBottom w:val="0"/>
          <w:divBdr>
            <w:top w:val="none" w:sz="0" w:space="0" w:color="auto"/>
            <w:left w:val="none" w:sz="0" w:space="0" w:color="auto"/>
            <w:bottom w:val="none" w:sz="0" w:space="0" w:color="auto"/>
            <w:right w:val="none" w:sz="0" w:space="0" w:color="auto"/>
          </w:divBdr>
        </w:div>
        <w:div w:id="1393774789">
          <w:marLeft w:val="0"/>
          <w:marRight w:val="0"/>
          <w:marTop w:val="0"/>
          <w:marBottom w:val="0"/>
          <w:divBdr>
            <w:top w:val="none" w:sz="0" w:space="0" w:color="auto"/>
            <w:left w:val="none" w:sz="0" w:space="0" w:color="auto"/>
            <w:bottom w:val="none" w:sz="0" w:space="0" w:color="auto"/>
            <w:right w:val="none" w:sz="0" w:space="0" w:color="auto"/>
          </w:divBdr>
        </w:div>
        <w:div w:id="658461591">
          <w:marLeft w:val="0"/>
          <w:marRight w:val="0"/>
          <w:marTop w:val="0"/>
          <w:marBottom w:val="0"/>
          <w:divBdr>
            <w:top w:val="none" w:sz="0" w:space="0" w:color="auto"/>
            <w:left w:val="none" w:sz="0" w:space="0" w:color="auto"/>
            <w:bottom w:val="none" w:sz="0" w:space="0" w:color="auto"/>
            <w:right w:val="none" w:sz="0" w:space="0" w:color="auto"/>
          </w:divBdr>
        </w:div>
        <w:div w:id="1891959552">
          <w:marLeft w:val="0"/>
          <w:marRight w:val="0"/>
          <w:marTop w:val="0"/>
          <w:marBottom w:val="0"/>
          <w:divBdr>
            <w:top w:val="none" w:sz="0" w:space="0" w:color="auto"/>
            <w:left w:val="none" w:sz="0" w:space="0" w:color="auto"/>
            <w:bottom w:val="none" w:sz="0" w:space="0" w:color="auto"/>
            <w:right w:val="none" w:sz="0" w:space="0" w:color="auto"/>
          </w:divBdr>
        </w:div>
        <w:div w:id="784158425">
          <w:marLeft w:val="0"/>
          <w:marRight w:val="0"/>
          <w:marTop w:val="0"/>
          <w:marBottom w:val="0"/>
          <w:divBdr>
            <w:top w:val="none" w:sz="0" w:space="0" w:color="auto"/>
            <w:left w:val="none" w:sz="0" w:space="0" w:color="auto"/>
            <w:bottom w:val="none" w:sz="0" w:space="0" w:color="auto"/>
            <w:right w:val="none" w:sz="0" w:space="0" w:color="auto"/>
          </w:divBdr>
        </w:div>
        <w:div w:id="2020235906">
          <w:marLeft w:val="0"/>
          <w:marRight w:val="0"/>
          <w:marTop w:val="0"/>
          <w:marBottom w:val="0"/>
          <w:divBdr>
            <w:top w:val="none" w:sz="0" w:space="0" w:color="auto"/>
            <w:left w:val="none" w:sz="0" w:space="0" w:color="auto"/>
            <w:bottom w:val="none" w:sz="0" w:space="0" w:color="auto"/>
            <w:right w:val="none" w:sz="0" w:space="0" w:color="auto"/>
          </w:divBdr>
        </w:div>
        <w:div w:id="1335376709">
          <w:marLeft w:val="0"/>
          <w:marRight w:val="0"/>
          <w:marTop w:val="0"/>
          <w:marBottom w:val="0"/>
          <w:divBdr>
            <w:top w:val="none" w:sz="0" w:space="0" w:color="auto"/>
            <w:left w:val="none" w:sz="0" w:space="0" w:color="auto"/>
            <w:bottom w:val="none" w:sz="0" w:space="0" w:color="auto"/>
            <w:right w:val="none" w:sz="0" w:space="0" w:color="auto"/>
          </w:divBdr>
        </w:div>
        <w:div w:id="1541815808">
          <w:marLeft w:val="0"/>
          <w:marRight w:val="0"/>
          <w:marTop w:val="0"/>
          <w:marBottom w:val="0"/>
          <w:divBdr>
            <w:top w:val="none" w:sz="0" w:space="0" w:color="auto"/>
            <w:left w:val="none" w:sz="0" w:space="0" w:color="auto"/>
            <w:bottom w:val="none" w:sz="0" w:space="0" w:color="auto"/>
            <w:right w:val="none" w:sz="0" w:space="0" w:color="auto"/>
          </w:divBdr>
        </w:div>
        <w:div w:id="403338385">
          <w:marLeft w:val="0"/>
          <w:marRight w:val="0"/>
          <w:marTop w:val="0"/>
          <w:marBottom w:val="0"/>
          <w:divBdr>
            <w:top w:val="none" w:sz="0" w:space="0" w:color="auto"/>
            <w:left w:val="none" w:sz="0" w:space="0" w:color="auto"/>
            <w:bottom w:val="none" w:sz="0" w:space="0" w:color="auto"/>
            <w:right w:val="none" w:sz="0" w:space="0" w:color="auto"/>
          </w:divBdr>
        </w:div>
        <w:div w:id="29652885">
          <w:marLeft w:val="0"/>
          <w:marRight w:val="0"/>
          <w:marTop w:val="0"/>
          <w:marBottom w:val="0"/>
          <w:divBdr>
            <w:top w:val="none" w:sz="0" w:space="0" w:color="auto"/>
            <w:left w:val="none" w:sz="0" w:space="0" w:color="auto"/>
            <w:bottom w:val="none" w:sz="0" w:space="0" w:color="auto"/>
            <w:right w:val="none" w:sz="0" w:space="0" w:color="auto"/>
          </w:divBdr>
        </w:div>
        <w:div w:id="746459798">
          <w:marLeft w:val="0"/>
          <w:marRight w:val="0"/>
          <w:marTop w:val="0"/>
          <w:marBottom w:val="0"/>
          <w:divBdr>
            <w:top w:val="none" w:sz="0" w:space="0" w:color="auto"/>
            <w:left w:val="none" w:sz="0" w:space="0" w:color="auto"/>
            <w:bottom w:val="none" w:sz="0" w:space="0" w:color="auto"/>
            <w:right w:val="none" w:sz="0" w:space="0" w:color="auto"/>
          </w:divBdr>
        </w:div>
        <w:div w:id="451825594">
          <w:marLeft w:val="0"/>
          <w:marRight w:val="0"/>
          <w:marTop w:val="0"/>
          <w:marBottom w:val="0"/>
          <w:divBdr>
            <w:top w:val="none" w:sz="0" w:space="0" w:color="auto"/>
            <w:left w:val="none" w:sz="0" w:space="0" w:color="auto"/>
            <w:bottom w:val="none" w:sz="0" w:space="0" w:color="auto"/>
            <w:right w:val="none" w:sz="0" w:space="0" w:color="auto"/>
          </w:divBdr>
        </w:div>
        <w:div w:id="957686241">
          <w:marLeft w:val="0"/>
          <w:marRight w:val="0"/>
          <w:marTop w:val="0"/>
          <w:marBottom w:val="0"/>
          <w:divBdr>
            <w:top w:val="none" w:sz="0" w:space="0" w:color="auto"/>
            <w:left w:val="none" w:sz="0" w:space="0" w:color="auto"/>
            <w:bottom w:val="none" w:sz="0" w:space="0" w:color="auto"/>
            <w:right w:val="none" w:sz="0" w:space="0" w:color="auto"/>
          </w:divBdr>
        </w:div>
        <w:div w:id="1132091464">
          <w:marLeft w:val="0"/>
          <w:marRight w:val="0"/>
          <w:marTop w:val="0"/>
          <w:marBottom w:val="0"/>
          <w:divBdr>
            <w:top w:val="none" w:sz="0" w:space="0" w:color="auto"/>
            <w:left w:val="none" w:sz="0" w:space="0" w:color="auto"/>
            <w:bottom w:val="none" w:sz="0" w:space="0" w:color="auto"/>
            <w:right w:val="none" w:sz="0" w:space="0" w:color="auto"/>
          </w:divBdr>
        </w:div>
        <w:div w:id="1872188792">
          <w:marLeft w:val="0"/>
          <w:marRight w:val="0"/>
          <w:marTop w:val="0"/>
          <w:marBottom w:val="0"/>
          <w:divBdr>
            <w:top w:val="none" w:sz="0" w:space="0" w:color="auto"/>
            <w:left w:val="none" w:sz="0" w:space="0" w:color="auto"/>
            <w:bottom w:val="none" w:sz="0" w:space="0" w:color="auto"/>
            <w:right w:val="none" w:sz="0" w:space="0" w:color="auto"/>
          </w:divBdr>
        </w:div>
        <w:div w:id="200368298">
          <w:marLeft w:val="0"/>
          <w:marRight w:val="0"/>
          <w:marTop w:val="0"/>
          <w:marBottom w:val="0"/>
          <w:divBdr>
            <w:top w:val="none" w:sz="0" w:space="0" w:color="auto"/>
            <w:left w:val="none" w:sz="0" w:space="0" w:color="auto"/>
            <w:bottom w:val="none" w:sz="0" w:space="0" w:color="auto"/>
            <w:right w:val="none" w:sz="0" w:space="0" w:color="auto"/>
          </w:divBdr>
        </w:div>
        <w:div w:id="290865170">
          <w:marLeft w:val="0"/>
          <w:marRight w:val="0"/>
          <w:marTop w:val="0"/>
          <w:marBottom w:val="0"/>
          <w:divBdr>
            <w:top w:val="none" w:sz="0" w:space="0" w:color="auto"/>
            <w:left w:val="none" w:sz="0" w:space="0" w:color="auto"/>
            <w:bottom w:val="none" w:sz="0" w:space="0" w:color="auto"/>
            <w:right w:val="none" w:sz="0" w:space="0" w:color="auto"/>
          </w:divBdr>
        </w:div>
        <w:div w:id="57049085">
          <w:marLeft w:val="0"/>
          <w:marRight w:val="0"/>
          <w:marTop w:val="0"/>
          <w:marBottom w:val="0"/>
          <w:divBdr>
            <w:top w:val="none" w:sz="0" w:space="0" w:color="auto"/>
            <w:left w:val="none" w:sz="0" w:space="0" w:color="auto"/>
            <w:bottom w:val="none" w:sz="0" w:space="0" w:color="auto"/>
            <w:right w:val="none" w:sz="0" w:space="0" w:color="auto"/>
          </w:divBdr>
        </w:div>
        <w:div w:id="840897043">
          <w:marLeft w:val="0"/>
          <w:marRight w:val="0"/>
          <w:marTop w:val="0"/>
          <w:marBottom w:val="0"/>
          <w:divBdr>
            <w:top w:val="none" w:sz="0" w:space="0" w:color="auto"/>
            <w:left w:val="none" w:sz="0" w:space="0" w:color="auto"/>
            <w:bottom w:val="none" w:sz="0" w:space="0" w:color="auto"/>
            <w:right w:val="none" w:sz="0" w:space="0" w:color="auto"/>
          </w:divBdr>
        </w:div>
        <w:div w:id="2119792681">
          <w:marLeft w:val="0"/>
          <w:marRight w:val="0"/>
          <w:marTop w:val="0"/>
          <w:marBottom w:val="0"/>
          <w:divBdr>
            <w:top w:val="none" w:sz="0" w:space="0" w:color="auto"/>
            <w:left w:val="none" w:sz="0" w:space="0" w:color="auto"/>
            <w:bottom w:val="none" w:sz="0" w:space="0" w:color="auto"/>
            <w:right w:val="none" w:sz="0" w:space="0" w:color="auto"/>
          </w:divBdr>
        </w:div>
        <w:div w:id="1474101722">
          <w:marLeft w:val="0"/>
          <w:marRight w:val="0"/>
          <w:marTop w:val="0"/>
          <w:marBottom w:val="0"/>
          <w:divBdr>
            <w:top w:val="none" w:sz="0" w:space="0" w:color="auto"/>
            <w:left w:val="none" w:sz="0" w:space="0" w:color="auto"/>
            <w:bottom w:val="none" w:sz="0" w:space="0" w:color="auto"/>
            <w:right w:val="none" w:sz="0" w:space="0" w:color="auto"/>
          </w:divBdr>
        </w:div>
        <w:div w:id="2134670465">
          <w:marLeft w:val="0"/>
          <w:marRight w:val="0"/>
          <w:marTop w:val="0"/>
          <w:marBottom w:val="0"/>
          <w:divBdr>
            <w:top w:val="none" w:sz="0" w:space="0" w:color="auto"/>
            <w:left w:val="none" w:sz="0" w:space="0" w:color="auto"/>
            <w:bottom w:val="none" w:sz="0" w:space="0" w:color="auto"/>
            <w:right w:val="none" w:sz="0" w:space="0" w:color="auto"/>
          </w:divBdr>
        </w:div>
        <w:div w:id="2098016111">
          <w:marLeft w:val="0"/>
          <w:marRight w:val="0"/>
          <w:marTop w:val="0"/>
          <w:marBottom w:val="0"/>
          <w:divBdr>
            <w:top w:val="none" w:sz="0" w:space="0" w:color="auto"/>
            <w:left w:val="none" w:sz="0" w:space="0" w:color="auto"/>
            <w:bottom w:val="none" w:sz="0" w:space="0" w:color="auto"/>
            <w:right w:val="none" w:sz="0" w:space="0" w:color="auto"/>
          </w:divBdr>
        </w:div>
        <w:div w:id="1058435949">
          <w:marLeft w:val="0"/>
          <w:marRight w:val="0"/>
          <w:marTop w:val="0"/>
          <w:marBottom w:val="0"/>
          <w:divBdr>
            <w:top w:val="none" w:sz="0" w:space="0" w:color="auto"/>
            <w:left w:val="none" w:sz="0" w:space="0" w:color="auto"/>
            <w:bottom w:val="none" w:sz="0" w:space="0" w:color="auto"/>
            <w:right w:val="none" w:sz="0" w:space="0" w:color="auto"/>
          </w:divBdr>
        </w:div>
        <w:div w:id="1420254929">
          <w:marLeft w:val="0"/>
          <w:marRight w:val="0"/>
          <w:marTop w:val="0"/>
          <w:marBottom w:val="0"/>
          <w:divBdr>
            <w:top w:val="none" w:sz="0" w:space="0" w:color="auto"/>
            <w:left w:val="none" w:sz="0" w:space="0" w:color="auto"/>
            <w:bottom w:val="none" w:sz="0" w:space="0" w:color="auto"/>
            <w:right w:val="none" w:sz="0" w:space="0" w:color="auto"/>
          </w:divBdr>
        </w:div>
        <w:div w:id="337079256">
          <w:marLeft w:val="0"/>
          <w:marRight w:val="0"/>
          <w:marTop w:val="0"/>
          <w:marBottom w:val="0"/>
          <w:divBdr>
            <w:top w:val="none" w:sz="0" w:space="0" w:color="auto"/>
            <w:left w:val="none" w:sz="0" w:space="0" w:color="auto"/>
            <w:bottom w:val="none" w:sz="0" w:space="0" w:color="auto"/>
            <w:right w:val="none" w:sz="0" w:space="0" w:color="auto"/>
          </w:divBdr>
        </w:div>
        <w:div w:id="1574974015">
          <w:marLeft w:val="0"/>
          <w:marRight w:val="0"/>
          <w:marTop w:val="0"/>
          <w:marBottom w:val="0"/>
          <w:divBdr>
            <w:top w:val="none" w:sz="0" w:space="0" w:color="auto"/>
            <w:left w:val="none" w:sz="0" w:space="0" w:color="auto"/>
            <w:bottom w:val="none" w:sz="0" w:space="0" w:color="auto"/>
            <w:right w:val="none" w:sz="0" w:space="0" w:color="auto"/>
          </w:divBdr>
        </w:div>
        <w:div w:id="848250589">
          <w:marLeft w:val="0"/>
          <w:marRight w:val="0"/>
          <w:marTop w:val="0"/>
          <w:marBottom w:val="0"/>
          <w:divBdr>
            <w:top w:val="none" w:sz="0" w:space="0" w:color="auto"/>
            <w:left w:val="none" w:sz="0" w:space="0" w:color="auto"/>
            <w:bottom w:val="none" w:sz="0" w:space="0" w:color="auto"/>
            <w:right w:val="none" w:sz="0" w:space="0" w:color="auto"/>
          </w:divBdr>
        </w:div>
        <w:div w:id="550651229">
          <w:marLeft w:val="0"/>
          <w:marRight w:val="0"/>
          <w:marTop w:val="0"/>
          <w:marBottom w:val="0"/>
          <w:divBdr>
            <w:top w:val="none" w:sz="0" w:space="0" w:color="auto"/>
            <w:left w:val="none" w:sz="0" w:space="0" w:color="auto"/>
            <w:bottom w:val="none" w:sz="0" w:space="0" w:color="auto"/>
            <w:right w:val="none" w:sz="0" w:space="0" w:color="auto"/>
          </w:divBdr>
        </w:div>
        <w:div w:id="233512569">
          <w:marLeft w:val="0"/>
          <w:marRight w:val="0"/>
          <w:marTop w:val="0"/>
          <w:marBottom w:val="0"/>
          <w:divBdr>
            <w:top w:val="none" w:sz="0" w:space="0" w:color="auto"/>
            <w:left w:val="none" w:sz="0" w:space="0" w:color="auto"/>
            <w:bottom w:val="none" w:sz="0" w:space="0" w:color="auto"/>
            <w:right w:val="none" w:sz="0" w:space="0" w:color="auto"/>
          </w:divBdr>
        </w:div>
        <w:div w:id="653023809">
          <w:marLeft w:val="0"/>
          <w:marRight w:val="0"/>
          <w:marTop w:val="0"/>
          <w:marBottom w:val="0"/>
          <w:divBdr>
            <w:top w:val="none" w:sz="0" w:space="0" w:color="auto"/>
            <w:left w:val="none" w:sz="0" w:space="0" w:color="auto"/>
            <w:bottom w:val="none" w:sz="0" w:space="0" w:color="auto"/>
            <w:right w:val="none" w:sz="0" w:space="0" w:color="auto"/>
          </w:divBdr>
        </w:div>
        <w:div w:id="606618829">
          <w:marLeft w:val="0"/>
          <w:marRight w:val="0"/>
          <w:marTop w:val="0"/>
          <w:marBottom w:val="0"/>
          <w:divBdr>
            <w:top w:val="none" w:sz="0" w:space="0" w:color="auto"/>
            <w:left w:val="none" w:sz="0" w:space="0" w:color="auto"/>
            <w:bottom w:val="none" w:sz="0" w:space="0" w:color="auto"/>
            <w:right w:val="none" w:sz="0" w:space="0" w:color="auto"/>
          </w:divBdr>
        </w:div>
        <w:div w:id="28266668">
          <w:marLeft w:val="0"/>
          <w:marRight w:val="0"/>
          <w:marTop w:val="0"/>
          <w:marBottom w:val="0"/>
          <w:divBdr>
            <w:top w:val="none" w:sz="0" w:space="0" w:color="auto"/>
            <w:left w:val="none" w:sz="0" w:space="0" w:color="auto"/>
            <w:bottom w:val="none" w:sz="0" w:space="0" w:color="auto"/>
            <w:right w:val="none" w:sz="0" w:space="0" w:color="auto"/>
          </w:divBdr>
        </w:div>
        <w:div w:id="49501967">
          <w:marLeft w:val="0"/>
          <w:marRight w:val="0"/>
          <w:marTop w:val="0"/>
          <w:marBottom w:val="0"/>
          <w:divBdr>
            <w:top w:val="none" w:sz="0" w:space="0" w:color="auto"/>
            <w:left w:val="none" w:sz="0" w:space="0" w:color="auto"/>
            <w:bottom w:val="none" w:sz="0" w:space="0" w:color="auto"/>
            <w:right w:val="none" w:sz="0" w:space="0" w:color="auto"/>
          </w:divBdr>
        </w:div>
        <w:div w:id="1825194289">
          <w:marLeft w:val="0"/>
          <w:marRight w:val="0"/>
          <w:marTop w:val="0"/>
          <w:marBottom w:val="0"/>
          <w:divBdr>
            <w:top w:val="none" w:sz="0" w:space="0" w:color="auto"/>
            <w:left w:val="none" w:sz="0" w:space="0" w:color="auto"/>
            <w:bottom w:val="none" w:sz="0" w:space="0" w:color="auto"/>
            <w:right w:val="none" w:sz="0" w:space="0" w:color="auto"/>
          </w:divBdr>
        </w:div>
        <w:div w:id="2103527892">
          <w:marLeft w:val="0"/>
          <w:marRight w:val="0"/>
          <w:marTop w:val="0"/>
          <w:marBottom w:val="0"/>
          <w:divBdr>
            <w:top w:val="none" w:sz="0" w:space="0" w:color="auto"/>
            <w:left w:val="none" w:sz="0" w:space="0" w:color="auto"/>
            <w:bottom w:val="none" w:sz="0" w:space="0" w:color="auto"/>
            <w:right w:val="none" w:sz="0" w:space="0" w:color="auto"/>
          </w:divBdr>
        </w:div>
        <w:div w:id="1934316528">
          <w:marLeft w:val="0"/>
          <w:marRight w:val="0"/>
          <w:marTop w:val="0"/>
          <w:marBottom w:val="0"/>
          <w:divBdr>
            <w:top w:val="none" w:sz="0" w:space="0" w:color="auto"/>
            <w:left w:val="none" w:sz="0" w:space="0" w:color="auto"/>
            <w:bottom w:val="none" w:sz="0" w:space="0" w:color="auto"/>
            <w:right w:val="none" w:sz="0" w:space="0" w:color="auto"/>
          </w:divBdr>
        </w:div>
        <w:div w:id="1069352879">
          <w:marLeft w:val="0"/>
          <w:marRight w:val="0"/>
          <w:marTop w:val="0"/>
          <w:marBottom w:val="0"/>
          <w:divBdr>
            <w:top w:val="none" w:sz="0" w:space="0" w:color="auto"/>
            <w:left w:val="none" w:sz="0" w:space="0" w:color="auto"/>
            <w:bottom w:val="none" w:sz="0" w:space="0" w:color="auto"/>
            <w:right w:val="none" w:sz="0" w:space="0" w:color="auto"/>
          </w:divBdr>
        </w:div>
        <w:div w:id="1336155167">
          <w:marLeft w:val="0"/>
          <w:marRight w:val="0"/>
          <w:marTop w:val="0"/>
          <w:marBottom w:val="0"/>
          <w:divBdr>
            <w:top w:val="none" w:sz="0" w:space="0" w:color="auto"/>
            <w:left w:val="none" w:sz="0" w:space="0" w:color="auto"/>
            <w:bottom w:val="none" w:sz="0" w:space="0" w:color="auto"/>
            <w:right w:val="none" w:sz="0" w:space="0" w:color="auto"/>
          </w:divBdr>
        </w:div>
        <w:div w:id="1819763462">
          <w:marLeft w:val="0"/>
          <w:marRight w:val="0"/>
          <w:marTop w:val="0"/>
          <w:marBottom w:val="0"/>
          <w:divBdr>
            <w:top w:val="none" w:sz="0" w:space="0" w:color="auto"/>
            <w:left w:val="none" w:sz="0" w:space="0" w:color="auto"/>
            <w:bottom w:val="none" w:sz="0" w:space="0" w:color="auto"/>
            <w:right w:val="none" w:sz="0" w:space="0" w:color="auto"/>
          </w:divBdr>
        </w:div>
      </w:divsChild>
    </w:div>
    <w:div w:id="2064669091">
      <w:bodyDiv w:val="1"/>
      <w:marLeft w:val="0"/>
      <w:marRight w:val="0"/>
      <w:marTop w:val="0"/>
      <w:marBottom w:val="0"/>
      <w:divBdr>
        <w:top w:val="none" w:sz="0" w:space="0" w:color="auto"/>
        <w:left w:val="none" w:sz="0" w:space="0" w:color="auto"/>
        <w:bottom w:val="none" w:sz="0" w:space="0" w:color="auto"/>
        <w:right w:val="none" w:sz="0" w:space="0" w:color="auto"/>
      </w:divBdr>
    </w:div>
    <w:div w:id="2135906043">
      <w:bodyDiv w:val="1"/>
      <w:marLeft w:val="0"/>
      <w:marRight w:val="0"/>
      <w:marTop w:val="0"/>
      <w:marBottom w:val="0"/>
      <w:divBdr>
        <w:top w:val="none" w:sz="0" w:space="0" w:color="auto"/>
        <w:left w:val="none" w:sz="0" w:space="0" w:color="auto"/>
        <w:bottom w:val="none" w:sz="0" w:space="0" w:color="auto"/>
        <w:right w:val="none" w:sz="0" w:space="0" w:color="auto"/>
      </w:divBdr>
      <w:divsChild>
        <w:div w:id="1320384178">
          <w:marLeft w:val="0"/>
          <w:marRight w:val="0"/>
          <w:marTop w:val="0"/>
          <w:marBottom w:val="0"/>
          <w:divBdr>
            <w:top w:val="none" w:sz="0" w:space="0" w:color="auto"/>
            <w:left w:val="none" w:sz="0" w:space="0" w:color="auto"/>
            <w:bottom w:val="none" w:sz="0" w:space="0" w:color="auto"/>
            <w:right w:val="none" w:sz="0" w:space="0" w:color="auto"/>
          </w:divBdr>
        </w:div>
        <w:div w:id="920062439">
          <w:marLeft w:val="0"/>
          <w:marRight w:val="0"/>
          <w:marTop w:val="0"/>
          <w:marBottom w:val="0"/>
          <w:divBdr>
            <w:top w:val="none" w:sz="0" w:space="0" w:color="auto"/>
            <w:left w:val="none" w:sz="0" w:space="0" w:color="auto"/>
            <w:bottom w:val="none" w:sz="0" w:space="0" w:color="auto"/>
            <w:right w:val="none" w:sz="0" w:space="0" w:color="auto"/>
          </w:divBdr>
        </w:div>
        <w:div w:id="1863083200">
          <w:marLeft w:val="0"/>
          <w:marRight w:val="0"/>
          <w:marTop w:val="0"/>
          <w:marBottom w:val="0"/>
          <w:divBdr>
            <w:top w:val="none" w:sz="0" w:space="0" w:color="auto"/>
            <w:left w:val="none" w:sz="0" w:space="0" w:color="auto"/>
            <w:bottom w:val="none" w:sz="0" w:space="0" w:color="auto"/>
            <w:right w:val="none" w:sz="0" w:space="0" w:color="auto"/>
          </w:divBdr>
        </w:div>
        <w:div w:id="1294483653">
          <w:marLeft w:val="0"/>
          <w:marRight w:val="0"/>
          <w:marTop w:val="0"/>
          <w:marBottom w:val="0"/>
          <w:divBdr>
            <w:top w:val="none" w:sz="0" w:space="0" w:color="auto"/>
            <w:left w:val="none" w:sz="0" w:space="0" w:color="auto"/>
            <w:bottom w:val="none" w:sz="0" w:space="0" w:color="auto"/>
            <w:right w:val="none" w:sz="0" w:space="0" w:color="auto"/>
          </w:divBdr>
        </w:div>
        <w:div w:id="1752266547">
          <w:marLeft w:val="0"/>
          <w:marRight w:val="0"/>
          <w:marTop w:val="0"/>
          <w:marBottom w:val="0"/>
          <w:divBdr>
            <w:top w:val="none" w:sz="0" w:space="0" w:color="auto"/>
            <w:left w:val="none" w:sz="0" w:space="0" w:color="auto"/>
            <w:bottom w:val="none" w:sz="0" w:space="0" w:color="auto"/>
            <w:right w:val="none" w:sz="0" w:space="0" w:color="auto"/>
          </w:divBdr>
        </w:div>
        <w:div w:id="407852241">
          <w:marLeft w:val="0"/>
          <w:marRight w:val="0"/>
          <w:marTop w:val="0"/>
          <w:marBottom w:val="0"/>
          <w:divBdr>
            <w:top w:val="none" w:sz="0" w:space="0" w:color="auto"/>
            <w:left w:val="none" w:sz="0" w:space="0" w:color="auto"/>
            <w:bottom w:val="none" w:sz="0" w:space="0" w:color="auto"/>
            <w:right w:val="none" w:sz="0" w:space="0" w:color="auto"/>
          </w:divBdr>
        </w:div>
        <w:div w:id="1815096852">
          <w:marLeft w:val="0"/>
          <w:marRight w:val="0"/>
          <w:marTop w:val="0"/>
          <w:marBottom w:val="0"/>
          <w:divBdr>
            <w:top w:val="none" w:sz="0" w:space="0" w:color="auto"/>
            <w:left w:val="none" w:sz="0" w:space="0" w:color="auto"/>
            <w:bottom w:val="none" w:sz="0" w:space="0" w:color="auto"/>
            <w:right w:val="none" w:sz="0" w:space="0" w:color="auto"/>
          </w:divBdr>
        </w:div>
        <w:div w:id="1261832268">
          <w:marLeft w:val="0"/>
          <w:marRight w:val="0"/>
          <w:marTop w:val="0"/>
          <w:marBottom w:val="0"/>
          <w:divBdr>
            <w:top w:val="none" w:sz="0" w:space="0" w:color="auto"/>
            <w:left w:val="none" w:sz="0" w:space="0" w:color="auto"/>
            <w:bottom w:val="none" w:sz="0" w:space="0" w:color="auto"/>
            <w:right w:val="none" w:sz="0" w:space="0" w:color="auto"/>
          </w:divBdr>
        </w:div>
        <w:div w:id="1703434129">
          <w:marLeft w:val="0"/>
          <w:marRight w:val="0"/>
          <w:marTop w:val="0"/>
          <w:marBottom w:val="0"/>
          <w:divBdr>
            <w:top w:val="none" w:sz="0" w:space="0" w:color="auto"/>
            <w:left w:val="none" w:sz="0" w:space="0" w:color="auto"/>
            <w:bottom w:val="none" w:sz="0" w:space="0" w:color="auto"/>
            <w:right w:val="none" w:sz="0" w:space="0" w:color="auto"/>
          </w:divBdr>
        </w:div>
        <w:div w:id="1750231965">
          <w:marLeft w:val="0"/>
          <w:marRight w:val="0"/>
          <w:marTop w:val="0"/>
          <w:marBottom w:val="0"/>
          <w:divBdr>
            <w:top w:val="none" w:sz="0" w:space="0" w:color="auto"/>
            <w:left w:val="none" w:sz="0" w:space="0" w:color="auto"/>
            <w:bottom w:val="none" w:sz="0" w:space="0" w:color="auto"/>
            <w:right w:val="none" w:sz="0" w:space="0" w:color="auto"/>
          </w:divBdr>
        </w:div>
        <w:div w:id="102263819">
          <w:marLeft w:val="0"/>
          <w:marRight w:val="0"/>
          <w:marTop w:val="0"/>
          <w:marBottom w:val="0"/>
          <w:divBdr>
            <w:top w:val="none" w:sz="0" w:space="0" w:color="auto"/>
            <w:left w:val="none" w:sz="0" w:space="0" w:color="auto"/>
            <w:bottom w:val="none" w:sz="0" w:space="0" w:color="auto"/>
            <w:right w:val="none" w:sz="0" w:space="0" w:color="auto"/>
          </w:divBdr>
        </w:div>
        <w:div w:id="63065073">
          <w:marLeft w:val="0"/>
          <w:marRight w:val="0"/>
          <w:marTop w:val="0"/>
          <w:marBottom w:val="0"/>
          <w:divBdr>
            <w:top w:val="none" w:sz="0" w:space="0" w:color="auto"/>
            <w:left w:val="none" w:sz="0" w:space="0" w:color="auto"/>
            <w:bottom w:val="none" w:sz="0" w:space="0" w:color="auto"/>
            <w:right w:val="none" w:sz="0" w:space="0" w:color="auto"/>
          </w:divBdr>
        </w:div>
        <w:div w:id="1938521536">
          <w:marLeft w:val="0"/>
          <w:marRight w:val="0"/>
          <w:marTop w:val="0"/>
          <w:marBottom w:val="0"/>
          <w:divBdr>
            <w:top w:val="none" w:sz="0" w:space="0" w:color="auto"/>
            <w:left w:val="none" w:sz="0" w:space="0" w:color="auto"/>
            <w:bottom w:val="none" w:sz="0" w:space="0" w:color="auto"/>
            <w:right w:val="none" w:sz="0" w:space="0" w:color="auto"/>
          </w:divBdr>
        </w:div>
        <w:div w:id="1459182705">
          <w:marLeft w:val="0"/>
          <w:marRight w:val="0"/>
          <w:marTop w:val="0"/>
          <w:marBottom w:val="0"/>
          <w:divBdr>
            <w:top w:val="none" w:sz="0" w:space="0" w:color="auto"/>
            <w:left w:val="none" w:sz="0" w:space="0" w:color="auto"/>
            <w:bottom w:val="none" w:sz="0" w:space="0" w:color="auto"/>
            <w:right w:val="none" w:sz="0" w:space="0" w:color="auto"/>
          </w:divBdr>
        </w:div>
        <w:div w:id="165630853">
          <w:marLeft w:val="0"/>
          <w:marRight w:val="0"/>
          <w:marTop w:val="0"/>
          <w:marBottom w:val="0"/>
          <w:divBdr>
            <w:top w:val="none" w:sz="0" w:space="0" w:color="auto"/>
            <w:left w:val="none" w:sz="0" w:space="0" w:color="auto"/>
            <w:bottom w:val="none" w:sz="0" w:space="0" w:color="auto"/>
            <w:right w:val="none" w:sz="0" w:space="0" w:color="auto"/>
          </w:divBdr>
        </w:div>
        <w:div w:id="1033532489">
          <w:marLeft w:val="0"/>
          <w:marRight w:val="0"/>
          <w:marTop w:val="0"/>
          <w:marBottom w:val="0"/>
          <w:divBdr>
            <w:top w:val="none" w:sz="0" w:space="0" w:color="auto"/>
            <w:left w:val="none" w:sz="0" w:space="0" w:color="auto"/>
            <w:bottom w:val="none" w:sz="0" w:space="0" w:color="auto"/>
            <w:right w:val="none" w:sz="0" w:space="0" w:color="auto"/>
          </w:divBdr>
        </w:div>
        <w:div w:id="1308391342">
          <w:marLeft w:val="0"/>
          <w:marRight w:val="0"/>
          <w:marTop w:val="0"/>
          <w:marBottom w:val="0"/>
          <w:divBdr>
            <w:top w:val="none" w:sz="0" w:space="0" w:color="auto"/>
            <w:left w:val="none" w:sz="0" w:space="0" w:color="auto"/>
            <w:bottom w:val="none" w:sz="0" w:space="0" w:color="auto"/>
            <w:right w:val="none" w:sz="0" w:space="0" w:color="auto"/>
          </w:divBdr>
        </w:div>
        <w:div w:id="2052263164">
          <w:marLeft w:val="0"/>
          <w:marRight w:val="0"/>
          <w:marTop w:val="0"/>
          <w:marBottom w:val="0"/>
          <w:divBdr>
            <w:top w:val="none" w:sz="0" w:space="0" w:color="auto"/>
            <w:left w:val="none" w:sz="0" w:space="0" w:color="auto"/>
            <w:bottom w:val="none" w:sz="0" w:space="0" w:color="auto"/>
            <w:right w:val="none" w:sz="0" w:space="0" w:color="auto"/>
          </w:divBdr>
        </w:div>
        <w:div w:id="945233121">
          <w:marLeft w:val="0"/>
          <w:marRight w:val="0"/>
          <w:marTop w:val="0"/>
          <w:marBottom w:val="0"/>
          <w:divBdr>
            <w:top w:val="none" w:sz="0" w:space="0" w:color="auto"/>
            <w:left w:val="none" w:sz="0" w:space="0" w:color="auto"/>
            <w:bottom w:val="none" w:sz="0" w:space="0" w:color="auto"/>
            <w:right w:val="none" w:sz="0" w:space="0" w:color="auto"/>
          </w:divBdr>
        </w:div>
        <w:div w:id="1990942929">
          <w:marLeft w:val="0"/>
          <w:marRight w:val="0"/>
          <w:marTop w:val="0"/>
          <w:marBottom w:val="0"/>
          <w:divBdr>
            <w:top w:val="none" w:sz="0" w:space="0" w:color="auto"/>
            <w:left w:val="none" w:sz="0" w:space="0" w:color="auto"/>
            <w:bottom w:val="none" w:sz="0" w:space="0" w:color="auto"/>
            <w:right w:val="none" w:sz="0" w:space="0" w:color="auto"/>
          </w:divBdr>
        </w:div>
        <w:div w:id="1602689350">
          <w:marLeft w:val="0"/>
          <w:marRight w:val="0"/>
          <w:marTop w:val="0"/>
          <w:marBottom w:val="0"/>
          <w:divBdr>
            <w:top w:val="none" w:sz="0" w:space="0" w:color="auto"/>
            <w:left w:val="none" w:sz="0" w:space="0" w:color="auto"/>
            <w:bottom w:val="none" w:sz="0" w:space="0" w:color="auto"/>
            <w:right w:val="none" w:sz="0" w:space="0" w:color="auto"/>
          </w:divBdr>
        </w:div>
        <w:div w:id="424303557">
          <w:marLeft w:val="0"/>
          <w:marRight w:val="0"/>
          <w:marTop w:val="0"/>
          <w:marBottom w:val="0"/>
          <w:divBdr>
            <w:top w:val="none" w:sz="0" w:space="0" w:color="auto"/>
            <w:left w:val="none" w:sz="0" w:space="0" w:color="auto"/>
            <w:bottom w:val="none" w:sz="0" w:space="0" w:color="auto"/>
            <w:right w:val="none" w:sz="0" w:space="0" w:color="auto"/>
          </w:divBdr>
        </w:div>
        <w:div w:id="1181893860">
          <w:marLeft w:val="0"/>
          <w:marRight w:val="0"/>
          <w:marTop w:val="0"/>
          <w:marBottom w:val="0"/>
          <w:divBdr>
            <w:top w:val="none" w:sz="0" w:space="0" w:color="auto"/>
            <w:left w:val="none" w:sz="0" w:space="0" w:color="auto"/>
            <w:bottom w:val="none" w:sz="0" w:space="0" w:color="auto"/>
            <w:right w:val="none" w:sz="0" w:space="0" w:color="auto"/>
          </w:divBdr>
        </w:div>
        <w:div w:id="5059020">
          <w:marLeft w:val="0"/>
          <w:marRight w:val="0"/>
          <w:marTop w:val="0"/>
          <w:marBottom w:val="0"/>
          <w:divBdr>
            <w:top w:val="none" w:sz="0" w:space="0" w:color="auto"/>
            <w:left w:val="none" w:sz="0" w:space="0" w:color="auto"/>
            <w:bottom w:val="none" w:sz="0" w:space="0" w:color="auto"/>
            <w:right w:val="none" w:sz="0" w:space="0" w:color="auto"/>
          </w:divBdr>
        </w:div>
        <w:div w:id="64110434">
          <w:marLeft w:val="0"/>
          <w:marRight w:val="0"/>
          <w:marTop w:val="0"/>
          <w:marBottom w:val="0"/>
          <w:divBdr>
            <w:top w:val="none" w:sz="0" w:space="0" w:color="auto"/>
            <w:left w:val="none" w:sz="0" w:space="0" w:color="auto"/>
            <w:bottom w:val="none" w:sz="0" w:space="0" w:color="auto"/>
            <w:right w:val="none" w:sz="0" w:space="0" w:color="auto"/>
          </w:divBdr>
        </w:div>
        <w:div w:id="660279989">
          <w:marLeft w:val="0"/>
          <w:marRight w:val="0"/>
          <w:marTop w:val="0"/>
          <w:marBottom w:val="0"/>
          <w:divBdr>
            <w:top w:val="none" w:sz="0" w:space="0" w:color="auto"/>
            <w:left w:val="none" w:sz="0" w:space="0" w:color="auto"/>
            <w:bottom w:val="none" w:sz="0" w:space="0" w:color="auto"/>
            <w:right w:val="none" w:sz="0" w:space="0" w:color="auto"/>
          </w:divBdr>
        </w:div>
        <w:div w:id="701170178">
          <w:marLeft w:val="0"/>
          <w:marRight w:val="0"/>
          <w:marTop w:val="0"/>
          <w:marBottom w:val="0"/>
          <w:divBdr>
            <w:top w:val="none" w:sz="0" w:space="0" w:color="auto"/>
            <w:left w:val="none" w:sz="0" w:space="0" w:color="auto"/>
            <w:bottom w:val="none" w:sz="0" w:space="0" w:color="auto"/>
            <w:right w:val="none" w:sz="0" w:space="0" w:color="auto"/>
          </w:divBdr>
        </w:div>
        <w:div w:id="483813910">
          <w:marLeft w:val="0"/>
          <w:marRight w:val="0"/>
          <w:marTop w:val="0"/>
          <w:marBottom w:val="0"/>
          <w:divBdr>
            <w:top w:val="none" w:sz="0" w:space="0" w:color="auto"/>
            <w:left w:val="none" w:sz="0" w:space="0" w:color="auto"/>
            <w:bottom w:val="none" w:sz="0" w:space="0" w:color="auto"/>
            <w:right w:val="none" w:sz="0" w:space="0" w:color="auto"/>
          </w:divBdr>
        </w:div>
        <w:div w:id="1742288641">
          <w:marLeft w:val="0"/>
          <w:marRight w:val="0"/>
          <w:marTop w:val="0"/>
          <w:marBottom w:val="0"/>
          <w:divBdr>
            <w:top w:val="none" w:sz="0" w:space="0" w:color="auto"/>
            <w:left w:val="none" w:sz="0" w:space="0" w:color="auto"/>
            <w:bottom w:val="none" w:sz="0" w:space="0" w:color="auto"/>
            <w:right w:val="none" w:sz="0" w:space="0" w:color="auto"/>
          </w:divBdr>
        </w:div>
        <w:div w:id="953945527">
          <w:marLeft w:val="0"/>
          <w:marRight w:val="0"/>
          <w:marTop w:val="0"/>
          <w:marBottom w:val="0"/>
          <w:divBdr>
            <w:top w:val="none" w:sz="0" w:space="0" w:color="auto"/>
            <w:left w:val="none" w:sz="0" w:space="0" w:color="auto"/>
            <w:bottom w:val="none" w:sz="0" w:space="0" w:color="auto"/>
            <w:right w:val="none" w:sz="0" w:space="0" w:color="auto"/>
          </w:divBdr>
        </w:div>
        <w:div w:id="812648174">
          <w:marLeft w:val="0"/>
          <w:marRight w:val="0"/>
          <w:marTop w:val="0"/>
          <w:marBottom w:val="0"/>
          <w:divBdr>
            <w:top w:val="none" w:sz="0" w:space="0" w:color="auto"/>
            <w:left w:val="none" w:sz="0" w:space="0" w:color="auto"/>
            <w:bottom w:val="none" w:sz="0" w:space="0" w:color="auto"/>
            <w:right w:val="none" w:sz="0" w:space="0" w:color="auto"/>
          </w:divBdr>
        </w:div>
        <w:div w:id="1960718123">
          <w:marLeft w:val="0"/>
          <w:marRight w:val="0"/>
          <w:marTop w:val="0"/>
          <w:marBottom w:val="0"/>
          <w:divBdr>
            <w:top w:val="none" w:sz="0" w:space="0" w:color="auto"/>
            <w:left w:val="none" w:sz="0" w:space="0" w:color="auto"/>
            <w:bottom w:val="none" w:sz="0" w:space="0" w:color="auto"/>
            <w:right w:val="none" w:sz="0" w:space="0" w:color="auto"/>
          </w:divBdr>
        </w:div>
        <w:div w:id="603271455">
          <w:marLeft w:val="0"/>
          <w:marRight w:val="0"/>
          <w:marTop w:val="0"/>
          <w:marBottom w:val="0"/>
          <w:divBdr>
            <w:top w:val="none" w:sz="0" w:space="0" w:color="auto"/>
            <w:left w:val="none" w:sz="0" w:space="0" w:color="auto"/>
            <w:bottom w:val="none" w:sz="0" w:space="0" w:color="auto"/>
            <w:right w:val="none" w:sz="0" w:space="0" w:color="auto"/>
          </w:divBdr>
        </w:div>
        <w:div w:id="1980382169">
          <w:marLeft w:val="0"/>
          <w:marRight w:val="0"/>
          <w:marTop w:val="0"/>
          <w:marBottom w:val="0"/>
          <w:divBdr>
            <w:top w:val="none" w:sz="0" w:space="0" w:color="auto"/>
            <w:left w:val="none" w:sz="0" w:space="0" w:color="auto"/>
            <w:bottom w:val="none" w:sz="0" w:space="0" w:color="auto"/>
            <w:right w:val="none" w:sz="0" w:space="0" w:color="auto"/>
          </w:divBdr>
        </w:div>
        <w:div w:id="134643117">
          <w:marLeft w:val="0"/>
          <w:marRight w:val="0"/>
          <w:marTop w:val="0"/>
          <w:marBottom w:val="0"/>
          <w:divBdr>
            <w:top w:val="none" w:sz="0" w:space="0" w:color="auto"/>
            <w:left w:val="none" w:sz="0" w:space="0" w:color="auto"/>
            <w:bottom w:val="none" w:sz="0" w:space="0" w:color="auto"/>
            <w:right w:val="none" w:sz="0" w:space="0" w:color="auto"/>
          </w:divBdr>
        </w:div>
        <w:div w:id="1920291562">
          <w:marLeft w:val="0"/>
          <w:marRight w:val="0"/>
          <w:marTop w:val="0"/>
          <w:marBottom w:val="0"/>
          <w:divBdr>
            <w:top w:val="none" w:sz="0" w:space="0" w:color="auto"/>
            <w:left w:val="none" w:sz="0" w:space="0" w:color="auto"/>
            <w:bottom w:val="none" w:sz="0" w:space="0" w:color="auto"/>
            <w:right w:val="none" w:sz="0" w:space="0" w:color="auto"/>
          </w:divBdr>
        </w:div>
        <w:div w:id="2026012126">
          <w:marLeft w:val="0"/>
          <w:marRight w:val="0"/>
          <w:marTop w:val="0"/>
          <w:marBottom w:val="0"/>
          <w:divBdr>
            <w:top w:val="none" w:sz="0" w:space="0" w:color="auto"/>
            <w:left w:val="none" w:sz="0" w:space="0" w:color="auto"/>
            <w:bottom w:val="none" w:sz="0" w:space="0" w:color="auto"/>
            <w:right w:val="none" w:sz="0" w:space="0" w:color="auto"/>
          </w:divBdr>
        </w:div>
        <w:div w:id="1647781186">
          <w:marLeft w:val="0"/>
          <w:marRight w:val="0"/>
          <w:marTop w:val="0"/>
          <w:marBottom w:val="0"/>
          <w:divBdr>
            <w:top w:val="none" w:sz="0" w:space="0" w:color="auto"/>
            <w:left w:val="none" w:sz="0" w:space="0" w:color="auto"/>
            <w:bottom w:val="none" w:sz="0" w:space="0" w:color="auto"/>
            <w:right w:val="none" w:sz="0" w:space="0" w:color="auto"/>
          </w:divBdr>
        </w:div>
        <w:div w:id="1977291796">
          <w:marLeft w:val="0"/>
          <w:marRight w:val="0"/>
          <w:marTop w:val="0"/>
          <w:marBottom w:val="0"/>
          <w:divBdr>
            <w:top w:val="none" w:sz="0" w:space="0" w:color="auto"/>
            <w:left w:val="none" w:sz="0" w:space="0" w:color="auto"/>
            <w:bottom w:val="none" w:sz="0" w:space="0" w:color="auto"/>
            <w:right w:val="none" w:sz="0" w:space="0" w:color="auto"/>
          </w:divBdr>
        </w:div>
        <w:div w:id="1467821472">
          <w:marLeft w:val="0"/>
          <w:marRight w:val="0"/>
          <w:marTop w:val="0"/>
          <w:marBottom w:val="0"/>
          <w:divBdr>
            <w:top w:val="none" w:sz="0" w:space="0" w:color="auto"/>
            <w:left w:val="none" w:sz="0" w:space="0" w:color="auto"/>
            <w:bottom w:val="none" w:sz="0" w:space="0" w:color="auto"/>
            <w:right w:val="none" w:sz="0" w:space="0" w:color="auto"/>
          </w:divBdr>
        </w:div>
        <w:div w:id="1652640868">
          <w:marLeft w:val="0"/>
          <w:marRight w:val="0"/>
          <w:marTop w:val="0"/>
          <w:marBottom w:val="0"/>
          <w:divBdr>
            <w:top w:val="none" w:sz="0" w:space="0" w:color="auto"/>
            <w:left w:val="none" w:sz="0" w:space="0" w:color="auto"/>
            <w:bottom w:val="none" w:sz="0" w:space="0" w:color="auto"/>
            <w:right w:val="none" w:sz="0" w:space="0" w:color="auto"/>
          </w:divBdr>
        </w:div>
        <w:div w:id="1116829856">
          <w:marLeft w:val="0"/>
          <w:marRight w:val="0"/>
          <w:marTop w:val="0"/>
          <w:marBottom w:val="0"/>
          <w:divBdr>
            <w:top w:val="none" w:sz="0" w:space="0" w:color="auto"/>
            <w:left w:val="none" w:sz="0" w:space="0" w:color="auto"/>
            <w:bottom w:val="none" w:sz="0" w:space="0" w:color="auto"/>
            <w:right w:val="none" w:sz="0" w:space="0" w:color="auto"/>
          </w:divBdr>
        </w:div>
        <w:div w:id="985085102">
          <w:marLeft w:val="0"/>
          <w:marRight w:val="0"/>
          <w:marTop w:val="0"/>
          <w:marBottom w:val="0"/>
          <w:divBdr>
            <w:top w:val="none" w:sz="0" w:space="0" w:color="auto"/>
            <w:left w:val="none" w:sz="0" w:space="0" w:color="auto"/>
            <w:bottom w:val="none" w:sz="0" w:space="0" w:color="auto"/>
            <w:right w:val="none" w:sz="0" w:space="0" w:color="auto"/>
          </w:divBdr>
        </w:div>
        <w:div w:id="365562991">
          <w:marLeft w:val="0"/>
          <w:marRight w:val="0"/>
          <w:marTop w:val="0"/>
          <w:marBottom w:val="0"/>
          <w:divBdr>
            <w:top w:val="none" w:sz="0" w:space="0" w:color="auto"/>
            <w:left w:val="none" w:sz="0" w:space="0" w:color="auto"/>
            <w:bottom w:val="none" w:sz="0" w:space="0" w:color="auto"/>
            <w:right w:val="none" w:sz="0" w:space="0" w:color="auto"/>
          </w:divBdr>
        </w:div>
        <w:div w:id="212817964">
          <w:marLeft w:val="0"/>
          <w:marRight w:val="0"/>
          <w:marTop w:val="0"/>
          <w:marBottom w:val="0"/>
          <w:divBdr>
            <w:top w:val="none" w:sz="0" w:space="0" w:color="auto"/>
            <w:left w:val="none" w:sz="0" w:space="0" w:color="auto"/>
            <w:bottom w:val="none" w:sz="0" w:space="0" w:color="auto"/>
            <w:right w:val="none" w:sz="0" w:space="0" w:color="auto"/>
          </w:divBdr>
        </w:div>
        <w:div w:id="1022780479">
          <w:marLeft w:val="0"/>
          <w:marRight w:val="0"/>
          <w:marTop w:val="0"/>
          <w:marBottom w:val="0"/>
          <w:divBdr>
            <w:top w:val="none" w:sz="0" w:space="0" w:color="auto"/>
            <w:left w:val="none" w:sz="0" w:space="0" w:color="auto"/>
            <w:bottom w:val="none" w:sz="0" w:space="0" w:color="auto"/>
            <w:right w:val="none" w:sz="0" w:space="0" w:color="auto"/>
          </w:divBdr>
        </w:div>
        <w:div w:id="1746804415">
          <w:marLeft w:val="0"/>
          <w:marRight w:val="0"/>
          <w:marTop w:val="0"/>
          <w:marBottom w:val="0"/>
          <w:divBdr>
            <w:top w:val="none" w:sz="0" w:space="0" w:color="auto"/>
            <w:left w:val="none" w:sz="0" w:space="0" w:color="auto"/>
            <w:bottom w:val="none" w:sz="0" w:space="0" w:color="auto"/>
            <w:right w:val="none" w:sz="0" w:space="0" w:color="auto"/>
          </w:divBdr>
        </w:div>
        <w:div w:id="556013466">
          <w:marLeft w:val="0"/>
          <w:marRight w:val="0"/>
          <w:marTop w:val="0"/>
          <w:marBottom w:val="0"/>
          <w:divBdr>
            <w:top w:val="none" w:sz="0" w:space="0" w:color="auto"/>
            <w:left w:val="none" w:sz="0" w:space="0" w:color="auto"/>
            <w:bottom w:val="none" w:sz="0" w:space="0" w:color="auto"/>
            <w:right w:val="none" w:sz="0" w:space="0" w:color="auto"/>
          </w:divBdr>
        </w:div>
        <w:div w:id="82537878">
          <w:marLeft w:val="0"/>
          <w:marRight w:val="0"/>
          <w:marTop w:val="0"/>
          <w:marBottom w:val="0"/>
          <w:divBdr>
            <w:top w:val="none" w:sz="0" w:space="0" w:color="auto"/>
            <w:left w:val="none" w:sz="0" w:space="0" w:color="auto"/>
            <w:bottom w:val="none" w:sz="0" w:space="0" w:color="auto"/>
            <w:right w:val="none" w:sz="0" w:space="0" w:color="auto"/>
          </w:divBdr>
        </w:div>
        <w:div w:id="1115324260">
          <w:marLeft w:val="0"/>
          <w:marRight w:val="0"/>
          <w:marTop w:val="0"/>
          <w:marBottom w:val="0"/>
          <w:divBdr>
            <w:top w:val="none" w:sz="0" w:space="0" w:color="auto"/>
            <w:left w:val="none" w:sz="0" w:space="0" w:color="auto"/>
            <w:bottom w:val="none" w:sz="0" w:space="0" w:color="auto"/>
            <w:right w:val="none" w:sz="0" w:space="0" w:color="auto"/>
          </w:divBdr>
        </w:div>
        <w:div w:id="1593195545">
          <w:marLeft w:val="0"/>
          <w:marRight w:val="0"/>
          <w:marTop w:val="0"/>
          <w:marBottom w:val="0"/>
          <w:divBdr>
            <w:top w:val="none" w:sz="0" w:space="0" w:color="auto"/>
            <w:left w:val="none" w:sz="0" w:space="0" w:color="auto"/>
            <w:bottom w:val="none" w:sz="0" w:space="0" w:color="auto"/>
            <w:right w:val="none" w:sz="0" w:space="0" w:color="auto"/>
          </w:divBdr>
        </w:div>
        <w:div w:id="933823681">
          <w:marLeft w:val="0"/>
          <w:marRight w:val="0"/>
          <w:marTop w:val="0"/>
          <w:marBottom w:val="0"/>
          <w:divBdr>
            <w:top w:val="none" w:sz="0" w:space="0" w:color="auto"/>
            <w:left w:val="none" w:sz="0" w:space="0" w:color="auto"/>
            <w:bottom w:val="none" w:sz="0" w:space="0" w:color="auto"/>
            <w:right w:val="none" w:sz="0" w:space="0" w:color="auto"/>
          </w:divBdr>
        </w:div>
        <w:div w:id="1724131522">
          <w:marLeft w:val="0"/>
          <w:marRight w:val="0"/>
          <w:marTop w:val="0"/>
          <w:marBottom w:val="0"/>
          <w:divBdr>
            <w:top w:val="none" w:sz="0" w:space="0" w:color="auto"/>
            <w:left w:val="none" w:sz="0" w:space="0" w:color="auto"/>
            <w:bottom w:val="none" w:sz="0" w:space="0" w:color="auto"/>
            <w:right w:val="none" w:sz="0" w:space="0" w:color="auto"/>
          </w:divBdr>
        </w:div>
        <w:div w:id="687603790">
          <w:marLeft w:val="0"/>
          <w:marRight w:val="0"/>
          <w:marTop w:val="0"/>
          <w:marBottom w:val="0"/>
          <w:divBdr>
            <w:top w:val="none" w:sz="0" w:space="0" w:color="auto"/>
            <w:left w:val="none" w:sz="0" w:space="0" w:color="auto"/>
            <w:bottom w:val="none" w:sz="0" w:space="0" w:color="auto"/>
            <w:right w:val="none" w:sz="0" w:space="0" w:color="auto"/>
          </w:divBdr>
        </w:div>
        <w:div w:id="1105340907">
          <w:marLeft w:val="0"/>
          <w:marRight w:val="0"/>
          <w:marTop w:val="0"/>
          <w:marBottom w:val="0"/>
          <w:divBdr>
            <w:top w:val="none" w:sz="0" w:space="0" w:color="auto"/>
            <w:left w:val="none" w:sz="0" w:space="0" w:color="auto"/>
            <w:bottom w:val="none" w:sz="0" w:space="0" w:color="auto"/>
            <w:right w:val="none" w:sz="0" w:space="0" w:color="auto"/>
          </w:divBdr>
        </w:div>
        <w:div w:id="894512784">
          <w:marLeft w:val="0"/>
          <w:marRight w:val="0"/>
          <w:marTop w:val="0"/>
          <w:marBottom w:val="0"/>
          <w:divBdr>
            <w:top w:val="none" w:sz="0" w:space="0" w:color="auto"/>
            <w:left w:val="none" w:sz="0" w:space="0" w:color="auto"/>
            <w:bottom w:val="none" w:sz="0" w:space="0" w:color="auto"/>
            <w:right w:val="none" w:sz="0" w:space="0" w:color="auto"/>
          </w:divBdr>
        </w:div>
        <w:div w:id="1334336868">
          <w:marLeft w:val="0"/>
          <w:marRight w:val="0"/>
          <w:marTop w:val="0"/>
          <w:marBottom w:val="0"/>
          <w:divBdr>
            <w:top w:val="none" w:sz="0" w:space="0" w:color="auto"/>
            <w:left w:val="none" w:sz="0" w:space="0" w:color="auto"/>
            <w:bottom w:val="none" w:sz="0" w:space="0" w:color="auto"/>
            <w:right w:val="none" w:sz="0" w:space="0" w:color="auto"/>
          </w:divBdr>
        </w:div>
        <w:div w:id="1944530977">
          <w:marLeft w:val="0"/>
          <w:marRight w:val="0"/>
          <w:marTop w:val="0"/>
          <w:marBottom w:val="0"/>
          <w:divBdr>
            <w:top w:val="none" w:sz="0" w:space="0" w:color="auto"/>
            <w:left w:val="none" w:sz="0" w:space="0" w:color="auto"/>
            <w:bottom w:val="none" w:sz="0" w:space="0" w:color="auto"/>
            <w:right w:val="none" w:sz="0" w:space="0" w:color="auto"/>
          </w:divBdr>
        </w:div>
        <w:div w:id="2127658800">
          <w:marLeft w:val="0"/>
          <w:marRight w:val="0"/>
          <w:marTop w:val="0"/>
          <w:marBottom w:val="0"/>
          <w:divBdr>
            <w:top w:val="none" w:sz="0" w:space="0" w:color="auto"/>
            <w:left w:val="none" w:sz="0" w:space="0" w:color="auto"/>
            <w:bottom w:val="none" w:sz="0" w:space="0" w:color="auto"/>
            <w:right w:val="none" w:sz="0" w:space="0" w:color="auto"/>
          </w:divBdr>
        </w:div>
        <w:div w:id="113064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Proyecto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DA32039-7FAA-4BCC-837F-59EC33813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31</Pages>
  <Words>9401</Words>
  <Characters>51708</Characters>
  <Application>Microsoft Office Word</Application>
  <DocSecurity>0</DocSecurity>
  <Lines>430</Lines>
  <Paragraphs>121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Proyecto</dc:subject>
  <dc:creator>Secretaría Ejecutiva</dc:creator>
  <cp:keywords/>
  <dc:description/>
  <cp:lastModifiedBy>Leonarda Palomares Martinez</cp:lastModifiedBy>
  <cp:revision>17</cp:revision>
  <cp:lastPrinted>2021-11-30T19:28:00Z</cp:lastPrinted>
  <dcterms:created xsi:type="dcterms:W3CDTF">2021-11-26T19:21:00Z</dcterms:created>
  <dcterms:modified xsi:type="dcterms:W3CDTF">2021-11-30T19:34:00Z</dcterms:modified>
</cp:coreProperties>
</file>