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15AF4" w14:textId="77777777" w:rsidR="008F4A08" w:rsidRPr="00E73E2B" w:rsidRDefault="008F4A08" w:rsidP="008F4A08">
      <w:pPr>
        <w:autoSpaceDE w:val="0"/>
        <w:autoSpaceDN w:val="0"/>
        <w:adjustRightInd w:val="0"/>
        <w:spacing w:after="0" w:line="240" w:lineRule="auto"/>
        <w:ind w:left="567" w:right="476"/>
        <w:jc w:val="center"/>
        <w:rPr>
          <w:rFonts w:ascii="Gothic720 BT" w:hAnsi="Gothic720 BT" w:cs="Arial"/>
          <w:b/>
          <w:bCs/>
          <w:sz w:val="20"/>
          <w:szCs w:val="20"/>
        </w:rPr>
      </w:pPr>
      <w:r w:rsidRPr="00E73E2B">
        <w:rPr>
          <w:rFonts w:ascii="Gothic720 BT" w:hAnsi="Gothic720 BT" w:cs="Arial"/>
          <w:b/>
          <w:bCs/>
          <w:sz w:val="20"/>
          <w:szCs w:val="20"/>
        </w:rPr>
        <w:t>LINEAMIENTOS DE LA OFICIALÍA</w:t>
      </w:r>
    </w:p>
    <w:p w14:paraId="03DB1212" w14:textId="77777777" w:rsidR="008F4A08" w:rsidRPr="00E73E2B" w:rsidRDefault="008F4A08" w:rsidP="008F4A08">
      <w:pPr>
        <w:autoSpaceDE w:val="0"/>
        <w:autoSpaceDN w:val="0"/>
        <w:adjustRightInd w:val="0"/>
        <w:spacing w:after="0" w:line="240" w:lineRule="auto"/>
        <w:ind w:left="567" w:right="476"/>
        <w:jc w:val="center"/>
        <w:rPr>
          <w:rFonts w:ascii="Gothic720 BT" w:hAnsi="Gothic720 BT" w:cs="Arial"/>
          <w:b/>
          <w:bCs/>
          <w:sz w:val="20"/>
          <w:szCs w:val="20"/>
        </w:rPr>
      </w:pPr>
      <w:r w:rsidRPr="00E73E2B">
        <w:rPr>
          <w:rFonts w:ascii="Gothic720 BT" w:hAnsi="Gothic720 BT" w:cs="Arial"/>
          <w:b/>
          <w:bCs/>
          <w:sz w:val="20"/>
          <w:szCs w:val="20"/>
        </w:rPr>
        <w:t>DE PARTES DEL INSTITUTO ELECTORAL</w:t>
      </w:r>
    </w:p>
    <w:p w14:paraId="676E39A5" w14:textId="5B2F258A" w:rsidR="008F4A08" w:rsidRPr="00E73E2B" w:rsidRDefault="008F4A08" w:rsidP="003D2707">
      <w:pPr>
        <w:autoSpaceDE w:val="0"/>
        <w:autoSpaceDN w:val="0"/>
        <w:adjustRightInd w:val="0"/>
        <w:spacing w:after="0" w:line="240" w:lineRule="auto"/>
        <w:ind w:left="567" w:right="49"/>
        <w:jc w:val="center"/>
        <w:rPr>
          <w:rFonts w:ascii="Gothic720 BT" w:hAnsi="Gothic720 BT" w:cs="Arial"/>
          <w:b/>
          <w:bCs/>
          <w:sz w:val="20"/>
          <w:szCs w:val="20"/>
        </w:rPr>
      </w:pPr>
      <w:r w:rsidRPr="00E73E2B">
        <w:rPr>
          <w:rFonts w:ascii="Gothic720 BT" w:hAnsi="Gothic720 BT" w:cs="Arial"/>
          <w:b/>
          <w:bCs/>
          <w:sz w:val="20"/>
          <w:szCs w:val="20"/>
        </w:rPr>
        <w:t xml:space="preserve"> DEL ESTADO DE QUERÉTARO</w:t>
      </w:r>
      <w:r w:rsidR="005E0E76" w:rsidRPr="00E73E2B">
        <w:rPr>
          <w:rFonts w:ascii="Gothic720 BT" w:hAnsi="Gothic720 BT" w:cs="Arial"/>
          <w:b/>
          <w:bCs/>
          <w:sz w:val="20"/>
          <w:szCs w:val="20"/>
        </w:rPr>
        <w:t xml:space="preserve"> </w:t>
      </w:r>
    </w:p>
    <w:p w14:paraId="157A8FAA" w14:textId="77777777" w:rsidR="003D2707" w:rsidRPr="00E73E2B" w:rsidRDefault="003D2707" w:rsidP="003D2707">
      <w:pPr>
        <w:autoSpaceDE w:val="0"/>
        <w:autoSpaceDN w:val="0"/>
        <w:adjustRightInd w:val="0"/>
        <w:spacing w:after="0" w:line="240" w:lineRule="auto"/>
        <w:ind w:left="567" w:right="49"/>
        <w:jc w:val="center"/>
        <w:rPr>
          <w:rFonts w:ascii="Gothic720 BT" w:hAnsi="Gothic720 BT" w:cs="Arial"/>
          <w:b/>
          <w:bCs/>
          <w:sz w:val="20"/>
          <w:szCs w:val="20"/>
        </w:rPr>
      </w:pPr>
    </w:p>
    <w:p w14:paraId="0AA655D2" w14:textId="77777777" w:rsidR="008F4A08" w:rsidRPr="00E73E2B" w:rsidRDefault="008F4A08" w:rsidP="008F4A08">
      <w:pPr>
        <w:tabs>
          <w:tab w:val="left" w:pos="2898"/>
        </w:tabs>
        <w:autoSpaceDE w:val="0"/>
        <w:autoSpaceDN w:val="0"/>
        <w:adjustRightInd w:val="0"/>
        <w:spacing w:after="0" w:line="240" w:lineRule="auto"/>
        <w:ind w:left="567" w:right="476"/>
        <w:jc w:val="center"/>
        <w:rPr>
          <w:rFonts w:ascii="Gothic720 BT" w:hAnsi="Gothic720 BT" w:cs="Arial"/>
          <w:b/>
          <w:bCs/>
          <w:sz w:val="20"/>
          <w:szCs w:val="20"/>
        </w:rPr>
      </w:pPr>
      <w:r w:rsidRPr="00E73E2B">
        <w:rPr>
          <w:rFonts w:ascii="Gothic720 BT" w:hAnsi="Gothic720 BT" w:cs="Arial"/>
          <w:b/>
          <w:bCs/>
          <w:sz w:val="20"/>
          <w:szCs w:val="20"/>
        </w:rPr>
        <w:t>CAPÍTULO I</w:t>
      </w:r>
    </w:p>
    <w:p w14:paraId="2A371BD4" w14:textId="77777777" w:rsidR="008F4A08" w:rsidRPr="00E73E2B" w:rsidRDefault="008F4A08" w:rsidP="008F4A08">
      <w:pPr>
        <w:autoSpaceDE w:val="0"/>
        <w:autoSpaceDN w:val="0"/>
        <w:adjustRightInd w:val="0"/>
        <w:spacing w:after="0" w:line="240" w:lineRule="auto"/>
        <w:ind w:left="567" w:right="476"/>
        <w:jc w:val="center"/>
        <w:rPr>
          <w:rFonts w:ascii="Gothic720 BT" w:hAnsi="Gothic720 BT" w:cs="Arial"/>
          <w:b/>
          <w:bCs/>
          <w:sz w:val="20"/>
          <w:szCs w:val="20"/>
        </w:rPr>
      </w:pPr>
    </w:p>
    <w:p w14:paraId="0EFF6ACB" w14:textId="0AC804E8" w:rsidR="008F4A08" w:rsidRPr="00E73E2B" w:rsidRDefault="008F4A08" w:rsidP="003D2707">
      <w:pPr>
        <w:autoSpaceDE w:val="0"/>
        <w:autoSpaceDN w:val="0"/>
        <w:adjustRightInd w:val="0"/>
        <w:spacing w:after="0" w:line="240" w:lineRule="auto"/>
        <w:ind w:left="567" w:right="476"/>
        <w:jc w:val="center"/>
        <w:rPr>
          <w:rFonts w:ascii="Gothic720 BT" w:hAnsi="Gothic720 BT" w:cs="Arial"/>
          <w:b/>
          <w:bCs/>
          <w:sz w:val="20"/>
          <w:szCs w:val="20"/>
        </w:rPr>
      </w:pPr>
      <w:r w:rsidRPr="00E73E2B">
        <w:rPr>
          <w:rFonts w:ascii="Gothic720 BT" w:hAnsi="Gothic720 BT" w:cs="Arial"/>
          <w:b/>
          <w:bCs/>
          <w:sz w:val="20"/>
          <w:szCs w:val="20"/>
        </w:rPr>
        <w:t>DISPOSICIONES GENERALES</w:t>
      </w:r>
    </w:p>
    <w:p w14:paraId="3670E098" w14:textId="77777777" w:rsidR="003D2707" w:rsidRPr="00E73E2B" w:rsidRDefault="003D2707" w:rsidP="003D2707">
      <w:pPr>
        <w:autoSpaceDE w:val="0"/>
        <w:autoSpaceDN w:val="0"/>
        <w:adjustRightInd w:val="0"/>
        <w:spacing w:after="0" w:line="240" w:lineRule="auto"/>
        <w:ind w:left="567" w:right="476"/>
        <w:jc w:val="center"/>
        <w:rPr>
          <w:rFonts w:ascii="Gothic720 BT" w:hAnsi="Gothic720 BT" w:cs="Arial"/>
          <w:b/>
          <w:bCs/>
          <w:sz w:val="20"/>
          <w:szCs w:val="20"/>
        </w:rPr>
      </w:pPr>
    </w:p>
    <w:p w14:paraId="1D053A4A" w14:textId="3586FD47" w:rsidR="00664CF7" w:rsidRPr="00E73E2B" w:rsidRDefault="008F4A08" w:rsidP="00664CF7">
      <w:pPr>
        <w:tabs>
          <w:tab w:val="left" w:pos="2898"/>
        </w:tabs>
        <w:autoSpaceDE w:val="0"/>
        <w:autoSpaceDN w:val="0"/>
        <w:adjustRightInd w:val="0"/>
        <w:spacing w:after="0" w:line="240" w:lineRule="auto"/>
        <w:ind w:left="567" w:right="-108"/>
        <w:jc w:val="both"/>
        <w:rPr>
          <w:rFonts w:ascii="Gothic720 BT" w:hAnsi="Gothic720 BT" w:cs="Arial"/>
          <w:b/>
          <w:sz w:val="20"/>
          <w:szCs w:val="20"/>
        </w:rPr>
      </w:pPr>
      <w:r w:rsidRPr="00E73E2B">
        <w:rPr>
          <w:rFonts w:ascii="Gothic720 BT" w:hAnsi="Gothic720 BT" w:cs="Arial"/>
          <w:b/>
          <w:bCs/>
          <w:sz w:val="20"/>
          <w:szCs w:val="20"/>
        </w:rPr>
        <w:t xml:space="preserve">Artículo 1. </w:t>
      </w:r>
      <w:r w:rsidR="00664CF7" w:rsidRPr="00E73E2B">
        <w:rPr>
          <w:rFonts w:ascii="Gothic720 BT" w:hAnsi="Gothic720 BT" w:cs="Arial"/>
          <w:sz w:val="20"/>
          <w:szCs w:val="20"/>
        </w:rPr>
        <w:t>Los presentes Lineamientos tienen por objeto regular el funcionamiento de la Oficialía de Partes del Instituto Electoral del Estado de Querétaro, instancia competente para la verificación, recepción, registro, sistematización, clasificación, distribución de la correspondencia, documentación y objetos dirigidos al Instituto y su personal con motivo de sus funciones, a fin de propiciar certeza en cuanto a la fecha y hora exacta de su recepción, así como de sus anexos presentados.</w:t>
      </w:r>
      <w:r w:rsidR="004E0A53" w:rsidRPr="00E73E2B">
        <w:rPr>
          <w:rFonts w:ascii="Gothic720 BT" w:hAnsi="Gothic720 BT" w:cs="Arial"/>
          <w:sz w:val="20"/>
          <w:szCs w:val="20"/>
        </w:rPr>
        <w:t xml:space="preserve"> </w:t>
      </w:r>
      <w:r w:rsidR="004E0A53" w:rsidRPr="00E73E2B">
        <w:rPr>
          <w:rFonts w:ascii="Gothic720 BT" w:hAnsi="Gothic720 BT" w:cs="Arial"/>
          <w:sz w:val="20"/>
          <w:szCs w:val="20"/>
          <w:vertAlign w:val="superscript"/>
        </w:rPr>
        <w:t>(Artículo modificado mediante acuerdo IEEQ/CG/A/</w:t>
      </w:r>
      <w:r w:rsidR="005B2989" w:rsidRPr="00E73E2B">
        <w:rPr>
          <w:rFonts w:ascii="Gothic720 BT" w:hAnsi="Gothic720 BT" w:cs="Arial"/>
          <w:sz w:val="20"/>
          <w:szCs w:val="20"/>
          <w:vertAlign w:val="superscript"/>
        </w:rPr>
        <w:t>010/22).</w:t>
      </w:r>
    </w:p>
    <w:p w14:paraId="504EE732" w14:textId="77777777" w:rsidR="00664CF7" w:rsidRPr="00E73E2B" w:rsidRDefault="00664CF7" w:rsidP="008F4A08">
      <w:pPr>
        <w:autoSpaceDE w:val="0"/>
        <w:autoSpaceDN w:val="0"/>
        <w:adjustRightInd w:val="0"/>
        <w:spacing w:after="0" w:line="240" w:lineRule="atLeast"/>
        <w:ind w:left="567"/>
        <w:jc w:val="both"/>
        <w:rPr>
          <w:rFonts w:ascii="Gothic720 BT" w:hAnsi="Gothic720 BT" w:cs="Arial"/>
          <w:b/>
          <w:bCs/>
          <w:sz w:val="20"/>
          <w:szCs w:val="20"/>
        </w:rPr>
      </w:pPr>
    </w:p>
    <w:p w14:paraId="29353EA7" w14:textId="77777777" w:rsidR="008F4A08" w:rsidRPr="00E73E2B" w:rsidRDefault="008F4A08" w:rsidP="00E73E2B">
      <w:pPr>
        <w:autoSpaceDE w:val="0"/>
        <w:autoSpaceDN w:val="0"/>
        <w:adjustRightInd w:val="0"/>
        <w:spacing w:after="0" w:line="240" w:lineRule="auto"/>
        <w:ind w:left="567"/>
        <w:jc w:val="both"/>
        <w:rPr>
          <w:rFonts w:ascii="Gothic720 BT" w:hAnsi="Gothic720 BT" w:cs="Arial"/>
          <w:bCs/>
          <w:sz w:val="20"/>
          <w:szCs w:val="20"/>
        </w:rPr>
      </w:pPr>
      <w:r w:rsidRPr="00E73E2B">
        <w:rPr>
          <w:rFonts w:ascii="Gothic720 BT" w:hAnsi="Gothic720 BT" w:cs="Arial"/>
          <w:b/>
          <w:bCs/>
          <w:sz w:val="20"/>
          <w:szCs w:val="20"/>
        </w:rPr>
        <w:t>Artículo 2.</w:t>
      </w:r>
      <w:r w:rsidRPr="00E73E2B">
        <w:rPr>
          <w:rFonts w:ascii="Gothic720 BT" w:hAnsi="Gothic720 BT" w:cs="Arial"/>
          <w:bCs/>
          <w:sz w:val="20"/>
          <w:szCs w:val="20"/>
        </w:rPr>
        <w:t xml:space="preserve"> Para efecto de los presentes Lineamientos, se entenderá por: </w:t>
      </w:r>
    </w:p>
    <w:p w14:paraId="7AB1666E" w14:textId="77777777" w:rsidR="008F4A08" w:rsidRPr="00E73E2B" w:rsidRDefault="008F4A08" w:rsidP="00E73E2B">
      <w:pPr>
        <w:autoSpaceDE w:val="0"/>
        <w:autoSpaceDN w:val="0"/>
        <w:adjustRightInd w:val="0"/>
        <w:spacing w:after="0" w:line="240" w:lineRule="auto"/>
        <w:ind w:left="567"/>
        <w:jc w:val="both"/>
        <w:rPr>
          <w:rFonts w:ascii="Gothic720 BT" w:hAnsi="Gothic720 BT" w:cs="Arial"/>
          <w:bCs/>
          <w:sz w:val="20"/>
          <w:szCs w:val="20"/>
        </w:rPr>
      </w:pPr>
    </w:p>
    <w:p w14:paraId="2EA66740" w14:textId="6F536853" w:rsidR="00323FAD" w:rsidRPr="00E73E2B" w:rsidRDefault="00323FAD" w:rsidP="00E73E2B">
      <w:pPr>
        <w:pStyle w:val="Prrafodelista"/>
        <w:numPr>
          <w:ilvl w:val="0"/>
          <w:numId w:val="4"/>
        </w:numPr>
        <w:tabs>
          <w:tab w:val="left" w:pos="709"/>
          <w:tab w:val="left" w:pos="851"/>
        </w:tabs>
        <w:autoSpaceDE w:val="0"/>
        <w:autoSpaceDN w:val="0"/>
        <w:adjustRightInd w:val="0"/>
        <w:spacing w:after="0" w:line="240" w:lineRule="auto"/>
        <w:ind w:left="851" w:firstLine="0"/>
        <w:jc w:val="both"/>
        <w:rPr>
          <w:rFonts w:ascii="Gothic720 BT" w:hAnsi="Gothic720 BT" w:cs="Arial"/>
          <w:bCs/>
          <w:sz w:val="20"/>
          <w:szCs w:val="20"/>
        </w:rPr>
      </w:pPr>
      <w:r w:rsidRPr="00E73E2B">
        <w:rPr>
          <w:rFonts w:ascii="Gothic720 BT" w:hAnsi="Gothic720 BT" w:cs="Arial"/>
          <w:b/>
          <w:bCs/>
          <w:sz w:val="20"/>
          <w:szCs w:val="20"/>
        </w:rPr>
        <w:t>Consejo General</w:t>
      </w:r>
      <w:r w:rsidRPr="00E73E2B">
        <w:rPr>
          <w:rFonts w:ascii="Gothic720 BT" w:hAnsi="Gothic720 BT" w:cs="Arial"/>
          <w:bCs/>
          <w:sz w:val="20"/>
          <w:szCs w:val="20"/>
        </w:rPr>
        <w:t>: Consejo General del Instituto</w:t>
      </w:r>
      <w:r w:rsidR="00B41193" w:rsidRPr="00E73E2B">
        <w:rPr>
          <w:rFonts w:ascii="Gothic720 BT" w:hAnsi="Gothic720 BT" w:cs="Arial"/>
          <w:bCs/>
          <w:sz w:val="20"/>
          <w:szCs w:val="20"/>
        </w:rPr>
        <w:t xml:space="preserve"> Electoral del Estado de Querétaro.</w:t>
      </w:r>
    </w:p>
    <w:p w14:paraId="30E752CE" w14:textId="77777777" w:rsidR="00B41193" w:rsidRPr="00E73E2B" w:rsidRDefault="00B41193" w:rsidP="00E73E2B">
      <w:pPr>
        <w:pStyle w:val="Prrafodelista"/>
        <w:tabs>
          <w:tab w:val="left" w:pos="709"/>
          <w:tab w:val="left" w:pos="851"/>
        </w:tabs>
        <w:autoSpaceDE w:val="0"/>
        <w:autoSpaceDN w:val="0"/>
        <w:adjustRightInd w:val="0"/>
        <w:spacing w:after="0" w:line="240" w:lineRule="auto"/>
        <w:ind w:left="851"/>
        <w:jc w:val="both"/>
        <w:rPr>
          <w:rFonts w:ascii="Gothic720 BT" w:hAnsi="Gothic720 BT" w:cs="Arial"/>
          <w:bCs/>
          <w:sz w:val="20"/>
          <w:szCs w:val="20"/>
        </w:rPr>
      </w:pPr>
    </w:p>
    <w:p w14:paraId="4C76A13D" w14:textId="77777777" w:rsidR="00B41193" w:rsidRPr="00E73E2B" w:rsidRDefault="00323FAD" w:rsidP="00E73E2B">
      <w:pPr>
        <w:pStyle w:val="Prrafodelista"/>
        <w:numPr>
          <w:ilvl w:val="0"/>
          <w:numId w:val="4"/>
        </w:numPr>
        <w:tabs>
          <w:tab w:val="left" w:pos="709"/>
          <w:tab w:val="left" w:pos="851"/>
        </w:tabs>
        <w:autoSpaceDE w:val="0"/>
        <w:autoSpaceDN w:val="0"/>
        <w:adjustRightInd w:val="0"/>
        <w:spacing w:after="0" w:line="240" w:lineRule="auto"/>
        <w:ind w:left="851" w:firstLine="0"/>
        <w:jc w:val="both"/>
        <w:rPr>
          <w:rFonts w:ascii="Gothic720 BT" w:hAnsi="Gothic720 BT" w:cs="Arial"/>
          <w:bCs/>
          <w:sz w:val="20"/>
          <w:szCs w:val="20"/>
        </w:rPr>
      </w:pPr>
      <w:r w:rsidRPr="00E73E2B">
        <w:rPr>
          <w:rFonts w:ascii="Gothic720 BT" w:hAnsi="Gothic720 BT" w:cs="Arial"/>
          <w:b/>
          <w:bCs/>
          <w:sz w:val="20"/>
          <w:szCs w:val="20"/>
        </w:rPr>
        <w:t>Contraloría</w:t>
      </w:r>
      <w:r w:rsidRPr="00E73E2B">
        <w:rPr>
          <w:rFonts w:ascii="Gothic720 BT" w:hAnsi="Gothic720 BT" w:cs="Arial"/>
          <w:bCs/>
          <w:sz w:val="20"/>
          <w:szCs w:val="20"/>
        </w:rPr>
        <w:t xml:space="preserve">: </w:t>
      </w:r>
      <w:r w:rsidR="00B41193" w:rsidRPr="00E73E2B">
        <w:rPr>
          <w:rFonts w:ascii="Gothic720 BT" w:hAnsi="Gothic720 BT" w:cs="Arial"/>
          <w:bCs/>
          <w:sz w:val="20"/>
          <w:szCs w:val="20"/>
        </w:rPr>
        <w:t>Contraloría General del Instituto Electoral del Estado de Querétaro.</w:t>
      </w:r>
    </w:p>
    <w:p w14:paraId="17DDB07E" w14:textId="6C4A81A0" w:rsidR="00323FAD" w:rsidRPr="00E73E2B" w:rsidRDefault="00323FAD" w:rsidP="00E73E2B">
      <w:pPr>
        <w:tabs>
          <w:tab w:val="left" w:pos="709"/>
          <w:tab w:val="left" w:pos="851"/>
        </w:tabs>
        <w:autoSpaceDE w:val="0"/>
        <w:autoSpaceDN w:val="0"/>
        <w:adjustRightInd w:val="0"/>
        <w:spacing w:after="0" w:line="240" w:lineRule="auto"/>
        <w:jc w:val="both"/>
        <w:rPr>
          <w:rFonts w:ascii="Gothic720 BT" w:hAnsi="Gothic720 BT" w:cs="Arial"/>
          <w:bCs/>
          <w:sz w:val="20"/>
          <w:szCs w:val="20"/>
        </w:rPr>
      </w:pPr>
    </w:p>
    <w:p w14:paraId="695ACC36" w14:textId="39812F49" w:rsidR="00D654D0" w:rsidRPr="00E73E2B" w:rsidRDefault="00D654D0" w:rsidP="00E73E2B">
      <w:pPr>
        <w:pStyle w:val="Prrafodelista"/>
        <w:numPr>
          <w:ilvl w:val="0"/>
          <w:numId w:val="4"/>
        </w:numPr>
        <w:tabs>
          <w:tab w:val="left" w:pos="709"/>
          <w:tab w:val="left" w:pos="851"/>
        </w:tabs>
        <w:autoSpaceDE w:val="0"/>
        <w:autoSpaceDN w:val="0"/>
        <w:adjustRightInd w:val="0"/>
        <w:spacing w:after="0" w:line="240" w:lineRule="auto"/>
        <w:ind w:left="851" w:firstLine="0"/>
        <w:jc w:val="both"/>
        <w:rPr>
          <w:rFonts w:ascii="Gothic720 BT" w:hAnsi="Gothic720 BT" w:cs="Arial"/>
          <w:bCs/>
          <w:sz w:val="20"/>
          <w:szCs w:val="20"/>
        </w:rPr>
      </w:pPr>
      <w:r w:rsidRPr="00E73E2B">
        <w:rPr>
          <w:rFonts w:ascii="Gothic720 BT" w:hAnsi="Gothic720 BT" w:cs="Arial"/>
          <w:b/>
          <w:bCs/>
          <w:sz w:val="20"/>
          <w:szCs w:val="20"/>
        </w:rPr>
        <w:t>Instituto:</w:t>
      </w:r>
      <w:r w:rsidRPr="00E73E2B">
        <w:rPr>
          <w:rFonts w:ascii="Gothic720 BT" w:hAnsi="Gothic720 BT" w:cs="Arial"/>
          <w:bCs/>
          <w:sz w:val="20"/>
          <w:szCs w:val="20"/>
        </w:rPr>
        <w:t xml:space="preserve"> Instituto Electoral del Estado de Querétaro</w:t>
      </w:r>
      <w:r w:rsidR="007D0FE3" w:rsidRPr="00E73E2B">
        <w:rPr>
          <w:rFonts w:ascii="Gothic720 BT" w:hAnsi="Gothic720 BT" w:cs="Arial"/>
          <w:bCs/>
          <w:sz w:val="20"/>
          <w:szCs w:val="20"/>
        </w:rPr>
        <w:t>.</w:t>
      </w:r>
    </w:p>
    <w:p w14:paraId="03578851" w14:textId="77777777" w:rsidR="00D654D0" w:rsidRPr="00E73E2B" w:rsidRDefault="00D654D0" w:rsidP="00E73E2B">
      <w:pPr>
        <w:tabs>
          <w:tab w:val="left" w:pos="709"/>
          <w:tab w:val="left" w:pos="851"/>
        </w:tabs>
        <w:autoSpaceDE w:val="0"/>
        <w:autoSpaceDN w:val="0"/>
        <w:adjustRightInd w:val="0"/>
        <w:spacing w:after="0" w:line="240" w:lineRule="auto"/>
        <w:jc w:val="both"/>
        <w:rPr>
          <w:rFonts w:ascii="Gothic720 BT" w:hAnsi="Gothic720 BT" w:cs="Arial"/>
          <w:bCs/>
          <w:sz w:val="20"/>
          <w:szCs w:val="20"/>
        </w:rPr>
      </w:pPr>
    </w:p>
    <w:p w14:paraId="6AC5E7D1" w14:textId="1CA85174" w:rsidR="007D0FE3" w:rsidRPr="00E73E2B" w:rsidRDefault="00D654D0" w:rsidP="00E73E2B">
      <w:pPr>
        <w:pStyle w:val="Prrafodelista"/>
        <w:numPr>
          <w:ilvl w:val="0"/>
          <w:numId w:val="4"/>
        </w:numPr>
        <w:tabs>
          <w:tab w:val="left" w:pos="709"/>
          <w:tab w:val="left" w:pos="851"/>
          <w:tab w:val="left" w:pos="993"/>
          <w:tab w:val="left" w:pos="1276"/>
          <w:tab w:val="left" w:pos="1560"/>
        </w:tabs>
        <w:autoSpaceDE w:val="0"/>
        <w:autoSpaceDN w:val="0"/>
        <w:adjustRightInd w:val="0"/>
        <w:spacing w:after="0" w:line="240" w:lineRule="auto"/>
        <w:ind w:left="851" w:firstLine="0"/>
        <w:jc w:val="both"/>
        <w:rPr>
          <w:rFonts w:ascii="Gothic720 BT" w:hAnsi="Gothic720 BT" w:cs="Arial"/>
          <w:bCs/>
          <w:sz w:val="20"/>
          <w:szCs w:val="20"/>
        </w:rPr>
      </w:pPr>
      <w:r w:rsidRPr="00E73E2B">
        <w:rPr>
          <w:rFonts w:ascii="Gothic720 BT" w:hAnsi="Gothic720 BT" w:cs="Arial"/>
          <w:b/>
          <w:bCs/>
          <w:sz w:val="20"/>
          <w:szCs w:val="20"/>
        </w:rPr>
        <w:t xml:space="preserve">    Lineamientos: </w:t>
      </w:r>
      <w:r w:rsidRPr="00E73E2B">
        <w:rPr>
          <w:rFonts w:ascii="Gothic720 BT" w:hAnsi="Gothic720 BT" w:cs="Arial"/>
          <w:bCs/>
          <w:sz w:val="20"/>
          <w:szCs w:val="20"/>
        </w:rPr>
        <w:t>Lineamientos de la Oficialía</w:t>
      </w:r>
      <w:r w:rsidR="00B92AD7" w:rsidRPr="00E73E2B">
        <w:rPr>
          <w:rFonts w:ascii="Gothic720 BT" w:hAnsi="Gothic720 BT" w:cs="Arial"/>
          <w:bCs/>
          <w:sz w:val="20"/>
          <w:szCs w:val="20"/>
        </w:rPr>
        <w:t xml:space="preserve"> de Partes </w:t>
      </w:r>
      <w:r w:rsidR="00593AE1" w:rsidRPr="00E73E2B">
        <w:rPr>
          <w:rFonts w:ascii="Gothic720 BT" w:hAnsi="Gothic720 BT" w:cs="Arial"/>
          <w:bCs/>
          <w:sz w:val="20"/>
          <w:szCs w:val="20"/>
        </w:rPr>
        <w:t>del Instituto</w:t>
      </w:r>
      <w:r w:rsidR="007D0FE3" w:rsidRPr="00E73E2B">
        <w:rPr>
          <w:rFonts w:ascii="Gothic720 BT" w:hAnsi="Gothic720 BT" w:cs="Arial"/>
          <w:bCs/>
          <w:sz w:val="20"/>
          <w:szCs w:val="20"/>
        </w:rPr>
        <w:t>.</w:t>
      </w:r>
    </w:p>
    <w:p w14:paraId="138830D4" w14:textId="77777777" w:rsidR="007D0FE3" w:rsidRPr="00E73E2B" w:rsidRDefault="007D0FE3" w:rsidP="00E73E2B">
      <w:pPr>
        <w:pStyle w:val="Prrafodelista"/>
        <w:tabs>
          <w:tab w:val="left" w:pos="709"/>
          <w:tab w:val="left" w:pos="851"/>
          <w:tab w:val="left" w:pos="993"/>
          <w:tab w:val="left" w:pos="1276"/>
          <w:tab w:val="left" w:pos="1560"/>
        </w:tabs>
        <w:autoSpaceDE w:val="0"/>
        <w:autoSpaceDN w:val="0"/>
        <w:adjustRightInd w:val="0"/>
        <w:spacing w:after="0" w:line="240" w:lineRule="auto"/>
        <w:ind w:left="851"/>
        <w:jc w:val="both"/>
        <w:rPr>
          <w:rFonts w:ascii="Gothic720 BT" w:hAnsi="Gothic720 BT" w:cs="Arial"/>
          <w:bCs/>
          <w:sz w:val="20"/>
          <w:szCs w:val="20"/>
        </w:rPr>
      </w:pPr>
    </w:p>
    <w:p w14:paraId="4CE4B5BD" w14:textId="5CF830B6" w:rsidR="00CF0577" w:rsidRPr="00E73E2B" w:rsidRDefault="00CF0577" w:rsidP="00E73E2B">
      <w:pPr>
        <w:pStyle w:val="Prrafodelista"/>
        <w:numPr>
          <w:ilvl w:val="0"/>
          <w:numId w:val="4"/>
        </w:numPr>
        <w:tabs>
          <w:tab w:val="left" w:pos="709"/>
          <w:tab w:val="left" w:pos="851"/>
        </w:tabs>
        <w:autoSpaceDE w:val="0"/>
        <w:autoSpaceDN w:val="0"/>
        <w:adjustRightInd w:val="0"/>
        <w:spacing w:after="0" w:line="240" w:lineRule="auto"/>
        <w:ind w:left="851" w:firstLine="0"/>
        <w:jc w:val="both"/>
        <w:rPr>
          <w:rFonts w:ascii="Gothic720 BT" w:hAnsi="Gothic720 BT" w:cs="Arial"/>
          <w:bCs/>
          <w:sz w:val="20"/>
          <w:szCs w:val="20"/>
        </w:rPr>
      </w:pPr>
      <w:r w:rsidRPr="00E73E2B">
        <w:rPr>
          <w:rFonts w:ascii="Gothic720 BT" w:hAnsi="Gothic720 BT" w:cs="Arial"/>
          <w:b/>
          <w:bCs/>
          <w:sz w:val="20"/>
          <w:szCs w:val="20"/>
        </w:rPr>
        <w:t>Oficialía:</w:t>
      </w:r>
      <w:r w:rsidRPr="00E73E2B">
        <w:rPr>
          <w:rFonts w:ascii="Gothic720 BT" w:hAnsi="Gothic720 BT" w:cs="Arial"/>
          <w:bCs/>
          <w:sz w:val="20"/>
          <w:szCs w:val="20"/>
        </w:rPr>
        <w:t xml:space="preserve"> Oficialía de Partes del Instituto</w:t>
      </w:r>
      <w:r w:rsidR="00593AE1" w:rsidRPr="00E73E2B">
        <w:rPr>
          <w:rFonts w:ascii="Gothic720 BT" w:hAnsi="Gothic720 BT" w:cs="Arial"/>
          <w:bCs/>
          <w:sz w:val="20"/>
          <w:szCs w:val="20"/>
        </w:rPr>
        <w:t>.</w:t>
      </w:r>
    </w:p>
    <w:p w14:paraId="734C332A" w14:textId="77777777" w:rsidR="00B41193" w:rsidRPr="00E73E2B" w:rsidRDefault="00B41193" w:rsidP="00E73E2B">
      <w:pPr>
        <w:tabs>
          <w:tab w:val="left" w:pos="709"/>
          <w:tab w:val="left" w:pos="851"/>
        </w:tabs>
        <w:autoSpaceDE w:val="0"/>
        <w:autoSpaceDN w:val="0"/>
        <w:adjustRightInd w:val="0"/>
        <w:spacing w:after="0" w:line="240" w:lineRule="auto"/>
        <w:jc w:val="both"/>
        <w:rPr>
          <w:rFonts w:ascii="Gothic720 BT" w:hAnsi="Gothic720 BT" w:cs="Arial"/>
          <w:bCs/>
          <w:sz w:val="20"/>
          <w:szCs w:val="20"/>
        </w:rPr>
      </w:pPr>
    </w:p>
    <w:p w14:paraId="2DFA784E" w14:textId="39FD8F5B" w:rsidR="008F4A08" w:rsidRPr="00E73E2B" w:rsidRDefault="008F4A08" w:rsidP="00E73E2B">
      <w:pPr>
        <w:pStyle w:val="Prrafodelista"/>
        <w:numPr>
          <w:ilvl w:val="0"/>
          <w:numId w:val="4"/>
        </w:numPr>
        <w:tabs>
          <w:tab w:val="left" w:pos="709"/>
          <w:tab w:val="left" w:pos="851"/>
        </w:tabs>
        <w:autoSpaceDE w:val="0"/>
        <w:autoSpaceDN w:val="0"/>
        <w:adjustRightInd w:val="0"/>
        <w:spacing w:after="0" w:line="240" w:lineRule="auto"/>
        <w:ind w:left="851" w:firstLine="0"/>
        <w:jc w:val="both"/>
        <w:rPr>
          <w:rFonts w:ascii="Gothic720 BT" w:hAnsi="Gothic720 BT" w:cs="Arial"/>
          <w:bCs/>
          <w:sz w:val="20"/>
          <w:szCs w:val="20"/>
        </w:rPr>
      </w:pPr>
      <w:r w:rsidRPr="00E73E2B">
        <w:rPr>
          <w:rFonts w:ascii="Gothic720 BT" w:hAnsi="Gothic720 BT" w:cs="Arial"/>
          <w:b/>
          <w:bCs/>
          <w:sz w:val="20"/>
          <w:szCs w:val="20"/>
        </w:rPr>
        <w:t>Presidencia:</w:t>
      </w:r>
      <w:r w:rsidRPr="00E73E2B">
        <w:rPr>
          <w:rFonts w:ascii="Gothic720 BT" w:hAnsi="Gothic720 BT" w:cs="Arial"/>
          <w:bCs/>
          <w:sz w:val="20"/>
          <w:szCs w:val="20"/>
        </w:rPr>
        <w:t xml:space="preserve"> Titular de la Presidencia del Consejo General</w:t>
      </w:r>
      <w:r w:rsidR="00593AE1" w:rsidRPr="00E73E2B">
        <w:rPr>
          <w:rFonts w:ascii="Gothic720 BT" w:hAnsi="Gothic720 BT" w:cs="Arial"/>
          <w:bCs/>
          <w:sz w:val="20"/>
          <w:szCs w:val="20"/>
        </w:rPr>
        <w:t xml:space="preserve"> del Instituto.</w:t>
      </w:r>
    </w:p>
    <w:p w14:paraId="7CE60CE4" w14:textId="77777777" w:rsidR="008F4A08" w:rsidRPr="00E73E2B" w:rsidRDefault="008F4A08" w:rsidP="00E73E2B">
      <w:pPr>
        <w:pStyle w:val="Prrafodelista"/>
        <w:tabs>
          <w:tab w:val="left" w:pos="709"/>
          <w:tab w:val="left" w:pos="851"/>
        </w:tabs>
        <w:spacing w:line="240" w:lineRule="auto"/>
        <w:ind w:left="851"/>
        <w:rPr>
          <w:rFonts w:ascii="Gothic720 BT" w:hAnsi="Gothic720 BT" w:cs="Arial"/>
          <w:b/>
          <w:bCs/>
          <w:sz w:val="20"/>
          <w:szCs w:val="20"/>
        </w:rPr>
      </w:pPr>
    </w:p>
    <w:p w14:paraId="4329B4BE" w14:textId="7FB32243" w:rsidR="00B92AD7" w:rsidRPr="00E73E2B" w:rsidRDefault="00CF0577" w:rsidP="00E73E2B">
      <w:pPr>
        <w:pStyle w:val="Prrafodelista"/>
        <w:numPr>
          <w:ilvl w:val="0"/>
          <w:numId w:val="4"/>
        </w:numPr>
        <w:tabs>
          <w:tab w:val="left" w:pos="709"/>
          <w:tab w:val="left" w:pos="851"/>
        </w:tabs>
        <w:autoSpaceDE w:val="0"/>
        <w:autoSpaceDN w:val="0"/>
        <w:adjustRightInd w:val="0"/>
        <w:spacing w:after="0" w:line="240" w:lineRule="auto"/>
        <w:ind w:left="851" w:firstLine="0"/>
        <w:jc w:val="both"/>
        <w:rPr>
          <w:rFonts w:ascii="Gothic720 BT" w:hAnsi="Gothic720 BT" w:cs="Arial"/>
          <w:bCs/>
          <w:sz w:val="20"/>
          <w:szCs w:val="20"/>
        </w:rPr>
      </w:pPr>
      <w:r w:rsidRPr="00E73E2B">
        <w:rPr>
          <w:rFonts w:ascii="Gothic720 BT" w:hAnsi="Gothic720 BT" w:cs="Arial"/>
          <w:b/>
          <w:bCs/>
          <w:sz w:val="20"/>
          <w:szCs w:val="20"/>
        </w:rPr>
        <w:t>Reglamento Interior:</w:t>
      </w:r>
      <w:r w:rsidRPr="00E73E2B">
        <w:rPr>
          <w:rFonts w:ascii="Gothic720 BT" w:hAnsi="Gothic720 BT" w:cs="Arial"/>
          <w:bCs/>
          <w:sz w:val="20"/>
          <w:szCs w:val="20"/>
        </w:rPr>
        <w:t xml:space="preserve"> Reglamento Interior del Instituto</w:t>
      </w:r>
      <w:r w:rsidR="00B92AD7" w:rsidRPr="00E73E2B">
        <w:rPr>
          <w:rFonts w:ascii="Gothic720 BT" w:hAnsi="Gothic720 BT" w:cs="Arial"/>
          <w:bCs/>
          <w:sz w:val="20"/>
          <w:szCs w:val="20"/>
        </w:rPr>
        <w:t>.</w:t>
      </w:r>
    </w:p>
    <w:p w14:paraId="1F05F8E2" w14:textId="77777777" w:rsidR="00B92AD7" w:rsidRPr="00E73E2B" w:rsidRDefault="00B92AD7" w:rsidP="00E73E2B">
      <w:pPr>
        <w:pStyle w:val="Prrafodelista"/>
        <w:tabs>
          <w:tab w:val="left" w:pos="709"/>
          <w:tab w:val="left" w:pos="851"/>
        </w:tabs>
        <w:autoSpaceDE w:val="0"/>
        <w:autoSpaceDN w:val="0"/>
        <w:adjustRightInd w:val="0"/>
        <w:spacing w:after="0" w:line="240" w:lineRule="auto"/>
        <w:ind w:left="851"/>
        <w:jc w:val="both"/>
        <w:rPr>
          <w:rFonts w:ascii="Gothic720 BT" w:hAnsi="Gothic720 BT" w:cs="Arial"/>
          <w:bCs/>
          <w:sz w:val="20"/>
          <w:szCs w:val="20"/>
        </w:rPr>
      </w:pPr>
    </w:p>
    <w:p w14:paraId="6B5BCC99" w14:textId="1B5D7E0D" w:rsidR="008F4A08" w:rsidRPr="00E73E2B" w:rsidRDefault="008F4A08" w:rsidP="00E73E2B">
      <w:pPr>
        <w:pStyle w:val="Prrafodelista"/>
        <w:numPr>
          <w:ilvl w:val="0"/>
          <w:numId w:val="4"/>
        </w:numPr>
        <w:tabs>
          <w:tab w:val="left" w:pos="709"/>
          <w:tab w:val="left" w:pos="851"/>
        </w:tabs>
        <w:autoSpaceDE w:val="0"/>
        <w:autoSpaceDN w:val="0"/>
        <w:adjustRightInd w:val="0"/>
        <w:spacing w:after="0" w:line="240" w:lineRule="auto"/>
        <w:ind w:left="851" w:firstLine="0"/>
        <w:jc w:val="both"/>
        <w:rPr>
          <w:rFonts w:ascii="Gothic720 BT" w:hAnsi="Gothic720 BT" w:cs="Arial"/>
          <w:bCs/>
          <w:sz w:val="20"/>
          <w:szCs w:val="20"/>
        </w:rPr>
      </w:pPr>
      <w:r w:rsidRPr="00E73E2B">
        <w:rPr>
          <w:rFonts w:ascii="Gothic720 BT" w:hAnsi="Gothic720 BT" w:cs="Arial"/>
          <w:b/>
          <w:bCs/>
          <w:sz w:val="20"/>
          <w:szCs w:val="20"/>
        </w:rPr>
        <w:t>Secretaría:</w:t>
      </w:r>
      <w:r w:rsidRPr="00E73E2B">
        <w:rPr>
          <w:rFonts w:ascii="Gothic720 BT" w:hAnsi="Gothic720 BT" w:cs="Arial"/>
          <w:bCs/>
          <w:sz w:val="20"/>
          <w:szCs w:val="20"/>
        </w:rPr>
        <w:t xml:space="preserve"> Secretaría Ejecutiva del Instituto;</w:t>
      </w:r>
    </w:p>
    <w:p w14:paraId="6CB968E6" w14:textId="77777777" w:rsidR="00B92AD7" w:rsidRPr="00E73E2B" w:rsidRDefault="00B92AD7" w:rsidP="00E73E2B">
      <w:pPr>
        <w:pStyle w:val="Prrafodelista"/>
        <w:tabs>
          <w:tab w:val="left" w:pos="709"/>
          <w:tab w:val="left" w:pos="851"/>
        </w:tabs>
        <w:autoSpaceDE w:val="0"/>
        <w:autoSpaceDN w:val="0"/>
        <w:adjustRightInd w:val="0"/>
        <w:spacing w:after="0" w:line="240" w:lineRule="auto"/>
        <w:ind w:left="851"/>
        <w:jc w:val="both"/>
        <w:rPr>
          <w:rFonts w:ascii="Gothic720 BT" w:hAnsi="Gothic720 BT" w:cs="Arial"/>
          <w:bCs/>
          <w:sz w:val="20"/>
          <w:szCs w:val="20"/>
        </w:rPr>
      </w:pPr>
    </w:p>
    <w:p w14:paraId="3BC4FF38" w14:textId="484792F9" w:rsidR="008F4A08" w:rsidRPr="00E73E2B" w:rsidRDefault="008F4A08" w:rsidP="00E73E2B">
      <w:pPr>
        <w:pStyle w:val="Prrafodelista"/>
        <w:numPr>
          <w:ilvl w:val="0"/>
          <w:numId w:val="4"/>
        </w:numPr>
        <w:tabs>
          <w:tab w:val="left" w:pos="709"/>
          <w:tab w:val="left" w:pos="851"/>
        </w:tabs>
        <w:autoSpaceDE w:val="0"/>
        <w:autoSpaceDN w:val="0"/>
        <w:adjustRightInd w:val="0"/>
        <w:spacing w:after="0" w:line="240" w:lineRule="auto"/>
        <w:ind w:left="851" w:firstLine="0"/>
        <w:jc w:val="both"/>
        <w:rPr>
          <w:rFonts w:ascii="Gothic720 BT" w:hAnsi="Gothic720 BT" w:cs="Arial"/>
          <w:bCs/>
          <w:sz w:val="20"/>
          <w:szCs w:val="20"/>
        </w:rPr>
      </w:pPr>
      <w:r w:rsidRPr="00E73E2B">
        <w:rPr>
          <w:rFonts w:ascii="Gothic720 BT" w:hAnsi="Gothic720 BT" w:cs="Arial"/>
          <w:b/>
          <w:bCs/>
          <w:sz w:val="20"/>
          <w:szCs w:val="20"/>
        </w:rPr>
        <w:t>Titular:</w:t>
      </w:r>
      <w:r w:rsidRPr="00E73E2B">
        <w:rPr>
          <w:rFonts w:ascii="Gothic720 BT" w:hAnsi="Gothic720 BT" w:cs="Arial"/>
          <w:bCs/>
          <w:sz w:val="20"/>
          <w:szCs w:val="20"/>
        </w:rPr>
        <w:t xml:space="preserve"> Titular de la Oficialía.</w:t>
      </w:r>
      <w:r w:rsidRPr="00E73E2B">
        <w:rPr>
          <w:rFonts w:ascii="Gothic720 BT" w:hAnsi="Gothic720 BT" w:cs="Arial"/>
          <w:b/>
          <w:bCs/>
          <w:sz w:val="20"/>
          <w:szCs w:val="20"/>
        </w:rPr>
        <w:t xml:space="preserve"> </w:t>
      </w:r>
    </w:p>
    <w:p w14:paraId="0F7FE814" w14:textId="30FBC37F" w:rsidR="008F4A08" w:rsidRPr="00E73E2B" w:rsidRDefault="008F4A08" w:rsidP="00E73E2B">
      <w:pPr>
        <w:autoSpaceDE w:val="0"/>
        <w:autoSpaceDN w:val="0"/>
        <w:adjustRightInd w:val="0"/>
        <w:spacing w:after="0" w:line="240" w:lineRule="auto"/>
        <w:ind w:left="567"/>
        <w:jc w:val="both"/>
        <w:rPr>
          <w:rFonts w:ascii="Gothic720 BT" w:hAnsi="Gothic720 BT" w:cs="Arial"/>
          <w:b/>
          <w:bCs/>
          <w:sz w:val="20"/>
          <w:szCs w:val="20"/>
        </w:rPr>
      </w:pPr>
    </w:p>
    <w:p w14:paraId="4587AB6A" w14:textId="5EE15E0C" w:rsidR="005D0867" w:rsidRPr="00E73E2B" w:rsidRDefault="005D0867" w:rsidP="00E73E2B">
      <w:pPr>
        <w:tabs>
          <w:tab w:val="left" w:pos="2898"/>
        </w:tabs>
        <w:autoSpaceDE w:val="0"/>
        <w:autoSpaceDN w:val="0"/>
        <w:adjustRightInd w:val="0"/>
        <w:spacing w:after="0" w:line="240" w:lineRule="auto"/>
        <w:ind w:left="567" w:right="-108"/>
        <w:jc w:val="both"/>
        <w:rPr>
          <w:rFonts w:ascii="Gothic720 BT" w:hAnsi="Gothic720 BT" w:cs="Arial"/>
          <w:b/>
          <w:sz w:val="20"/>
          <w:szCs w:val="20"/>
        </w:rPr>
      </w:pPr>
      <w:r w:rsidRPr="00E73E2B">
        <w:rPr>
          <w:rFonts w:ascii="Gothic720 BT" w:hAnsi="Gothic720 BT" w:cs="Arial"/>
          <w:sz w:val="20"/>
          <w:szCs w:val="20"/>
          <w:vertAlign w:val="superscript"/>
        </w:rPr>
        <w:t>(Artículo modificado mediante acuerdo IEEQ/CG/A/010/22).</w:t>
      </w:r>
    </w:p>
    <w:p w14:paraId="38F70DD9" w14:textId="77777777" w:rsidR="008F4A08" w:rsidRPr="00E73E2B" w:rsidRDefault="008F4A08" w:rsidP="00E73E2B">
      <w:pPr>
        <w:autoSpaceDE w:val="0"/>
        <w:autoSpaceDN w:val="0"/>
        <w:adjustRightInd w:val="0"/>
        <w:spacing w:after="0" w:line="240" w:lineRule="auto"/>
        <w:ind w:left="567"/>
        <w:jc w:val="center"/>
        <w:rPr>
          <w:rFonts w:ascii="Gothic720 BT" w:hAnsi="Gothic720 BT" w:cs="Arial"/>
          <w:b/>
          <w:bCs/>
          <w:sz w:val="20"/>
          <w:szCs w:val="20"/>
        </w:rPr>
      </w:pPr>
      <w:r w:rsidRPr="00E73E2B">
        <w:rPr>
          <w:rFonts w:ascii="Gothic720 BT" w:hAnsi="Gothic720 BT" w:cs="Arial"/>
          <w:b/>
          <w:bCs/>
          <w:sz w:val="20"/>
          <w:szCs w:val="20"/>
        </w:rPr>
        <w:t>CAPÍTULO II</w:t>
      </w:r>
    </w:p>
    <w:p w14:paraId="78DB1BB7" w14:textId="77777777" w:rsidR="008F4A08" w:rsidRPr="00E73E2B" w:rsidRDefault="008F4A08" w:rsidP="00E73E2B">
      <w:pPr>
        <w:autoSpaceDE w:val="0"/>
        <w:autoSpaceDN w:val="0"/>
        <w:adjustRightInd w:val="0"/>
        <w:spacing w:after="0" w:line="240" w:lineRule="auto"/>
        <w:ind w:left="567"/>
        <w:jc w:val="center"/>
        <w:rPr>
          <w:rFonts w:ascii="Gothic720 BT" w:hAnsi="Gothic720 BT" w:cs="Arial"/>
          <w:b/>
          <w:bCs/>
          <w:sz w:val="20"/>
          <w:szCs w:val="20"/>
        </w:rPr>
      </w:pPr>
    </w:p>
    <w:p w14:paraId="08C32C2D" w14:textId="77777777" w:rsidR="008F4A08" w:rsidRPr="00E73E2B" w:rsidRDefault="008F4A08" w:rsidP="00E73E2B">
      <w:pPr>
        <w:spacing w:line="240" w:lineRule="auto"/>
        <w:ind w:left="567" w:right="49"/>
        <w:jc w:val="center"/>
        <w:rPr>
          <w:rFonts w:ascii="Gothic720 BT" w:hAnsi="Gothic720 BT" w:cs="Arial"/>
          <w:b/>
          <w:bCs/>
          <w:sz w:val="20"/>
          <w:szCs w:val="20"/>
        </w:rPr>
      </w:pPr>
      <w:r w:rsidRPr="00E73E2B">
        <w:rPr>
          <w:rFonts w:ascii="Gothic720 BT" w:hAnsi="Gothic720 BT" w:cs="Arial"/>
          <w:b/>
          <w:bCs/>
          <w:sz w:val="20"/>
          <w:szCs w:val="20"/>
        </w:rPr>
        <w:t>DE LA OFICIALÍA Y SU TITULAR</w:t>
      </w:r>
    </w:p>
    <w:p w14:paraId="42827504" w14:textId="77777777" w:rsidR="008F4A08" w:rsidRPr="00E73E2B" w:rsidRDefault="008F4A08" w:rsidP="00E73E2B">
      <w:pPr>
        <w:spacing w:line="240" w:lineRule="auto"/>
        <w:ind w:left="567" w:right="49"/>
        <w:jc w:val="both"/>
        <w:rPr>
          <w:rFonts w:ascii="Gothic720 BT" w:hAnsi="Gothic720 BT"/>
          <w:b/>
          <w:sz w:val="20"/>
          <w:szCs w:val="20"/>
        </w:rPr>
      </w:pPr>
      <w:r w:rsidRPr="00E73E2B">
        <w:rPr>
          <w:rFonts w:ascii="Gothic720 BT" w:hAnsi="Gothic720 BT" w:cs="Arial"/>
          <w:b/>
          <w:bCs/>
          <w:sz w:val="20"/>
          <w:szCs w:val="20"/>
        </w:rPr>
        <w:t>Artículo 3.</w:t>
      </w:r>
      <w:r w:rsidRPr="00E73E2B">
        <w:rPr>
          <w:rFonts w:ascii="Gothic720 BT" w:hAnsi="Gothic720 BT" w:cs="Arial"/>
          <w:bCs/>
          <w:sz w:val="20"/>
          <w:szCs w:val="20"/>
        </w:rPr>
        <w:t xml:space="preserve"> </w:t>
      </w:r>
      <w:r w:rsidRPr="00E73E2B">
        <w:rPr>
          <w:rFonts w:ascii="Gothic720 BT" w:hAnsi="Gothic720 BT" w:cs="Arial"/>
          <w:sz w:val="20"/>
          <w:szCs w:val="20"/>
        </w:rPr>
        <w:t xml:space="preserve">Todo tipo de documentación relacionada con las funciones propias del </w:t>
      </w:r>
      <w:proofErr w:type="gramStart"/>
      <w:r w:rsidRPr="00E73E2B">
        <w:rPr>
          <w:rFonts w:ascii="Gothic720 BT" w:hAnsi="Gothic720 BT" w:cs="Arial"/>
          <w:sz w:val="20"/>
          <w:szCs w:val="20"/>
        </w:rPr>
        <w:t>Instituto,</w:t>
      </w:r>
      <w:proofErr w:type="gramEnd"/>
      <w:r w:rsidRPr="00E73E2B">
        <w:rPr>
          <w:rFonts w:ascii="Gothic720 BT" w:hAnsi="Gothic720 BT" w:cs="Arial"/>
          <w:sz w:val="20"/>
          <w:szCs w:val="20"/>
        </w:rPr>
        <w:t xml:space="preserve"> deberá ser recibida por la Oficialía.</w:t>
      </w:r>
    </w:p>
    <w:p w14:paraId="21CFFCE9" w14:textId="77777777" w:rsidR="008F4A08" w:rsidRPr="00E73E2B" w:rsidRDefault="008F4A08" w:rsidP="00E73E2B">
      <w:pPr>
        <w:pStyle w:val="Prrafodelista"/>
        <w:autoSpaceDE w:val="0"/>
        <w:autoSpaceDN w:val="0"/>
        <w:adjustRightInd w:val="0"/>
        <w:spacing w:after="0" w:line="240" w:lineRule="auto"/>
        <w:ind w:left="567" w:right="49"/>
        <w:jc w:val="both"/>
        <w:rPr>
          <w:rFonts w:ascii="Gothic720 BT" w:hAnsi="Gothic720 BT" w:cs="Arial"/>
          <w:bCs/>
          <w:sz w:val="20"/>
          <w:szCs w:val="20"/>
        </w:rPr>
      </w:pPr>
      <w:r w:rsidRPr="00E73E2B">
        <w:rPr>
          <w:rFonts w:ascii="Gothic720 BT" w:hAnsi="Gothic720 BT" w:cs="Arial"/>
          <w:b/>
          <w:bCs/>
          <w:sz w:val="20"/>
          <w:szCs w:val="20"/>
        </w:rPr>
        <w:t>Artículo 4.</w:t>
      </w:r>
      <w:r w:rsidRPr="00E73E2B">
        <w:rPr>
          <w:rFonts w:ascii="Gothic720 BT" w:hAnsi="Gothic720 BT" w:cs="Arial"/>
          <w:bCs/>
          <w:sz w:val="20"/>
          <w:szCs w:val="20"/>
        </w:rPr>
        <w:t xml:space="preserve"> La Oficialía contará con un Titular para el desempeño de sus funciones y cuando las necesidades del servicio así lo requieran se podrá contratar personal adicional para cumplir con sus actividades.</w:t>
      </w:r>
    </w:p>
    <w:p w14:paraId="4326440C" w14:textId="77777777" w:rsidR="008F4A08" w:rsidRPr="00E73E2B" w:rsidRDefault="008F4A08" w:rsidP="00E73E2B">
      <w:pPr>
        <w:pStyle w:val="Prrafodelista"/>
        <w:autoSpaceDE w:val="0"/>
        <w:autoSpaceDN w:val="0"/>
        <w:adjustRightInd w:val="0"/>
        <w:spacing w:after="0" w:line="240" w:lineRule="auto"/>
        <w:ind w:left="567"/>
        <w:jc w:val="both"/>
        <w:rPr>
          <w:rFonts w:ascii="Gothic720 BT" w:hAnsi="Gothic720 BT" w:cs="Arial"/>
          <w:bCs/>
          <w:sz w:val="20"/>
          <w:szCs w:val="20"/>
        </w:rPr>
      </w:pPr>
    </w:p>
    <w:p w14:paraId="0CE510B6" w14:textId="2FB75E10" w:rsidR="00B765E7" w:rsidRPr="00E73E2B" w:rsidRDefault="008F4A08" w:rsidP="00E73E2B">
      <w:pPr>
        <w:tabs>
          <w:tab w:val="left" w:pos="2898"/>
        </w:tabs>
        <w:autoSpaceDE w:val="0"/>
        <w:autoSpaceDN w:val="0"/>
        <w:adjustRightInd w:val="0"/>
        <w:spacing w:after="0" w:line="240" w:lineRule="auto"/>
        <w:ind w:left="567" w:right="49"/>
        <w:jc w:val="both"/>
        <w:rPr>
          <w:rFonts w:ascii="Gothic720 BT" w:hAnsi="Gothic720 BT" w:cs="Arial"/>
          <w:b/>
          <w:sz w:val="20"/>
          <w:szCs w:val="20"/>
        </w:rPr>
      </w:pPr>
      <w:r w:rsidRPr="00E73E2B">
        <w:rPr>
          <w:rFonts w:ascii="Gothic720 BT" w:hAnsi="Gothic720 BT" w:cs="Arial"/>
          <w:b/>
          <w:bCs/>
          <w:sz w:val="20"/>
          <w:szCs w:val="20"/>
        </w:rPr>
        <w:t xml:space="preserve">Artículo 5. </w:t>
      </w:r>
      <w:r w:rsidR="001E7442" w:rsidRPr="00E73E2B">
        <w:rPr>
          <w:rFonts w:ascii="Gothic720 BT" w:hAnsi="Gothic720 BT" w:cs="Arial"/>
          <w:sz w:val="20"/>
          <w:szCs w:val="20"/>
        </w:rPr>
        <w:t>Quien ejerza la titularidad de la Oficialía, será responsable de coordinar la verificación, recepción, registro, sistematización, clasificación, distribución de la correspondencia, documentación y objetos dirigidos al Instituto y su personal con motivo de sus funciones.</w:t>
      </w:r>
      <w:r w:rsidR="00753821" w:rsidRPr="00E73E2B">
        <w:rPr>
          <w:rFonts w:ascii="Gothic720 BT" w:hAnsi="Gothic720 BT" w:cs="Arial"/>
          <w:sz w:val="20"/>
          <w:szCs w:val="20"/>
        </w:rPr>
        <w:t xml:space="preserve"> </w:t>
      </w:r>
      <w:r w:rsidR="00753821" w:rsidRPr="00E73E2B">
        <w:rPr>
          <w:rFonts w:ascii="Gothic720 BT" w:hAnsi="Gothic720 BT" w:cs="Arial"/>
          <w:sz w:val="20"/>
          <w:szCs w:val="20"/>
          <w:vertAlign w:val="superscript"/>
        </w:rPr>
        <w:t>(Artículo modificado mediante acuerdo IEEQ/CG/A/010/22).</w:t>
      </w:r>
    </w:p>
    <w:p w14:paraId="4F30A062" w14:textId="77777777" w:rsidR="008F4A08" w:rsidRPr="00E73E2B" w:rsidRDefault="008F4A08" w:rsidP="00E73E2B">
      <w:pPr>
        <w:pStyle w:val="Prrafodelista"/>
        <w:autoSpaceDE w:val="0"/>
        <w:autoSpaceDN w:val="0"/>
        <w:adjustRightInd w:val="0"/>
        <w:spacing w:after="0" w:line="240" w:lineRule="auto"/>
        <w:ind w:left="567"/>
        <w:jc w:val="both"/>
        <w:rPr>
          <w:rFonts w:ascii="Gothic720 BT" w:hAnsi="Gothic720 BT" w:cs="Arial"/>
          <w:b/>
          <w:bCs/>
          <w:sz w:val="20"/>
          <w:szCs w:val="20"/>
        </w:rPr>
      </w:pPr>
    </w:p>
    <w:p w14:paraId="1785AC5E" w14:textId="77777777" w:rsidR="008F4A08" w:rsidRPr="00E73E2B" w:rsidRDefault="008F4A08" w:rsidP="00E73E2B">
      <w:pPr>
        <w:spacing w:line="240" w:lineRule="auto"/>
        <w:ind w:left="567" w:right="49"/>
        <w:jc w:val="both"/>
        <w:rPr>
          <w:rFonts w:ascii="Gothic720 BT" w:hAnsi="Gothic720 BT"/>
          <w:b/>
          <w:sz w:val="20"/>
          <w:szCs w:val="20"/>
        </w:rPr>
      </w:pPr>
      <w:r w:rsidRPr="00E73E2B">
        <w:rPr>
          <w:rFonts w:ascii="Gothic720 BT" w:hAnsi="Gothic720 BT" w:cs="Arial"/>
          <w:b/>
          <w:bCs/>
          <w:sz w:val="20"/>
          <w:szCs w:val="20"/>
        </w:rPr>
        <w:t>Artículo 6.</w:t>
      </w:r>
      <w:r w:rsidRPr="00E73E2B">
        <w:rPr>
          <w:rFonts w:ascii="Gothic720 BT" w:hAnsi="Gothic720 BT" w:cs="Arial"/>
          <w:bCs/>
          <w:sz w:val="20"/>
          <w:szCs w:val="20"/>
        </w:rPr>
        <w:t xml:space="preserve"> Quien ejerza la titularidad de l</w:t>
      </w:r>
      <w:r w:rsidRPr="00E73E2B">
        <w:rPr>
          <w:rFonts w:ascii="Gothic720 BT" w:hAnsi="Gothic720 BT" w:cs="Arial"/>
          <w:sz w:val="20"/>
          <w:szCs w:val="20"/>
        </w:rPr>
        <w:t xml:space="preserve">a Oficialía </w:t>
      </w:r>
      <w:r w:rsidRPr="00E73E2B">
        <w:rPr>
          <w:rFonts w:ascii="Gothic720 BT" w:hAnsi="Gothic720 BT" w:cs="Arial"/>
          <w:bCs/>
          <w:sz w:val="20"/>
          <w:szCs w:val="20"/>
        </w:rPr>
        <w:t>deberá poseer título de licenciatura en derecho y los conocimientos que le permitan el desempeño adecuado de sus funciones.</w:t>
      </w:r>
    </w:p>
    <w:p w14:paraId="7E3240AD" w14:textId="77777777" w:rsidR="008F4A08" w:rsidRPr="00E73E2B" w:rsidRDefault="008F4A08" w:rsidP="00E73E2B">
      <w:pPr>
        <w:pStyle w:val="Prrafodelista"/>
        <w:tabs>
          <w:tab w:val="left" w:pos="993"/>
        </w:tabs>
        <w:autoSpaceDE w:val="0"/>
        <w:autoSpaceDN w:val="0"/>
        <w:adjustRightInd w:val="0"/>
        <w:spacing w:after="0" w:line="240" w:lineRule="auto"/>
        <w:ind w:left="567"/>
        <w:jc w:val="both"/>
        <w:rPr>
          <w:rFonts w:ascii="Gothic720 BT" w:hAnsi="Gothic720 BT" w:cs="Arial"/>
          <w:sz w:val="20"/>
          <w:szCs w:val="20"/>
        </w:rPr>
      </w:pPr>
      <w:r w:rsidRPr="00E73E2B">
        <w:rPr>
          <w:rFonts w:ascii="Gothic720 BT" w:hAnsi="Gothic720 BT" w:cs="Arial"/>
          <w:b/>
          <w:bCs/>
          <w:sz w:val="20"/>
          <w:szCs w:val="20"/>
        </w:rPr>
        <w:lastRenderedPageBreak/>
        <w:t>Artículo 7.</w:t>
      </w:r>
      <w:r w:rsidRPr="00E73E2B">
        <w:rPr>
          <w:rFonts w:ascii="Gothic720 BT" w:hAnsi="Gothic720 BT" w:cs="Arial"/>
          <w:bCs/>
          <w:sz w:val="20"/>
          <w:szCs w:val="20"/>
        </w:rPr>
        <w:t xml:space="preserve"> Corresponde a la Oficialía</w:t>
      </w:r>
      <w:r w:rsidRPr="00E73E2B">
        <w:rPr>
          <w:rFonts w:ascii="Gothic720 BT" w:hAnsi="Gothic720 BT" w:cs="Arial"/>
          <w:sz w:val="20"/>
          <w:szCs w:val="20"/>
        </w:rPr>
        <w:t xml:space="preserve"> el despacho de las siguientes funciones:  </w:t>
      </w:r>
    </w:p>
    <w:p w14:paraId="68E82555" w14:textId="77777777" w:rsidR="008F4A08" w:rsidRPr="00E73E2B" w:rsidRDefault="008F4A08" w:rsidP="00E73E2B">
      <w:pPr>
        <w:pStyle w:val="Prrafodelista"/>
        <w:tabs>
          <w:tab w:val="left" w:pos="993"/>
        </w:tabs>
        <w:autoSpaceDE w:val="0"/>
        <w:autoSpaceDN w:val="0"/>
        <w:adjustRightInd w:val="0"/>
        <w:spacing w:after="0" w:line="240" w:lineRule="auto"/>
        <w:ind w:left="567"/>
        <w:jc w:val="both"/>
        <w:rPr>
          <w:rFonts w:ascii="Gothic720 BT" w:hAnsi="Gothic720 BT" w:cs="Arial"/>
          <w:sz w:val="20"/>
          <w:szCs w:val="20"/>
        </w:rPr>
      </w:pPr>
    </w:p>
    <w:p w14:paraId="09C05961" w14:textId="2DB7029C" w:rsidR="00E547DC" w:rsidRPr="00E73E2B" w:rsidRDefault="00E547DC" w:rsidP="00E73E2B">
      <w:pPr>
        <w:pStyle w:val="Prrafodelista"/>
        <w:numPr>
          <w:ilvl w:val="0"/>
          <w:numId w:val="1"/>
        </w:numPr>
        <w:tabs>
          <w:tab w:val="left" w:pos="851"/>
          <w:tab w:val="left" w:pos="1134"/>
        </w:tabs>
        <w:autoSpaceDE w:val="0"/>
        <w:autoSpaceDN w:val="0"/>
        <w:adjustRightInd w:val="0"/>
        <w:spacing w:after="0" w:line="240" w:lineRule="auto"/>
        <w:ind w:left="851" w:right="49" w:firstLine="0"/>
        <w:jc w:val="both"/>
        <w:rPr>
          <w:rFonts w:ascii="Gothic720 BT" w:hAnsi="Gothic720 BT" w:cs="Arial"/>
          <w:sz w:val="20"/>
          <w:szCs w:val="20"/>
        </w:rPr>
      </w:pPr>
      <w:r w:rsidRPr="00E73E2B">
        <w:rPr>
          <w:rFonts w:ascii="Gothic720 BT" w:hAnsi="Gothic720 BT" w:cs="Arial"/>
          <w:sz w:val="20"/>
          <w:szCs w:val="20"/>
        </w:rPr>
        <w:t xml:space="preserve">Verificar </w:t>
      </w:r>
      <w:r w:rsidR="0025746C" w:rsidRPr="00E73E2B">
        <w:rPr>
          <w:rFonts w:ascii="Gothic720 BT" w:hAnsi="Gothic720 BT" w:cs="Arial"/>
          <w:sz w:val="20"/>
          <w:szCs w:val="20"/>
        </w:rPr>
        <w:t>que la correspondencia esté debidamente dirigida a las áreas del Instituto o al órgano que corresponda y que sea legible.</w:t>
      </w:r>
    </w:p>
    <w:p w14:paraId="3AEB2165" w14:textId="77777777" w:rsidR="0025746C" w:rsidRPr="00E73E2B" w:rsidRDefault="0025746C" w:rsidP="00E73E2B">
      <w:pPr>
        <w:pStyle w:val="Prrafodelista"/>
        <w:tabs>
          <w:tab w:val="left" w:pos="851"/>
          <w:tab w:val="left" w:pos="1134"/>
        </w:tabs>
        <w:autoSpaceDE w:val="0"/>
        <w:autoSpaceDN w:val="0"/>
        <w:adjustRightInd w:val="0"/>
        <w:spacing w:after="0" w:line="240" w:lineRule="auto"/>
        <w:ind w:left="851"/>
        <w:jc w:val="both"/>
        <w:rPr>
          <w:rFonts w:ascii="Gothic720 BT" w:hAnsi="Gothic720 BT" w:cs="Arial"/>
          <w:sz w:val="20"/>
          <w:szCs w:val="20"/>
        </w:rPr>
      </w:pPr>
    </w:p>
    <w:p w14:paraId="60EBF961" w14:textId="33FF217F" w:rsidR="0025746C" w:rsidRPr="00E73E2B" w:rsidRDefault="0025746C" w:rsidP="00E73E2B">
      <w:pPr>
        <w:pStyle w:val="Prrafodelista"/>
        <w:tabs>
          <w:tab w:val="left" w:pos="851"/>
          <w:tab w:val="left" w:pos="1134"/>
        </w:tabs>
        <w:autoSpaceDE w:val="0"/>
        <w:autoSpaceDN w:val="0"/>
        <w:adjustRightInd w:val="0"/>
        <w:spacing w:after="0" w:line="240" w:lineRule="auto"/>
        <w:ind w:left="851"/>
        <w:jc w:val="both"/>
        <w:rPr>
          <w:rFonts w:ascii="Gothic720 BT" w:hAnsi="Gothic720 BT" w:cs="Arial"/>
          <w:sz w:val="20"/>
          <w:szCs w:val="20"/>
        </w:rPr>
      </w:pPr>
      <w:r w:rsidRPr="00E73E2B">
        <w:rPr>
          <w:rFonts w:ascii="Gothic720 BT" w:hAnsi="Gothic720 BT" w:cs="Arial"/>
          <w:sz w:val="20"/>
          <w:szCs w:val="20"/>
        </w:rPr>
        <w:t xml:space="preserve">En </w:t>
      </w:r>
      <w:r w:rsidR="00300714" w:rsidRPr="00E73E2B">
        <w:rPr>
          <w:rFonts w:ascii="Gothic720 BT" w:hAnsi="Gothic720 BT" w:cs="Arial"/>
          <w:sz w:val="20"/>
          <w:szCs w:val="20"/>
        </w:rPr>
        <w:t>caso de que no contenga la firma autógrafa o huella digital de quien promueva o pudieran existir irregularidades u omisiones, se deberá asentar como observación al momento de recibir la documentación u objetos</w:t>
      </w:r>
      <w:r w:rsidR="00C5055F" w:rsidRPr="00E73E2B">
        <w:rPr>
          <w:rFonts w:ascii="Gothic720 BT" w:hAnsi="Gothic720 BT" w:cs="Arial"/>
          <w:sz w:val="20"/>
          <w:szCs w:val="20"/>
        </w:rPr>
        <w:t>;</w:t>
      </w:r>
      <w:r w:rsidR="004A2BBE" w:rsidRPr="00E73E2B">
        <w:rPr>
          <w:rFonts w:ascii="Gothic720 BT" w:hAnsi="Gothic720 BT" w:cs="Arial"/>
          <w:sz w:val="20"/>
          <w:szCs w:val="20"/>
        </w:rPr>
        <w:t xml:space="preserve"> </w:t>
      </w:r>
      <w:r w:rsidR="004A2BBE" w:rsidRPr="00E73E2B">
        <w:rPr>
          <w:rFonts w:ascii="Gothic720 BT" w:hAnsi="Gothic720 BT" w:cs="Arial"/>
          <w:sz w:val="20"/>
          <w:szCs w:val="20"/>
          <w:vertAlign w:val="superscript"/>
        </w:rPr>
        <w:t xml:space="preserve">(Fracción </w:t>
      </w:r>
      <w:r w:rsidR="009B1FD9" w:rsidRPr="00E73E2B">
        <w:rPr>
          <w:rFonts w:ascii="Gothic720 BT" w:hAnsi="Gothic720 BT" w:cs="Arial"/>
          <w:sz w:val="20"/>
          <w:szCs w:val="20"/>
          <w:vertAlign w:val="superscript"/>
        </w:rPr>
        <w:t>adicionada mediante acuerdo IEEQ/CG/A/010/22).</w:t>
      </w:r>
    </w:p>
    <w:p w14:paraId="6D454910" w14:textId="77777777" w:rsidR="00E547DC" w:rsidRPr="00E73E2B" w:rsidRDefault="00E547DC" w:rsidP="00E73E2B">
      <w:pPr>
        <w:pStyle w:val="Prrafodelista"/>
        <w:tabs>
          <w:tab w:val="left" w:pos="851"/>
          <w:tab w:val="left" w:pos="1134"/>
        </w:tabs>
        <w:autoSpaceDE w:val="0"/>
        <w:autoSpaceDN w:val="0"/>
        <w:adjustRightInd w:val="0"/>
        <w:spacing w:after="0" w:line="240" w:lineRule="auto"/>
        <w:ind w:left="851"/>
        <w:jc w:val="both"/>
        <w:rPr>
          <w:rFonts w:ascii="Gothic720 BT" w:hAnsi="Gothic720 BT" w:cs="Arial"/>
          <w:sz w:val="20"/>
          <w:szCs w:val="20"/>
        </w:rPr>
      </w:pPr>
    </w:p>
    <w:p w14:paraId="2CED0AB7" w14:textId="1399AE4C" w:rsidR="008F4A08" w:rsidRPr="00E73E2B" w:rsidRDefault="008F4A08" w:rsidP="00E73E2B">
      <w:pPr>
        <w:pStyle w:val="Prrafodelista"/>
        <w:numPr>
          <w:ilvl w:val="0"/>
          <w:numId w:val="1"/>
        </w:numPr>
        <w:tabs>
          <w:tab w:val="left" w:pos="851"/>
          <w:tab w:val="left" w:pos="1134"/>
        </w:tabs>
        <w:autoSpaceDE w:val="0"/>
        <w:autoSpaceDN w:val="0"/>
        <w:adjustRightInd w:val="0"/>
        <w:spacing w:after="0" w:line="240" w:lineRule="auto"/>
        <w:ind w:left="851" w:firstLine="0"/>
        <w:jc w:val="both"/>
        <w:rPr>
          <w:rFonts w:ascii="Gothic720 BT" w:hAnsi="Gothic720 BT" w:cs="Arial"/>
          <w:sz w:val="20"/>
          <w:szCs w:val="20"/>
        </w:rPr>
      </w:pPr>
      <w:r w:rsidRPr="00E73E2B">
        <w:rPr>
          <w:rFonts w:ascii="Gothic720 BT" w:hAnsi="Gothic720 BT" w:cs="Arial"/>
          <w:sz w:val="20"/>
          <w:szCs w:val="20"/>
        </w:rPr>
        <w:t>Recibir la documentación presentada ante la Oficialía;</w:t>
      </w:r>
    </w:p>
    <w:p w14:paraId="1CC0EA58" w14:textId="77777777" w:rsidR="008F4A08" w:rsidRPr="00E73E2B" w:rsidRDefault="008F4A08" w:rsidP="00E73E2B">
      <w:pPr>
        <w:pStyle w:val="Prrafodelista"/>
        <w:tabs>
          <w:tab w:val="left" w:pos="851"/>
          <w:tab w:val="left" w:pos="1134"/>
        </w:tabs>
        <w:autoSpaceDE w:val="0"/>
        <w:autoSpaceDN w:val="0"/>
        <w:adjustRightInd w:val="0"/>
        <w:spacing w:after="0" w:line="240" w:lineRule="auto"/>
        <w:ind w:left="851" w:hanging="600"/>
        <w:jc w:val="both"/>
        <w:rPr>
          <w:rFonts w:ascii="Gothic720 BT" w:hAnsi="Gothic720 BT" w:cs="Arial"/>
          <w:sz w:val="20"/>
          <w:szCs w:val="20"/>
        </w:rPr>
      </w:pPr>
    </w:p>
    <w:p w14:paraId="2FEAFFF8" w14:textId="77777777" w:rsidR="008F4A08" w:rsidRPr="00E73E2B" w:rsidRDefault="008F4A08" w:rsidP="00E73E2B">
      <w:pPr>
        <w:pStyle w:val="Prrafodelista"/>
        <w:numPr>
          <w:ilvl w:val="0"/>
          <w:numId w:val="1"/>
        </w:numPr>
        <w:tabs>
          <w:tab w:val="left" w:pos="318"/>
          <w:tab w:val="left" w:pos="851"/>
          <w:tab w:val="left" w:pos="1134"/>
        </w:tabs>
        <w:autoSpaceDE w:val="0"/>
        <w:autoSpaceDN w:val="0"/>
        <w:adjustRightInd w:val="0"/>
        <w:spacing w:after="0" w:line="240" w:lineRule="auto"/>
        <w:ind w:left="851" w:firstLine="0"/>
        <w:jc w:val="both"/>
        <w:rPr>
          <w:rFonts w:ascii="Gothic720 BT" w:hAnsi="Gothic720 BT" w:cs="Arial"/>
          <w:sz w:val="20"/>
          <w:szCs w:val="20"/>
        </w:rPr>
      </w:pPr>
      <w:r w:rsidRPr="00E73E2B">
        <w:rPr>
          <w:rFonts w:ascii="Gothic720 BT" w:hAnsi="Gothic720 BT" w:cs="Arial"/>
          <w:sz w:val="20"/>
          <w:szCs w:val="20"/>
        </w:rPr>
        <w:t xml:space="preserve">Instrumentar los registros que se consideren indispensables para el adecuado control de la documentación recibida; </w:t>
      </w:r>
    </w:p>
    <w:p w14:paraId="656AAA4D" w14:textId="77777777" w:rsidR="008F4A08" w:rsidRPr="00E73E2B" w:rsidRDefault="008F4A08" w:rsidP="00E73E2B">
      <w:pPr>
        <w:pStyle w:val="Prrafodelista"/>
        <w:tabs>
          <w:tab w:val="left" w:pos="851"/>
          <w:tab w:val="left" w:pos="1134"/>
        </w:tabs>
        <w:autoSpaceDE w:val="0"/>
        <w:autoSpaceDN w:val="0"/>
        <w:adjustRightInd w:val="0"/>
        <w:spacing w:after="0" w:line="240" w:lineRule="auto"/>
        <w:ind w:left="851" w:hanging="600"/>
        <w:jc w:val="both"/>
        <w:rPr>
          <w:rFonts w:ascii="Gothic720 BT" w:hAnsi="Gothic720 BT" w:cs="Arial"/>
          <w:sz w:val="20"/>
          <w:szCs w:val="20"/>
        </w:rPr>
      </w:pPr>
    </w:p>
    <w:p w14:paraId="48144AAD" w14:textId="77777777" w:rsidR="008F4A08" w:rsidRPr="00E73E2B" w:rsidRDefault="008F4A08" w:rsidP="00E73E2B">
      <w:pPr>
        <w:pStyle w:val="Prrafodelista"/>
        <w:numPr>
          <w:ilvl w:val="0"/>
          <w:numId w:val="1"/>
        </w:numPr>
        <w:tabs>
          <w:tab w:val="left" w:pos="743"/>
          <w:tab w:val="left" w:pos="851"/>
          <w:tab w:val="left" w:pos="993"/>
          <w:tab w:val="left" w:pos="1134"/>
        </w:tabs>
        <w:autoSpaceDE w:val="0"/>
        <w:autoSpaceDN w:val="0"/>
        <w:adjustRightInd w:val="0"/>
        <w:spacing w:after="0" w:line="240" w:lineRule="auto"/>
        <w:ind w:left="851" w:firstLine="0"/>
        <w:jc w:val="both"/>
        <w:rPr>
          <w:rFonts w:ascii="Gothic720 BT" w:hAnsi="Gothic720 BT" w:cs="Arial"/>
          <w:b/>
          <w:sz w:val="20"/>
          <w:szCs w:val="20"/>
        </w:rPr>
      </w:pPr>
      <w:r w:rsidRPr="00E73E2B">
        <w:rPr>
          <w:rFonts w:ascii="Gothic720 BT" w:hAnsi="Gothic720 BT" w:cs="Arial"/>
          <w:sz w:val="20"/>
          <w:szCs w:val="20"/>
        </w:rPr>
        <w:t>Clasificar la documentación recibida, en atención a su naturaleza, en dos grupos:</w:t>
      </w:r>
      <w:r w:rsidRPr="00E73E2B">
        <w:rPr>
          <w:rFonts w:ascii="Gothic720 BT" w:hAnsi="Gothic720 BT" w:cs="Arial"/>
          <w:b/>
          <w:sz w:val="20"/>
          <w:szCs w:val="20"/>
        </w:rPr>
        <w:t xml:space="preserve">  </w:t>
      </w:r>
    </w:p>
    <w:p w14:paraId="4D81AE9B" w14:textId="77777777" w:rsidR="008F4A08" w:rsidRPr="00E73E2B" w:rsidRDefault="008F4A08" w:rsidP="008F4A08">
      <w:pPr>
        <w:pStyle w:val="Prrafodelista"/>
        <w:tabs>
          <w:tab w:val="left" w:pos="654"/>
          <w:tab w:val="left" w:pos="1276"/>
        </w:tabs>
        <w:autoSpaceDE w:val="0"/>
        <w:autoSpaceDN w:val="0"/>
        <w:adjustRightInd w:val="0"/>
        <w:spacing w:after="0" w:line="240" w:lineRule="auto"/>
        <w:ind w:left="567"/>
        <w:jc w:val="both"/>
        <w:rPr>
          <w:rFonts w:ascii="Gothic720 BT" w:hAnsi="Gothic720 BT" w:cs="Arial"/>
          <w:sz w:val="20"/>
          <w:szCs w:val="20"/>
        </w:rPr>
      </w:pPr>
    </w:p>
    <w:p w14:paraId="03144F66" w14:textId="77777777" w:rsidR="008F4A08" w:rsidRPr="00E73E2B" w:rsidRDefault="008F4A08" w:rsidP="00E73E2B">
      <w:pPr>
        <w:pStyle w:val="Prrafodelista"/>
        <w:numPr>
          <w:ilvl w:val="1"/>
          <w:numId w:val="2"/>
        </w:numPr>
        <w:tabs>
          <w:tab w:val="left" w:pos="742"/>
          <w:tab w:val="left" w:pos="884"/>
          <w:tab w:val="left" w:pos="1134"/>
          <w:tab w:val="left" w:pos="1276"/>
        </w:tabs>
        <w:autoSpaceDE w:val="0"/>
        <w:autoSpaceDN w:val="0"/>
        <w:adjustRightInd w:val="0"/>
        <w:spacing w:after="0" w:line="240" w:lineRule="auto"/>
        <w:ind w:left="851" w:firstLine="0"/>
        <w:jc w:val="both"/>
        <w:rPr>
          <w:rFonts w:ascii="Gothic720 BT" w:hAnsi="Gothic720 BT" w:cs="Arial"/>
          <w:sz w:val="20"/>
          <w:szCs w:val="20"/>
        </w:rPr>
      </w:pPr>
      <w:r w:rsidRPr="00E73E2B">
        <w:rPr>
          <w:rFonts w:ascii="Gothic720 BT" w:hAnsi="Gothic720 BT" w:cs="Arial"/>
          <w:sz w:val="20"/>
          <w:szCs w:val="20"/>
        </w:rPr>
        <w:t xml:space="preserve">Correspondencia General: Documentación u objetos que no se relacionen con ningún asunto de carácter litigioso o contencioso, y </w:t>
      </w:r>
    </w:p>
    <w:p w14:paraId="3D369C6D" w14:textId="77777777" w:rsidR="008F4A08" w:rsidRPr="00E73E2B" w:rsidRDefault="008F4A08" w:rsidP="00E73E2B">
      <w:pPr>
        <w:pStyle w:val="Prrafodelista"/>
        <w:tabs>
          <w:tab w:val="left" w:pos="742"/>
          <w:tab w:val="left" w:pos="884"/>
          <w:tab w:val="left" w:pos="1134"/>
          <w:tab w:val="left" w:pos="1276"/>
        </w:tabs>
        <w:autoSpaceDE w:val="0"/>
        <w:autoSpaceDN w:val="0"/>
        <w:adjustRightInd w:val="0"/>
        <w:spacing w:after="0" w:line="240" w:lineRule="auto"/>
        <w:ind w:left="851"/>
        <w:jc w:val="both"/>
        <w:rPr>
          <w:rFonts w:ascii="Gothic720 BT" w:hAnsi="Gothic720 BT" w:cs="Arial"/>
          <w:sz w:val="20"/>
          <w:szCs w:val="20"/>
        </w:rPr>
      </w:pPr>
    </w:p>
    <w:p w14:paraId="731BC70E" w14:textId="77777777" w:rsidR="008F4A08" w:rsidRPr="00E73E2B" w:rsidRDefault="008F4A08" w:rsidP="00E73E2B">
      <w:pPr>
        <w:pStyle w:val="Prrafodelista"/>
        <w:numPr>
          <w:ilvl w:val="1"/>
          <w:numId w:val="2"/>
        </w:numPr>
        <w:tabs>
          <w:tab w:val="left" w:pos="742"/>
          <w:tab w:val="left" w:pos="884"/>
          <w:tab w:val="left" w:pos="1134"/>
          <w:tab w:val="left" w:pos="1276"/>
        </w:tabs>
        <w:autoSpaceDE w:val="0"/>
        <w:autoSpaceDN w:val="0"/>
        <w:adjustRightInd w:val="0"/>
        <w:spacing w:after="0" w:line="240" w:lineRule="auto"/>
        <w:ind w:left="851" w:firstLine="0"/>
        <w:jc w:val="both"/>
        <w:rPr>
          <w:rFonts w:ascii="Gothic720 BT" w:hAnsi="Gothic720 BT" w:cs="Arial"/>
          <w:sz w:val="20"/>
          <w:szCs w:val="20"/>
        </w:rPr>
      </w:pPr>
      <w:r w:rsidRPr="00E73E2B">
        <w:rPr>
          <w:rFonts w:ascii="Gothic720 BT" w:hAnsi="Gothic720 BT" w:cs="Arial"/>
          <w:sz w:val="20"/>
          <w:szCs w:val="20"/>
        </w:rPr>
        <w:t xml:space="preserve">Promociones: Toda documentación u objetos relacionados con un proceso judicial o procedimiento administrativo. </w:t>
      </w:r>
    </w:p>
    <w:p w14:paraId="0BB0638B" w14:textId="77777777" w:rsidR="008F4A08" w:rsidRPr="00E73E2B" w:rsidRDefault="008F4A08" w:rsidP="00E73E2B">
      <w:pPr>
        <w:pStyle w:val="Prrafodelista"/>
        <w:spacing w:line="240" w:lineRule="auto"/>
        <w:ind w:left="567"/>
        <w:rPr>
          <w:rFonts w:ascii="Gothic720 BT" w:hAnsi="Gothic720 BT" w:cs="Arial"/>
          <w:sz w:val="20"/>
          <w:szCs w:val="20"/>
        </w:rPr>
      </w:pPr>
    </w:p>
    <w:p w14:paraId="33D6A9F1" w14:textId="7BD5BFAA" w:rsidR="008F4A08" w:rsidRPr="00E73E2B" w:rsidRDefault="0024030B" w:rsidP="00E73E2B">
      <w:pPr>
        <w:pStyle w:val="Prrafodelista"/>
        <w:numPr>
          <w:ilvl w:val="0"/>
          <w:numId w:val="1"/>
        </w:numPr>
        <w:tabs>
          <w:tab w:val="left" w:pos="841"/>
          <w:tab w:val="left" w:pos="884"/>
          <w:tab w:val="left" w:pos="1104"/>
          <w:tab w:val="left" w:pos="1619"/>
          <w:tab w:val="left" w:pos="2127"/>
        </w:tabs>
        <w:autoSpaceDE w:val="0"/>
        <w:autoSpaceDN w:val="0"/>
        <w:adjustRightInd w:val="0"/>
        <w:spacing w:after="0" w:line="240" w:lineRule="auto"/>
        <w:ind w:left="851" w:firstLine="0"/>
        <w:jc w:val="both"/>
        <w:rPr>
          <w:rFonts w:ascii="Gothic720 BT" w:hAnsi="Gothic720 BT" w:cs="Arial"/>
          <w:b/>
          <w:sz w:val="20"/>
          <w:szCs w:val="20"/>
          <w:vertAlign w:val="superscript"/>
        </w:rPr>
      </w:pPr>
      <w:r w:rsidRPr="00E73E2B">
        <w:rPr>
          <w:rFonts w:ascii="Gothic720 BT" w:hAnsi="Gothic720 BT" w:cs="Arial"/>
          <w:sz w:val="20"/>
          <w:szCs w:val="20"/>
        </w:rPr>
        <w:t>Registrar de manera consecutiva la documentación recibida en el libro de registro y en el sistema habilitado por la Coordinación de Tecnologías de la Información e Innovación del Instituto, realizando el acuse de recibo respectivo en la copia que al efecto acompañe quien presente el documento.</w:t>
      </w:r>
      <w:r w:rsidR="00B87E45" w:rsidRPr="00E73E2B">
        <w:rPr>
          <w:rFonts w:ascii="Gothic720 BT" w:hAnsi="Gothic720 BT" w:cs="Arial"/>
          <w:sz w:val="20"/>
          <w:szCs w:val="20"/>
        </w:rPr>
        <w:t xml:space="preserve"> </w:t>
      </w:r>
      <w:r w:rsidR="00B87E45" w:rsidRPr="00E73E2B">
        <w:rPr>
          <w:rFonts w:ascii="Gothic720 BT" w:hAnsi="Gothic720 BT" w:cs="Arial"/>
          <w:sz w:val="20"/>
          <w:szCs w:val="20"/>
          <w:vertAlign w:val="superscript"/>
        </w:rPr>
        <w:t>(</w:t>
      </w:r>
      <w:r w:rsidR="00D80DD2" w:rsidRPr="00E73E2B">
        <w:rPr>
          <w:rFonts w:ascii="Gothic720 BT" w:hAnsi="Gothic720 BT" w:cs="Arial"/>
          <w:sz w:val="20"/>
          <w:szCs w:val="20"/>
          <w:vertAlign w:val="superscript"/>
        </w:rPr>
        <w:t>Fracción modificada mediante acuerdo IEEQ/CG/A/010/22).</w:t>
      </w:r>
    </w:p>
    <w:p w14:paraId="29A750CB" w14:textId="77777777" w:rsidR="00D80DD2" w:rsidRPr="00E73E2B" w:rsidRDefault="00D80DD2" w:rsidP="00E73E2B">
      <w:pPr>
        <w:tabs>
          <w:tab w:val="left" w:pos="841"/>
          <w:tab w:val="left" w:pos="884"/>
          <w:tab w:val="left" w:pos="1104"/>
          <w:tab w:val="left" w:pos="1619"/>
          <w:tab w:val="left" w:pos="2127"/>
        </w:tabs>
        <w:autoSpaceDE w:val="0"/>
        <w:autoSpaceDN w:val="0"/>
        <w:adjustRightInd w:val="0"/>
        <w:spacing w:after="0" w:line="240" w:lineRule="auto"/>
        <w:ind w:left="851"/>
        <w:jc w:val="both"/>
        <w:rPr>
          <w:rFonts w:ascii="Gothic720 BT" w:hAnsi="Gothic720 BT" w:cs="Arial"/>
          <w:b/>
          <w:sz w:val="20"/>
          <w:szCs w:val="20"/>
          <w:vertAlign w:val="superscript"/>
        </w:rPr>
      </w:pPr>
    </w:p>
    <w:p w14:paraId="74FDBF47" w14:textId="77777777" w:rsidR="00733FD3" w:rsidRPr="00733FD3" w:rsidRDefault="008F4A08" w:rsidP="00733FD3">
      <w:pPr>
        <w:pStyle w:val="Prrafodelista"/>
        <w:numPr>
          <w:ilvl w:val="0"/>
          <w:numId w:val="1"/>
        </w:numPr>
        <w:tabs>
          <w:tab w:val="left" w:pos="841"/>
          <w:tab w:val="left" w:pos="884"/>
          <w:tab w:val="left" w:pos="1104"/>
          <w:tab w:val="left" w:pos="1619"/>
          <w:tab w:val="left" w:pos="2127"/>
        </w:tabs>
        <w:autoSpaceDE w:val="0"/>
        <w:autoSpaceDN w:val="0"/>
        <w:adjustRightInd w:val="0"/>
        <w:spacing w:after="0" w:line="240" w:lineRule="auto"/>
        <w:ind w:left="851" w:firstLine="0"/>
        <w:jc w:val="both"/>
        <w:rPr>
          <w:rFonts w:ascii="Gothic720 BT" w:hAnsi="Gothic720 BT" w:cs="Arial"/>
          <w:b/>
          <w:sz w:val="20"/>
          <w:szCs w:val="20"/>
        </w:rPr>
      </w:pPr>
      <w:r w:rsidRPr="00E73E2B">
        <w:rPr>
          <w:rFonts w:ascii="Gothic720 BT" w:hAnsi="Gothic720 BT" w:cs="Arial"/>
          <w:sz w:val="20"/>
          <w:szCs w:val="20"/>
        </w:rPr>
        <w:t>Digitalizar la documentación recibida y sus anexos y llevar a cabo su archivo en el sistema;</w:t>
      </w:r>
    </w:p>
    <w:p w14:paraId="45A00FE9" w14:textId="77777777" w:rsidR="00733FD3" w:rsidRPr="00733FD3" w:rsidRDefault="00733FD3" w:rsidP="00733FD3">
      <w:pPr>
        <w:pStyle w:val="Prrafodelista"/>
        <w:rPr>
          <w:rFonts w:ascii="Gothic720 BT" w:hAnsi="Gothic720 BT" w:cs="Arial"/>
          <w:sz w:val="20"/>
          <w:szCs w:val="20"/>
        </w:rPr>
      </w:pPr>
    </w:p>
    <w:p w14:paraId="603D5FD1" w14:textId="2649B6FD" w:rsidR="008F4A08" w:rsidRPr="00733FD3" w:rsidRDefault="008F4A08" w:rsidP="00733FD3">
      <w:pPr>
        <w:pStyle w:val="Prrafodelista"/>
        <w:numPr>
          <w:ilvl w:val="0"/>
          <w:numId w:val="1"/>
        </w:numPr>
        <w:tabs>
          <w:tab w:val="left" w:pos="851"/>
          <w:tab w:val="left" w:pos="1104"/>
          <w:tab w:val="left" w:pos="1619"/>
          <w:tab w:val="left" w:pos="2127"/>
        </w:tabs>
        <w:autoSpaceDE w:val="0"/>
        <w:autoSpaceDN w:val="0"/>
        <w:adjustRightInd w:val="0"/>
        <w:spacing w:after="0" w:line="240" w:lineRule="auto"/>
        <w:ind w:left="851" w:firstLine="0"/>
        <w:jc w:val="both"/>
        <w:rPr>
          <w:rFonts w:ascii="Gothic720 BT" w:hAnsi="Gothic720 BT" w:cs="Arial"/>
          <w:b/>
          <w:sz w:val="20"/>
          <w:szCs w:val="20"/>
        </w:rPr>
      </w:pPr>
      <w:r w:rsidRPr="00733FD3">
        <w:rPr>
          <w:rFonts w:ascii="Gothic720 BT" w:hAnsi="Gothic720 BT" w:cs="Arial"/>
          <w:sz w:val="20"/>
          <w:szCs w:val="20"/>
        </w:rPr>
        <w:t>Entregar en el área correspondiente del Instituto, la documentación recibida, previo acuse de recibo;</w:t>
      </w:r>
    </w:p>
    <w:p w14:paraId="2D91B4D6" w14:textId="77777777" w:rsidR="008F4A08" w:rsidRPr="00E73E2B" w:rsidRDefault="008F4A08" w:rsidP="00E73E2B">
      <w:pPr>
        <w:pStyle w:val="Prrafodelista"/>
        <w:spacing w:line="240" w:lineRule="auto"/>
        <w:ind w:left="567"/>
        <w:rPr>
          <w:rFonts w:ascii="Gothic720 BT" w:hAnsi="Gothic720 BT" w:cs="Arial"/>
          <w:sz w:val="20"/>
          <w:szCs w:val="20"/>
        </w:rPr>
      </w:pPr>
    </w:p>
    <w:p w14:paraId="49D35367" w14:textId="77777777" w:rsidR="008F4A08" w:rsidRPr="00E73E2B" w:rsidRDefault="008F4A08" w:rsidP="00E73E2B">
      <w:pPr>
        <w:pStyle w:val="Prrafodelista"/>
        <w:numPr>
          <w:ilvl w:val="0"/>
          <w:numId w:val="1"/>
        </w:numPr>
        <w:tabs>
          <w:tab w:val="left" w:pos="841"/>
          <w:tab w:val="left" w:pos="884"/>
          <w:tab w:val="left" w:pos="1104"/>
          <w:tab w:val="left" w:pos="1276"/>
          <w:tab w:val="left" w:pos="1619"/>
          <w:tab w:val="left" w:pos="2127"/>
        </w:tabs>
        <w:autoSpaceDE w:val="0"/>
        <w:autoSpaceDN w:val="0"/>
        <w:adjustRightInd w:val="0"/>
        <w:spacing w:after="0" w:line="240" w:lineRule="auto"/>
        <w:ind w:left="851" w:firstLine="0"/>
        <w:jc w:val="both"/>
        <w:rPr>
          <w:rFonts w:ascii="Gothic720 BT" w:hAnsi="Gothic720 BT" w:cs="Arial"/>
          <w:b/>
          <w:sz w:val="20"/>
          <w:szCs w:val="20"/>
        </w:rPr>
      </w:pPr>
      <w:r w:rsidRPr="00E73E2B">
        <w:rPr>
          <w:rFonts w:ascii="Gothic720 BT" w:hAnsi="Gothic720 BT" w:cs="Arial"/>
          <w:sz w:val="20"/>
          <w:szCs w:val="20"/>
        </w:rPr>
        <w:t xml:space="preserve">Elaborar los informes y reportes estadísticos que les sean requeridos por la Secretaría; </w:t>
      </w:r>
    </w:p>
    <w:p w14:paraId="4B337234" w14:textId="77777777" w:rsidR="008F4A08" w:rsidRPr="00E73E2B" w:rsidRDefault="008F4A08" w:rsidP="00E73E2B">
      <w:pPr>
        <w:pStyle w:val="Prrafodelista"/>
        <w:spacing w:line="240" w:lineRule="auto"/>
        <w:ind w:left="567"/>
        <w:rPr>
          <w:rFonts w:ascii="Gothic720 BT" w:hAnsi="Gothic720 BT" w:cs="Arial"/>
          <w:sz w:val="20"/>
          <w:szCs w:val="20"/>
        </w:rPr>
      </w:pPr>
    </w:p>
    <w:p w14:paraId="0FB1224A" w14:textId="77777777" w:rsidR="008F4A08" w:rsidRPr="00E73E2B" w:rsidRDefault="008F4A08" w:rsidP="00E73E2B">
      <w:pPr>
        <w:pStyle w:val="Prrafodelista"/>
        <w:numPr>
          <w:ilvl w:val="0"/>
          <w:numId w:val="1"/>
        </w:numPr>
        <w:tabs>
          <w:tab w:val="left" w:pos="841"/>
          <w:tab w:val="left" w:pos="884"/>
          <w:tab w:val="left" w:pos="1104"/>
          <w:tab w:val="left" w:pos="1276"/>
        </w:tabs>
        <w:autoSpaceDE w:val="0"/>
        <w:autoSpaceDN w:val="0"/>
        <w:adjustRightInd w:val="0"/>
        <w:spacing w:after="0" w:line="240" w:lineRule="auto"/>
        <w:ind w:left="851" w:firstLine="0"/>
        <w:jc w:val="both"/>
        <w:rPr>
          <w:rFonts w:ascii="Gothic720 BT" w:hAnsi="Gothic720 BT" w:cs="Arial"/>
          <w:b/>
          <w:sz w:val="20"/>
          <w:szCs w:val="20"/>
        </w:rPr>
      </w:pPr>
      <w:r w:rsidRPr="00E73E2B">
        <w:rPr>
          <w:rFonts w:ascii="Gothic720 BT" w:hAnsi="Gothic720 BT" w:cs="Arial"/>
          <w:sz w:val="20"/>
          <w:szCs w:val="20"/>
        </w:rPr>
        <w:t>Llevar el archivo de la documentación física de la Oficialía conforme a la normatividad aplicable, y</w:t>
      </w:r>
    </w:p>
    <w:p w14:paraId="197D2BDB" w14:textId="77777777" w:rsidR="008F4A08" w:rsidRPr="00E73E2B" w:rsidRDefault="008F4A08" w:rsidP="00E73E2B">
      <w:pPr>
        <w:pStyle w:val="Prrafodelista"/>
        <w:spacing w:line="240" w:lineRule="auto"/>
        <w:ind w:left="567"/>
        <w:rPr>
          <w:rFonts w:ascii="Gothic720 BT" w:hAnsi="Gothic720 BT" w:cs="Arial"/>
          <w:sz w:val="20"/>
          <w:szCs w:val="20"/>
        </w:rPr>
      </w:pPr>
    </w:p>
    <w:p w14:paraId="7209BF4D" w14:textId="7E3F11C5" w:rsidR="007D5031" w:rsidRPr="00E73E2B" w:rsidRDefault="007D5031" w:rsidP="00E73E2B">
      <w:pPr>
        <w:pStyle w:val="Prrafodelista"/>
        <w:numPr>
          <w:ilvl w:val="0"/>
          <w:numId w:val="1"/>
        </w:numPr>
        <w:tabs>
          <w:tab w:val="left" w:pos="841"/>
          <w:tab w:val="left" w:pos="884"/>
          <w:tab w:val="left" w:pos="1104"/>
          <w:tab w:val="left" w:pos="1619"/>
          <w:tab w:val="left" w:pos="2127"/>
        </w:tabs>
        <w:autoSpaceDE w:val="0"/>
        <w:autoSpaceDN w:val="0"/>
        <w:adjustRightInd w:val="0"/>
        <w:spacing w:after="0" w:line="240" w:lineRule="auto"/>
        <w:ind w:left="851" w:firstLine="0"/>
        <w:jc w:val="both"/>
        <w:rPr>
          <w:rFonts w:ascii="Gothic720 BT" w:hAnsi="Gothic720 BT" w:cs="Arial"/>
          <w:b/>
          <w:sz w:val="20"/>
          <w:szCs w:val="20"/>
          <w:vertAlign w:val="superscript"/>
        </w:rPr>
      </w:pPr>
      <w:r w:rsidRPr="00E73E2B">
        <w:rPr>
          <w:rFonts w:ascii="Gothic720 BT" w:hAnsi="Gothic720 BT" w:cs="Arial"/>
          <w:bCs/>
          <w:sz w:val="20"/>
          <w:szCs w:val="20"/>
        </w:rPr>
        <w:t xml:space="preserve">Llevar </w:t>
      </w:r>
      <w:r w:rsidR="00C86A9F" w:rsidRPr="00E73E2B">
        <w:rPr>
          <w:rFonts w:ascii="Gothic720 BT" w:hAnsi="Gothic720 BT" w:cs="Arial"/>
          <w:bCs/>
          <w:sz w:val="20"/>
          <w:szCs w:val="20"/>
        </w:rPr>
        <w:t>a cabo la debida gestión para la recepción de la correspondencia y el seguimiento a las guardias, en coordinación con las áreas del Instituto.</w:t>
      </w:r>
      <w:r w:rsidR="0032545A" w:rsidRPr="00E73E2B">
        <w:rPr>
          <w:rFonts w:ascii="Gothic720 BT" w:hAnsi="Gothic720 BT" w:cs="Arial"/>
          <w:bCs/>
          <w:sz w:val="20"/>
          <w:szCs w:val="20"/>
        </w:rPr>
        <w:t xml:space="preserve"> </w:t>
      </w:r>
      <w:r w:rsidR="0032545A" w:rsidRPr="00E73E2B">
        <w:rPr>
          <w:rFonts w:ascii="Gothic720 BT" w:hAnsi="Gothic720 BT" w:cs="Arial"/>
          <w:bCs/>
          <w:sz w:val="20"/>
          <w:szCs w:val="20"/>
          <w:vertAlign w:val="superscript"/>
        </w:rPr>
        <w:t>(Fracción adicionada mediante acuerdo IEEQ/CG/A</w:t>
      </w:r>
      <w:r w:rsidR="000E3CB0" w:rsidRPr="00E73E2B">
        <w:rPr>
          <w:rFonts w:ascii="Gothic720 BT" w:hAnsi="Gothic720 BT" w:cs="Arial"/>
          <w:bCs/>
          <w:sz w:val="20"/>
          <w:szCs w:val="20"/>
          <w:vertAlign w:val="superscript"/>
        </w:rPr>
        <w:t xml:space="preserve">/010/22). </w:t>
      </w:r>
      <w:r w:rsidR="001C2EDD" w:rsidRPr="00E73E2B">
        <w:rPr>
          <w:rFonts w:ascii="Gothic720 BT" w:hAnsi="Gothic720 BT" w:cs="Arial"/>
          <w:bCs/>
          <w:sz w:val="20"/>
          <w:szCs w:val="20"/>
          <w:vertAlign w:val="superscript"/>
        </w:rPr>
        <w:t xml:space="preserve"> </w:t>
      </w:r>
    </w:p>
    <w:p w14:paraId="7AFCE2FB" w14:textId="77777777" w:rsidR="007D5031" w:rsidRPr="00E73E2B" w:rsidRDefault="007D5031" w:rsidP="00E73E2B">
      <w:pPr>
        <w:pStyle w:val="Prrafodelista"/>
        <w:spacing w:line="240" w:lineRule="auto"/>
        <w:rPr>
          <w:rFonts w:ascii="Gothic720 BT" w:hAnsi="Gothic720 BT" w:cs="Arial"/>
          <w:sz w:val="20"/>
          <w:szCs w:val="20"/>
        </w:rPr>
      </w:pPr>
    </w:p>
    <w:p w14:paraId="72082229" w14:textId="1F49ECAF" w:rsidR="008F4A08" w:rsidRPr="00E73E2B" w:rsidRDefault="008F4A08" w:rsidP="00E73E2B">
      <w:pPr>
        <w:pStyle w:val="Prrafodelista"/>
        <w:numPr>
          <w:ilvl w:val="0"/>
          <w:numId w:val="1"/>
        </w:numPr>
        <w:tabs>
          <w:tab w:val="left" w:pos="841"/>
          <w:tab w:val="left" w:pos="884"/>
          <w:tab w:val="left" w:pos="1104"/>
          <w:tab w:val="left" w:pos="1619"/>
          <w:tab w:val="left" w:pos="2127"/>
        </w:tabs>
        <w:autoSpaceDE w:val="0"/>
        <w:autoSpaceDN w:val="0"/>
        <w:adjustRightInd w:val="0"/>
        <w:spacing w:after="0" w:line="240" w:lineRule="auto"/>
        <w:ind w:left="851" w:firstLine="0"/>
        <w:jc w:val="both"/>
        <w:rPr>
          <w:rFonts w:ascii="Gothic720 BT" w:hAnsi="Gothic720 BT" w:cs="Arial"/>
          <w:b/>
          <w:sz w:val="20"/>
          <w:szCs w:val="20"/>
        </w:rPr>
      </w:pPr>
      <w:r w:rsidRPr="00E73E2B">
        <w:rPr>
          <w:rFonts w:ascii="Gothic720 BT" w:hAnsi="Gothic720 BT" w:cs="Arial"/>
          <w:sz w:val="20"/>
          <w:szCs w:val="20"/>
        </w:rPr>
        <w:t>Las demás que le sean encomendadas por el superior jerárquico.</w:t>
      </w:r>
    </w:p>
    <w:p w14:paraId="3D13622D" w14:textId="77777777" w:rsidR="008F4A08" w:rsidRPr="00E73E2B" w:rsidRDefault="008F4A08" w:rsidP="00E73E2B">
      <w:pPr>
        <w:pStyle w:val="Prrafodelista"/>
        <w:spacing w:line="240" w:lineRule="auto"/>
        <w:ind w:left="567"/>
        <w:rPr>
          <w:rFonts w:ascii="Gothic720 BT" w:hAnsi="Gothic720 BT" w:cs="Arial"/>
          <w:b/>
          <w:sz w:val="20"/>
          <w:szCs w:val="20"/>
        </w:rPr>
      </w:pPr>
    </w:p>
    <w:p w14:paraId="2BAA25C0" w14:textId="77777777" w:rsidR="008F4A08" w:rsidRPr="00E73E2B" w:rsidRDefault="008F4A08" w:rsidP="00E73E2B">
      <w:pPr>
        <w:pStyle w:val="Prrafodelista"/>
        <w:tabs>
          <w:tab w:val="left" w:pos="841"/>
          <w:tab w:val="left" w:pos="884"/>
          <w:tab w:val="left" w:pos="1104"/>
          <w:tab w:val="left" w:pos="1619"/>
          <w:tab w:val="left" w:pos="2127"/>
        </w:tabs>
        <w:autoSpaceDE w:val="0"/>
        <w:autoSpaceDN w:val="0"/>
        <w:adjustRightInd w:val="0"/>
        <w:spacing w:after="0" w:line="240" w:lineRule="auto"/>
        <w:ind w:left="567"/>
        <w:jc w:val="both"/>
        <w:rPr>
          <w:rFonts w:ascii="Gothic720 BT" w:hAnsi="Gothic720 BT" w:cs="Arial"/>
          <w:bCs/>
          <w:sz w:val="20"/>
          <w:szCs w:val="20"/>
        </w:rPr>
      </w:pPr>
      <w:r w:rsidRPr="00E73E2B">
        <w:rPr>
          <w:rFonts w:ascii="Gothic720 BT" w:hAnsi="Gothic720 BT" w:cs="Arial"/>
          <w:b/>
          <w:bCs/>
          <w:sz w:val="20"/>
          <w:szCs w:val="20"/>
        </w:rPr>
        <w:t xml:space="preserve">Artículo 8. </w:t>
      </w:r>
      <w:r w:rsidRPr="00E73E2B">
        <w:rPr>
          <w:rFonts w:ascii="Gothic720 BT" w:hAnsi="Gothic720 BT" w:cs="Arial"/>
          <w:bCs/>
          <w:sz w:val="20"/>
          <w:szCs w:val="20"/>
        </w:rPr>
        <w:t>La documentación interna del Instituto que circule dentro de las diferentes áreas no será registrada por la Oficialía.</w:t>
      </w:r>
    </w:p>
    <w:p w14:paraId="39770294" w14:textId="77777777" w:rsidR="008F4A08" w:rsidRPr="00E73E2B" w:rsidRDefault="008F4A08" w:rsidP="00E73E2B">
      <w:pPr>
        <w:pStyle w:val="Prrafodelista"/>
        <w:tabs>
          <w:tab w:val="left" w:pos="841"/>
          <w:tab w:val="left" w:pos="884"/>
          <w:tab w:val="left" w:pos="1104"/>
          <w:tab w:val="left" w:pos="1619"/>
          <w:tab w:val="left" w:pos="2127"/>
        </w:tabs>
        <w:autoSpaceDE w:val="0"/>
        <w:autoSpaceDN w:val="0"/>
        <w:adjustRightInd w:val="0"/>
        <w:spacing w:after="0" w:line="240" w:lineRule="auto"/>
        <w:ind w:left="567"/>
        <w:jc w:val="both"/>
        <w:rPr>
          <w:rFonts w:ascii="Gothic720 BT" w:hAnsi="Gothic720 BT" w:cs="Arial"/>
          <w:bCs/>
          <w:sz w:val="20"/>
          <w:szCs w:val="20"/>
        </w:rPr>
      </w:pPr>
    </w:p>
    <w:p w14:paraId="25AABAB7" w14:textId="77777777" w:rsidR="008F4A08" w:rsidRPr="00E73E2B" w:rsidRDefault="008F4A08" w:rsidP="00E73E2B">
      <w:pPr>
        <w:autoSpaceDE w:val="0"/>
        <w:autoSpaceDN w:val="0"/>
        <w:adjustRightInd w:val="0"/>
        <w:spacing w:after="0" w:line="240" w:lineRule="auto"/>
        <w:ind w:left="567"/>
        <w:jc w:val="center"/>
        <w:rPr>
          <w:rFonts w:ascii="Gothic720 BT" w:hAnsi="Gothic720 BT" w:cs="Arial"/>
          <w:b/>
          <w:sz w:val="20"/>
          <w:szCs w:val="20"/>
        </w:rPr>
      </w:pPr>
      <w:r w:rsidRPr="00E73E2B">
        <w:rPr>
          <w:rFonts w:ascii="Gothic720 BT" w:hAnsi="Gothic720 BT" w:cs="Arial"/>
          <w:b/>
          <w:sz w:val="20"/>
          <w:szCs w:val="20"/>
        </w:rPr>
        <w:t>CAPÍTULO III</w:t>
      </w:r>
    </w:p>
    <w:p w14:paraId="21C9B4E1" w14:textId="77777777" w:rsidR="008F4A08" w:rsidRPr="00E73E2B" w:rsidRDefault="008F4A08" w:rsidP="00E73E2B">
      <w:pPr>
        <w:autoSpaceDE w:val="0"/>
        <w:autoSpaceDN w:val="0"/>
        <w:adjustRightInd w:val="0"/>
        <w:spacing w:after="0" w:line="240" w:lineRule="auto"/>
        <w:ind w:left="567"/>
        <w:jc w:val="center"/>
        <w:rPr>
          <w:rFonts w:ascii="Gothic720 BT" w:hAnsi="Gothic720 BT" w:cs="Arial"/>
          <w:b/>
          <w:sz w:val="20"/>
          <w:szCs w:val="20"/>
        </w:rPr>
      </w:pPr>
    </w:p>
    <w:p w14:paraId="522CF0A2" w14:textId="77777777" w:rsidR="008F4A08" w:rsidRPr="00E73E2B" w:rsidRDefault="008F4A08" w:rsidP="00E73E2B">
      <w:pPr>
        <w:pStyle w:val="Prrafodelista"/>
        <w:tabs>
          <w:tab w:val="left" w:pos="841"/>
          <w:tab w:val="left" w:pos="884"/>
          <w:tab w:val="left" w:pos="1104"/>
          <w:tab w:val="left" w:pos="1619"/>
          <w:tab w:val="left" w:pos="2127"/>
        </w:tabs>
        <w:autoSpaceDE w:val="0"/>
        <w:autoSpaceDN w:val="0"/>
        <w:adjustRightInd w:val="0"/>
        <w:spacing w:after="0" w:line="240" w:lineRule="auto"/>
        <w:ind w:left="567"/>
        <w:jc w:val="center"/>
        <w:rPr>
          <w:rFonts w:ascii="Gothic720 BT" w:hAnsi="Gothic720 BT" w:cs="Arial"/>
          <w:b/>
          <w:sz w:val="20"/>
          <w:szCs w:val="20"/>
        </w:rPr>
      </w:pPr>
      <w:r w:rsidRPr="00E73E2B">
        <w:rPr>
          <w:rFonts w:ascii="Gothic720 BT" w:hAnsi="Gothic720 BT" w:cs="Arial"/>
          <w:b/>
          <w:sz w:val="20"/>
          <w:szCs w:val="20"/>
        </w:rPr>
        <w:t>DE LA RECEPCIÓN DE DOCUMENTOS</w:t>
      </w:r>
    </w:p>
    <w:p w14:paraId="211848FA" w14:textId="77777777" w:rsidR="008F4A08" w:rsidRPr="00E73E2B" w:rsidRDefault="008F4A08" w:rsidP="00E73E2B">
      <w:pPr>
        <w:pStyle w:val="Prrafodelista"/>
        <w:tabs>
          <w:tab w:val="left" w:pos="841"/>
          <w:tab w:val="left" w:pos="884"/>
          <w:tab w:val="left" w:pos="1104"/>
          <w:tab w:val="left" w:pos="1619"/>
          <w:tab w:val="left" w:pos="2127"/>
        </w:tabs>
        <w:autoSpaceDE w:val="0"/>
        <w:autoSpaceDN w:val="0"/>
        <w:adjustRightInd w:val="0"/>
        <w:spacing w:after="0" w:line="240" w:lineRule="auto"/>
        <w:ind w:left="567"/>
        <w:jc w:val="center"/>
        <w:rPr>
          <w:rFonts w:ascii="Gothic720 BT" w:hAnsi="Gothic720 BT" w:cs="Arial"/>
          <w:sz w:val="20"/>
          <w:szCs w:val="20"/>
        </w:rPr>
      </w:pPr>
    </w:p>
    <w:p w14:paraId="713D21BF" w14:textId="1B8A1366" w:rsidR="001B1965" w:rsidRPr="00E73E2B" w:rsidRDefault="008F4A08" w:rsidP="00E73E2B">
      <w:pPr>
        <w:pStyle w:val="Prrafodelista"/>
        <w:tabs>
          <w:tab w:val="left" w:pos="841"/>
          <w:tab w:val="left" w:pos="884"/>
          <w:tab w:val="left" w:pos="1104"/>
          <w:tab w:val="left" w:pos="1619"/>
          <w:tab w:val="left" w:pos="2127"/>
        </w:tabs>
        <w:autoSpaceDE w:val="0"/>
        <w:autoSpaceDN w:val="0"/>
        <w:adjustRightInd w:val="0"/>
        <w:spacing w:after="0" w:line="240" w:lineRule="auto"/>
        <w:ind w:left="567"/>
        <w:jc w:val="both"/>
        <w:rPr>
          <w:rFonts w:ascii="Gothic720 BT" w:hAnsi="Gothic720 BT" w:cs="Arial"/>
          <w:sz w:val="20"/>
          <w:szCs w:val="20"/>
          <w:vertAlign w:val="superscript"/>
        </w:rPr>
      </w:pPr>
      <w:r w:rsidRPr="00E73E2B">
        <w:rPr>
          <w:rFonts w:ascii="Gothic720 BT" w:hAnsi="Gothic720 BT" w:cs="Arial"/>
          <w:b/>
          <w:bCs/>
          <w:sz w:val="20"/>
          <w:szCs w:val="20"/>
        </w:rPr>
        <w:t>Artículo 9.</w:t>
      </w:r>
      <w:r w:rsidRPr="00E73E2B">
        <w:rPr>
          <w:rFonts w:ascii="Gothic720 BT" w:hAnsi="Gothic720 BT" w:cs="Arial"/>
          <w:bCs/>
          <w:sz w:val="20"/>
          <w:szCs w:val="20"/>
        </w:rPr>
        <w:t xml:space="preserve"> </w:t>
      </w:r>
      <w:r w:rsidR="006A6361" w:rsidRPr="00E73E2B">
        <w:rPr>
          <w:rFonts w:ascii="Gothic720 BT" w:hAnsi="Gothic720 BT" w:cs="Arial"/>
          <w:sz w:val="20"/>
          <w:szCs w:val="20"/>
        </w:rPr>
        <w:t xml:space="preserve">Quien ejerza la titularidad de la Oficialía y su personal adscrito registrarán consecutivamente, la correspondencia, promociones, u objetos recibidos en el libro de </w:t>
      </w:r>
      <w:r w:rsidR="006A6361" w:rsidRPr="00E73E2B">
        <w:rPr>
          <w:rFonts w:ascii="Gothic720 BT" w:hAnsi="Gothic720 BT" w:cs="Arial"/>
          <w:sz w:val="20"/>
          <w:szCs w:val="20"/>
        </w:rPr>
        <w:lastRenderedPageBreak/>
        <w:t>registro que corresponda, así como en el sistema destinado para ello y asentará la información relativa a la fecha y hora de recepción, número de folio, datos de quien remite, asunto o descripción, nombre de la persona destinataria y asentarán su nombre y firma.</w:t>
      </w:r>
      <w:r w:rsidR="00006267" w:rsidRPr="00E73E2B">
        <w:rPr>
          <w:rFonts w:ascii="Gothic720 BT" w:hAnsi="Gothic720 BT" w:cs="Arial"/>
          <w:sz w:val="20"/>
          <w:szCs w:val="20"/>
        </w:rPr>
        <w:t xml:space="preserve"> </w:t>
      </w:r>
      <w:r w:rsidR="00006267" w:rsidRPr="00E73E2B">
        <w:rPr>
          <w:rFonts w:ascii="Gothic720 BT" w:hAnsi="Gothic720 BT" w:cs="Arial"/>
          <w:sz w:val="20"/>
          <w:szCs w:val="20"/>
          <w:vertAlign w:val="superscript"/>
        </w:rPr>
        <w:t>(Artículo modificado mediante acuerdo IEEQ/CG/A/010/22)</w:t>
      </w:r>
    </w:p>
    <w:p w14:paraId="1B16F1C5" w14:textId="77777777" w:rsidR="007A4451" w:rsidRPr="00E73E2B" w:rsidRDefault="007A4451" w:rsidP="00E73E2B">
      <w:pPr>
        <w:pStyle w:val="Prrafodelista"/>
        <w:tabs>
          <w:tab w:val="left" w:pos="841"/>
          <w:tab w:val="left" w:pos="884"/>
          <w:tab w:val="left" w:pos="1104"/>
          <w:tab w:val="left" w:pos="1619"/>
          <w:tab w:val="left" w:pos="2127"/>
        </w:tabs>
        <w:autoSpaceDE w:val="0"/>
        <w:autoSpaceDN w:val="0"/>
        <w:adjustRightInd w:val="0"/>
        <w:spacing w:after="0" w:line="240" w:lineRule="auto"/>
        <w:ind w:left="567"/>
        <w:jc w:val="both"/>
        <w:rPr>
          <w:rFonts w:ascii="Gothic720 BT" w:hAnsi="Gothic720 BT" w:cs="Arial"/>
          <w:sz w:val="20"/>
          <w:szCs w:val="20"/>
        </w:rPr>
      </w:pPr>
    </w:p>
    <w:p w14:paraId="74DFD22B" w14:textId="77777777" w:rsidR="008F4A08" w:rsidRPr="00E73E2B" w:rsidRDefault="008F4A08" w:rsidP="00E73E2B">
      <w:pPr>
        <w:pStyle w:val="Prrafodelista"/>
        <w:autoSpaceDE w:val="0"/>
        <w:autoSpaceDN w:val="0"/>
        <w:adjustRightInd w:val="0"/>
        <w:spacing w:after="0" w:line="240" w:lineRule="auto"/>
        <w:ind w:left="567"/>
        <w:jc w:val="both"/>
        <w:rPr>
          <w:rFonts w:ascii="Gothic720 BT" w:hAnsi="Gothic720 BT" w:cs="Arial"/>
          <w:sz w:val="20"/>
          <w:szCs w:val="20"/>
        </w:rPr>
      </w:pPr>
      <w:r w:rsidRPr="00E73E2B">
        <w:rPr>
          <w:rFonts w:ascii="Gothic720 BT" w:hAnsi="Gothic720 BT" w:cs="Arial"/>
          <w:b/>
          <w:bCs/>
          <w:sz w:val="20"/>
          <w:szCs w:val="20"/>
        </w:rPr>
        <w:t>Artículo 10.</w:t>
      </w:r>
      <w:r w:rsidRPr="00E73E2B">
        <w:rPr>
          <w:rFonts w:ascii="Gothic720 BT" w:hAnsi="Gothic720 BT" w:cs="Arial"/>
          <w:bCs/>
          <w:sz w:val="20"/>
          <w:szCs w:val="20"/>
        </w:rPr>
        <w:t xml:space="preserve"> </w:t>
      </w:r>
      <w:r w:rsidRPr="00E73E2B">
        <w:rPr>
          <w:rFonts w:ascii="Gothic720 BT" w:hAnsi="Gothic720 BT" w:cs="Arial"/>
          <w:sz w:val="20"/>
          <w:szCs w:val="20"/>
        </w:rPr>
        <w:t>Previo acuse de recibo, se entregará la correspondencia a las diferentes áreas del Instituto respectiva dentro del horario establecido de oficina por parte del Consejo General.</w:t>
      </w:r>
    </w:p>
    <w:p w14:paraId="498EBF32" w14:textId="77777777" w:rsidR="008F4A08" w:rsidRPr="00E73E2B" w:rsidRDefault="008F4A08" w:rsidP="00E73E2B">
      <w:pPr>
        <w:pStyle w:val="Prrafodelista"/>
        <w:autoSpaceDE w:val="0"/>
        <w:autoSpaceDN w:val="0"/>
        <w:adjustRightInd w:val="0"/>
        <w:spacing w:after="0" w:line="240" w:lineRule="auto"/>
        <w:ind w:left="567"/>
        <w:jc w:val="both"/>
        <w:rPr>
          <w:rFonts w:ascii="Gothic720 BT" w:hAnsi="Gothic720 BT" w:cs="Arial"/>
          <w:sz w:val="20"/>
          <w:szCs w:val="20"/>
        </w:rPr>
      </w:pPr>
    </w:p>
    <w:p w14:paraId="0449B982" w14:textId="77777777" w:rsidR="008F4A08" w:rsidRPr="00E73E2B" w:rsidRDefault="008F4A08" w:rsidP="00E73E2B">
      <w:pPr>
        <w:pStyle w:val="Prrafodelista"/>
        <w:autoSpaceDE w:val="0"/>
        <w:autoSpaceDN w:val="0"/>
        <w:adjustRightInd w:val="0"/>
        <w:spacing w:after="0" w:line="240" w:lineRule="auto"/>
        <w:ind w:left="567"/>
        <w:jc w:val="both"/>
        <w:rPr>
          <w:rFonts w:ascii="Gothic720 BT" w:hAnsi="Gothic720 BT" w:cs="Arial"/>
          <w:sz w:val="20"/>
          <w:szCs w:val="20"/>
        </w:rPr>
      </w:pPr>
      <w:r w:rsidRPr="00E73E2B">
        <w:rPr>
          <w:rFonts w:ascii="Gothic720 BT" w:hAnsi="Gothic720 BT" w:cs="Arial"/>
          <w:b/>
          <w:sz w:val="20"/>
          <w:szCs w:val="20"/>
        </w:rPr>
        <w:t>A</w:t>
      </w:r>
      <w:r w:rsidRPr="00E73E2B">
        <w:rPr>
          <w:rFonts w:ascii="Gothic720 BT" w:hAnsi="Gothic720 BT" w:cs="Arial"/>
          <w:b/>
          <w:bCs/>
          <w:sz w:val="20"/>
          <w:szCs w:val="20"/>
        </w:rPr>
        <w:t>rtículo 11.</w:t>
      </w:r>
      <w:r w:rsidRPr="00E73E2B">
        <w:rPr>
          <w:rFonts w:ascii="Gothic720 BT" w:hAnsi="Gothic720 BT" w:cs="Arial"/>
          <w:bCs/>
          <w:sz w:val="20"/>
          <w:szCs w:val="20"/>
        </w:rPr>
        <w:t xml:space="preserve"> </w:t>
      </w:r>
      <w:r w:rsidRPr="00E73E2B">
        <w:rPr>
          <w:rFonts w:ascii="Gothic720 BT" w:hAnsi="Gothic720 BT" w:cs="Arial"/>
          <w:sz w:val="20"/>
          <w:szCs w:val="20"/>
        </w:rPr>
        <w:t xml:space="preserve">El horario para la recepción de la documentación estará comprendido de las 8:00 a las 16:00 horas en días hábiles, considerando como tales los </w:t>
      </w:r>
      <w:proofErr w:type="gramStart"/>
      <w:r w:rsidRPr="00E73E2B">
        <w:rPr>
          <w:rFonts w:ascii="Gothic720 BT" w:hAnsi="Gothic720 BT" w:cs="Arial"/>
          <w:sz w:val="20"/>
          <w:szCs w:val="20"/>
        </w:rPr>
        <w:t>días lunes</w:t>
      </w:r>
      <w:proofErr w:type="gramEnd"/>
      <w:r w:rsidRPr="00E73E2B">
        <w:rPr>
          <w:rFonts w:ascii="Gothic720 BT" w:hAnsi="Gothic720 BT" w:cs="Arial"/>
          <w:sz w:val="20"/>
          <w:szCs w:val="20"/>
        </w:rPr>
        <w:t xml:space="preserve"> a viernes de cada semana, exceptuando los días de descanso obligatorios que señala la Ley Federal del Trabajo y los periodos vacacionales determinados por la Secretaría, así como de conformidad con el Reglamento Interior y con los acuerdos del Consejo General.</w:t>
      </w:r>
    </w:p>
    <w:p w14:paraId="1B5E69A0" w14:textId="77777777" w:rsidR="008F4A08" w:rsidRPr="00E73E2B" w:rsidRDefault="008F4A08" w:rsidP="00E73E2B">
      <w:pPr>
        <w:pStyle w:val="Prrafodelista"/>
        <w:autoSpaceDE w:val="0"/>
        <w:autoSpaceDN w:val="0"/>
        <w:adjustRightInd w:val="0"/>
        <w:spacing w:after="0" w:line="240" w:lineRule="auto"/>
        <w:ind w:left="567"/>
        <w:jc w:val="both"/>
        <w:rPr>
          <w:rFonts w:ascii="Gothic720 BT" w:hAnsi="Gothic720 BT" w:cs="Arial"/>
          <w:sz w:val="20"/>
          <w:szCs w:val="20"/>
        </w:rPr>
      </w:pPr>
    </w:p>
    <w:p w14:paraId="1006D7D9" w14:textId="77777777" w:rsidR="008F4A08" w:rsidRPr="00E73E2B" w:rsidRDefault="008F4A08" w:rsidP="00E73E2B">
      <w:pPr>
        <w:pStyle w:val="Prrafodelista"/>
        <w:autoSpaceDE w:val="0"/>
        <w:autoSpaceDN w:val="0"/>
        <w:adjustRightInd w:val="0"/>
        <w:spacing w:after="0" w:line="240" w:lineRule="auto"/>
        <w:ind w:left="567"/>
        <w:jc w:val="both"/>
        <w:rPr>
          <w:rFonts w:ascii="Gothic720 BT" w:hAnsi="Gothic720 BT" w:cs="Arial"/>
          <w:sz w:val="20"/>
          <w:szCs w:val="20"/>
        </w:rPr>
      </w:pPr>
      <w:r w:rsidRPr="00E73E2B">
        <w:rPr>
          <w:rFonts w:ascii="Gothic720 BT" w:hAnsi="Gothic720 BT" w:cs="Arial"/>
          <w:b/>
          <w:bCs/>
          <w:sz w:val="20"/>
          <w:szCs w:val="20"/>
        </w:rPr>
        <w:t>Artículo 12.</w:t>
      </w:r>
      <w:r w:rsidRPr="00E73E2B">
        <w:rPr>
          <w:rFonts w:ascii="Gothic720 BT" w:hAnsi="Gothic720 BT" w:cs="Arial"/>
          <w:bCs/>
          <w:sz w:val="20"/>
          <w:szCs w:val="20"/>
        </w:rPr>
        <w:t xml:space="preserve"> </w:t>
      </w:r>
      <w:r w:rsidRPr="00E73E2B">
        <w:rPr>
          <w:rFonts w:ascii="Gothic720 BT" w:hAnsi="Gothic720 BT" w:cs="Arial"/>
          <w:sz w:val="20"/>
          <w:szCs w:val="20"/>
        </w:rPr>
        <w:t>Durante el proceso electoral, todos los días y horas son hábiles, razón por la cual la Oficialía deberá aplicar los mecanismos necesarios para el adecuado cumplimiento de sus funciones.</w:t>
      </w:r>
    </w:p>
    <w:p w14:paraId="71936690" w14:textId="77777777" w:rsidR="008F4A08" w:rsidRPr="00E73E2B" w:rsidRDefault="008F4A08" w:rsidP="00E73E2B">
      <w:pPr>
        <w:pStyle w:val="Prrafodelista"/>
        <w:autoSpaceDE w:val="0"/>
        <w:autoSpaceDN w:val="0"/>
        <w:adjustRightInd w:val="0"/>
        <w:spacing w:after="0" w:line="240" w:lineRule="auto"/>
        <w:ind w:left="567"/>
        <w:jc w:val="both"/>
        <w:rPr>
          <w:rFonts w:ascii="Gothic720 BT" w:hAnsi="Gothic720 BT" w:cs="Arial"/>
          <w:sz w:val="20"/>
          <w:szCs w:val="20"/>
        </w:rPr>
      </w:pPr>
    </w:p>
    <w:p w14:paraId="5BAF5CF3" w14:textId="7D2A067E" w:rsidR="00F506AD" w:rsidRPr="00E73E2B" w:rsidRDefault="008F4A08" w:rsidP="00E73E2B">
      <w:pPr>
        <w:pStyle w:val="Prrafodelista"/>
        <w:autoSpaceDE w:val="0"/>
        <w:autoSpaceDN w:val="0"/>
        <w:adjustRightInd w:val="0"/>
        <w:spacing w:after="0" w:line="240" w:lineRule="auto"/>
        <w:ind w:left="567"/>
        <w:jc w:val="both"/>
        <w:rPr>
          <w:rFonts w:ascii="Gothic720 BT" w:hAnsi="Gothic720 BT" w:cs="Arial"/>
          <w:sz w:val="20"/>
          <w:szCs w:val="20"/>
          <w:vertAlign w:val="superscript"/>
        </w:rPr>
      </w:pPr>
      <w:r w:rsidRPr="00E73E2B">
        <w:rPr>
          <w:rFonts w:ascii="Gothic720 BT" w:hAnsi="Gothic720 BT" w:cs="Arial"/>
          <w:b/>
          <w:sz w:val="20"/>
          <w:szCs w:val="20"/>
        </w:rPr>
        <w:t xml:space="preserve">Artículo 13. </w:t>
      </w:r>
      <w:r w:rsidR="00F506AD" w:rsidRPr="00E73E2B">
        <w:rPr>
          <w:rFonts w:ascii="Gothic720 BT" w:hAnsi="Gothic720 BT" w:cs="Arial"/>
          <w:sz w:val="20"/>
          <w:szCs w:val="20"/>
        </w:rPr>
        <w:t>Quienes ejerzan la Presidencia, la Secretaría, la Contraloría, así como los órganos del Instituto solicitarán con la debida anticipación a quien ejerza la titularidad de la Oficialía cubrir las guardias correspondientes para la recepción de documentación en los casos de vencimiento de plazos o cumplimiento de términos.</w:t>
      </w:r>
      <w:r w:rsidR="00503171" w:rsidRPr="00E73E2B">
        <w:rPr>
          <w:rFonts w:ascii="Gothic720 BT" w:hAnsi="Gothic720 BT" w:cs="Arial"/>
          <w:sz w:val="20"/>
          <w:szCs w:val="20"/>
        </w:rPr>
        <w:t xml:space="preserve"> </w:t>
      </w:r>
      <w:r w:rsidR="00503171" w:rsidRPr="00E73E2B">
        <w:rPr>
          <w:rFonts w:ascii="Gothic720 BT" w:hAnsi="Gothic720 BT" w:cs="Arial"/>
          <w:sz w:val="20"/>
          <w:szCs w:val="20"/>
          <w:vertAlign w:val="superscript"/>
        </w:rPr>
        <w:t xml:space="preserve">(Artículo </w:t>
      </w:r>
      <w:r w:rsidR="001F03CC" w:rsidRPr="00E73E2B">
        <w:rPr>
          <w:rFonts w:ascii="Gothic720 BT" w:hAnsi="Gothic720 BT" w:cs="Arial"/>
          <w:sz w:val="20"/>
          <w:szCs w:val="20"/>
          <w:vertAlign w:val="superscript"/>
        </w:rPr>
        <w:t>modificado mediante acuerdo IEEQ/CG/A/010/22).</w:t>
      </w:r>
    </w:p>
    <w:p w14:paraId="2F3EBAEB" w14:textId="77777777" w:rsidR="008F4A08" w:rsidRPr="00E73E2B" w:rsidRDefault="008F4A08" w:rsidP="00E73E2B">
      <w:pPr>
        <w:pStyle w:val="Prrafodelista"/>
        <w:autoSpaceDE w:val="0"/>
        <w:autoSpaceDN w:val="0"/>
        <w:adjustRightInd w:val="0"/>
        <w:spacing w:after="0" w:line="240" w:lineRule="auto"/>
        <w:ind w:left="567"/>
        <w:jc w:val="both"/>
        <w:rPr>
          <w:rFonts w:ascii="Gothic720 BT" w:hAnsi="Gothic720 BT" w:cs="Arial"/>
          <w:sz w:val="20"/>
          <w:szCs w:val="20"/>
        </w:rPr>
      </w:pPr>
    </w:p>
    <w:p w14:paraId="1495944D" w14:textId="77777777" w:rsidR="008F4A08" w:rsidRPr="00E73E2B" w:rsidRDefault="008F4A08" w:rsidP="00E73E2B">
      <w:pPr>
        <w:pStyle w:val="Prrafodelista"/>
        <w:autoSpaceDE w:val="0"/>
        <w:autoSpaceDN w:val="0"/>
        <w:adjustRightInd w:val="0"/>
        <w:spacing w:after="0" w:line="240" w:lineRule="auto"/>
        <w:ind w:left="567"/>
        <w:jc w:val="both"/>
        <w:rPr>
          <w:rFonts w:ascii="Gothic720 BT" w:hAnsi="Gothic720 BT" w:cs="Arial"/>
          <w:sz w:val="20"/>
          <w:szCs w:val="20"/>
        </w:rPr>
      </w:pPr>
      <w:r w:rsidRPr="00E73E2B">
        <w:rPr>
          <w:rFonts w:ascii="Gothic720 BT" w:hAnsi="Gothic720 BT" w:cs="Arial"/>
          <w:b/>
          <w:bCs/>
          <w:sz w:val="20"/>
          <w:szCs w:val="20"/>
        </w:rPr>
        <w:t xml:space="preserve">Artículo 14. </w:t>
      </w:r>
      <w:r w:rsidRPr="00E73E2B">
        <w:rPr>
          <w:rFonts w:ascii="Gothic720 BT" w:hAnsi="Gothic720 BT" w:cs="Arial"/>
          <w:bCs/>
          <w:sz w:val="20"/>
          <w:szCs w:val="20"/>
        </w:rPr>
        <w:t xml:space="preserve">El personal de la Oficialía estará obligado a dar cuenta de manera inmediata a la Secretaría de la documentación que se presente durante la guardia que cubre, a efecto de darle el trámite oportuno que le corresponda. Lo anterior en apego </w:t>
      </w:r>
      <w:r w:rsidRPr="00E73E2B">
        <w:rPr>
          <w:rFonts w:ascii="Gothic720 BT" w:hAnsi="Gothic720 BT" w:cs="Arial"/>
          <w:sz w:val="20"/>
          <w:szCs w:val="20"/>
        </w:rPr>
        <w:t>con lo dispuesto en el Reglamento Interior.</w:t>
      </w:r>
    </w:p>
    <w:p w14:paraId="4AF6051E" w14:textId="77777777" w:rsidR="005E0E76" w:rsidRPr="00EB0A92" w:rsidRDefault="005E0E76" w:rsidP="00EB0A92">
      <w:pPr>
        <w:autoSpaceDE w:val="0"/>
        <w:autoSpaceDN w:val="0"/>
        <w:adjustRightInd w:val="0"/>
        <w:spacing w:after="0" w:line="240" w:lineRule="auto"/>
        <w:jc w:val="both"/>
        <w:rPr>
          <w:rFonts w:ascii="Gothic720 BT" w:hAnsi="Gothic720 BT" w:cs="Arial"/>
          <w:sz w:val="20"/>
          <w:szCs w:val="20"/>
        </w:rPr>
      </w:pPr>
    </w:p>
    <w:p w14:paraId="135E4009" w14:textId="77777777" w:rsidR="008F4A08" w:rsidRPr="00E73E2B" w:rsidRDefault="008F4A08" w:rsidP="00E73E2B">
      <w:pPr>
        <w:pStyle w:val="Prrafodelista"/>
        <w:autoSpaceDE w:val="0"/>
        <w:autoSpaceDN w:val="0"/>
        <w:adjustRightInd w:val="0"/>
        <w:spacing w:after="0" w:line="240" w:lineRule="auto"/>
        <w:ind w:left="567"/>
        <w:jc w:val="both"/>
        <w:rPr>
          <w:rFonts w:ascii="Gothic720 BT" w:hAnsi="Gothic720 BT" w:cs="Arial"/>
          <w:b/>
          <w:bCs/>
          <w:sz w:val="20"/>
          <w:szCs w:val="20"/>
        </w:rPr>
      </w:pPr>
      <w:r w:rsidRPr="00E73E2B">
        <w:rPr>
          <w:rFonts w:ascii="Gothic720 BT" w:hAnsi="Gothic720 BT" w:cs="Arial"/>
          <w:b/>
          <w:bCs/>
          <w:sz w:val="20"/>
          <w:szCs w:val="20"/>
        </w:rPr>
        <w:t xml:space="preserve">Artículo 15. </w:t>
      </w:r>
      <w:r w:rsidRPr="00E73E2B">
        <w:rPr>
          <w:rFonts w:ascii="Gothic720 BT" w:hAnsi="Gothic720 BT" w:cs="Arial"/>
          <w:bCs/>
          <w:sz w:val="20"/>
          <w:szCs w:val="20"/>
        </w:rPr>
        <w:t>Recibido el documento, el personal de la Oficialía de inmediato</w:t>
      </w:r>
      <w:r w:rsidRPr="00E73E2B">
        <w:rPr>
          <w:rFonts w:ascii="Gothic720 BT" w:hAnsi="Gothic720 BT" w:cs="Arial"/>
          <w:b/>
          <w:bCs/>
          <w:sz w:val="20"/>
          <w:szCs w:val="20"/>
        </w:rPr>
        <w:t xml:space="preserve"> </w:t>
      </w:r>
      <w:r w:rsidRPr="00E73E2B">
        <w:rPr>
          <w:rFonts w:ascii="Gothic720 BT" w:hAnsi="Gothic720 BT" w:cs="Arial"/>
          <w:bCs/>
          <w:sz w:val="20"/>
          <w:szCs w:val="20"/>
        </w:rPr>
        <w:t>deberá asentar:</w:t>
      </w:r>
      <w:r w:rsidRPr="00E73E2B">
        <w:rPr>
          <w:rFonts w:ascii="Gothic720 BT" w:hAnsi="Gothic720 BT" w:cs="Arial"/>
          <w:b/>
          <w:bCs/>
          <w:sz w:val="20"/>
          <w:szCs w:val="20"/>
        </w:rPr>
        <w:t xml:space="preserve"> </w:t>
      </w:r>
    </w:p>
    <w:p w14:paraId="21CB434E" w14:textId="77777777" w:rsidR="008F4A08" w:rsidRPr="00E73E2B" w:rsidRDefault="008F4A08" w:rsidP="00E73E2B">
      <w:pPr>
        <w:pStyle w:val="Prrafodelista"/>
        <w:autoSpaceDE w:val="0"/>
        <w:autoSpaceDN w:val="0"/>
        <w:adjustRightInd w:val="0"/>
        <w:spacing w:after="0" w:line="240" w:lineRule="auto"/>
        <w:ind w:left="567"/>
        <w:jc w:val="both"/>
        <w:rPr>
          <w:rFonts w:ascii="Gothic720 BT" w:hAnsi="Gothic720 BT" w:cs="Arial"/>
          <w:b/>
          <w:bCs/>
          <w:sz w:val="20"/>
          <w:szCs w:val="20"/>
        </w:rPr>
      </w:pPr>
    </w:p>
    <w:p w14:paraId="607DE13F" w14:textId="58370A1F" w:rsidR="00C30B5A" w:rsidRPr="00E73E2B" w:rsidRDefault="008F4A08" w:rsidP="00E73E2B">
      <w:pPr>
        <w:pStyle w:val="Prrafodelista"/>
        <w:numPr>
          <w:ilvl w:val="0"/>
          <w:numId w:val="3"/>
        </w:numPr>
        <w:tabs>
          <w:tab w:val="left" w:pos="851"/>
        </w:tabs>
        <w:autoSpaceDE w:val="0"/>
        <w:autoSpaceDN w:val="0"/>
        <w:adjustRightInd w:val="0"/>
        <w:spacing w:after="0" w:line="240" w:lineRule="auto"/>
        <w:ind w:left="1134" w:hanging="283"/>
        <w:jc w:val="both"/>
        <w:rPr>
          <w:rFonts w:ascii="Gothic720 BT" w:hAnsi="Gothic720 BT" w:cs="Arial"/>
          <w:sz w:val="20"/>
          <w:szCs w:val="20"/>
        </w:rPr>
      </w:pPr>
      <w:r w:rsidRPr="00E73E2B">
        <w:rPr>
          <w:rFonts w:ascii="Gothic720 BT" w:hAnsi="Gothic720 BT" w:cs="Arial"/>
          <w:bCs/>
          <w:sz w:val="20"/>
          <w:szCs w:val="20"/>
        </w:rPr>
        <w:t xml:space="preserve">El folio que le corresponde </w:t>
      </w:r>
      <w:r w:rsidRPr="00E73E2B">
        <w:rPr>
          <w:rFonts w:ascii="Gothic720 BT" w:hAnsi="Gothic720 BT" w:cs="Arial"/>
          <w:sz w:val="20"/>
          <w:szCs w:val="20"/>
        </w:rPr>
        <w:t>en el original y en la copia del documento</w:t>
      </w:r>
      <w:r w:rsidRPr="00E73E2B">
        <w:rPr>
          <w:rFonts w:ascii="Gothic720 BT" w:hAnsi="Gothic720 BT" w:cs="Arial"/>
          <w:bCs/>
          <w:sz w:val="20"/>
          <w:szCs w:val="20"/>
        </w:rPr>
        <w:t>;</w:t>
      </w:r>
      <w:r w:rsidRPr="00E73E2B">
        <w:rPr>
          <w:rFonts w:ascii="Gothic720 BT" w:hAnsi="Gothic720 BT" w:cs="Arial"/>
          <w:sz w:val="20"/>
          <w:szCs w:val="20"/>
        </w:rPr>
        <w:t xml:space="preserve">  </w:t>
      </w:r>
    </w:p>
    <w:p w14:paraId="528C381A" w14:textId="77777777" w:rsidR="00C30B5A" w:rsidRPr="00E73E2B" w:rsidRDefault="00C30B5A" w:rsidP="00E73E2B">
      <w:pPr>
        <w:pStyle w:val="Prrafodelista"/>
        <w:tabs>
          <w:tab w:val="left" w:pos="851"/>
        </w:tabs>
        <w:autoSpaceDE w:val="0"/>
        <w:autoSpaceDN w:val="0"/>
        <w:adjustRightInd w:val="0"/>
        <w:spacing w:after="0" w:line="240" w:lineRule="auto"/>
        <w:ind w:left="1134"/>
        <w:jc w:val="both"/>
        <w:rPr>
          <w:rFonts w:ascii="Gothic720 BT" w:hAnsi="Gothic720 BT" w:cs="Arial"/>
          <w:sz w:val="20"/>
          <w:szCs w:val="20"/>
        </w:rPr>
      </w:pPr>
    </w:p>
    <w:p w14:paraId="285E5AFD" w14:textId="77777777" w:rsidR="00C30B5A" w:rsidRPr="00E73E2B" w:rsidRDefault="008F4A08" w:rsidP="00E73E2B">
      <w:pPr>
        <w:pStyle w:val="Prrafodelista"/>
        <w:numPr>
          <w:ilvl w:val="0"/>
          <w:numId w:val="3"/>
        </w:numPr>
        <w:tabs>
          <w:tab w:val="left" w:pos="851"/>
        </w:tabs>
        <w:autoSpaceDE w:val="0"/>
        <w:autoSpaceDN w:val="0"/>
        <w:adjustRightInd w:val="0"/>
        <w:spacing w:after="0" w:line="240" w:lineRule="auto"/>
        <w:ind w:left="1134" w:hanging="283"/>
        <w:jc w:val="both"/>
        <w:rPr>
          <w:rFonts w:ascii="Gothic720 BT" w:hAnsi="Gothic720 BT" w:cs="Arial"/>
          <w:sz w:val="20"/>
          <w:szCs w:val="20"/>
        </w:rPr>
      </w:pPr>
      <w:r w:rsidRPr="00E73E2B">
        <w:rPr>
          <w:rFonts w:ascii="Gothic720 BT" w:hAnsi="Gothic720 BT" w:cs="Arial"/>
          <w:sz w:val="20"/>
          <w:szCs w:val="20"/>
        </w:rPr>
        <w:t>La fecha y hora de su recepción, con sello fechador, con sello Institucional o de manera manual, en caso de ser necesario;</w:t>
      </w:r>
    </w:p>
    <w:p w14:paraId="46D56BEF" w14:textId="77777777" w:rsidR="00C30B5A" w:rsidRPr="00E73E2B" w:rsidRDefault="00C30B5A" w:rsidP="00E73E2B">
      <w:pPr>
        <w:pStyle w:val="Prrafodelista"/>
        <w:spacing w:line="240" w:lineRule="auto"/>
        <w:rPr>
          <w:rFonts w:ascii="Gothic720 BT" w:hAnsi="Gothic720 BT" w:cs="Arial"/>
          <w:sz w:val="20"/>
          <w:szCs w:val="20"/>
        </w:rPr>
      </w:pPr>
    </w:p>
    <w:p w14:paraId="6E5F346E" w14:textId="3F314311" w:rsidR="00C30B5A" w:rsidRPr="00E73E2B" w:rsidRDefault="008F4A08" w:rsidP="00E73E2B">
      <w:pPr>
        <w:pStyle w:val="Prrafodelista"/>
        <w:numPr>
          <w:ilvl w:val="0"/>
          <w:numId w:val="3"/>
        </w:numPr>
        <w:tabs>
          <w:tab w:val="left" w:pos="851"/>
        </w:tabs>
        <w:autoSpaceDE w:val="0"/>
        <w:autoSpaceDN w:val="0"/>
        <w:adjustRightInd w:val="0"/>
        <w:spacing w:after="0" w:line="240" w:lineRule="auto"/>
        <w:ind w:left="1134" w:hanging="283"/>
        <w:jc w:val="both"/>
        <w:rPr>
          <w:rFonts w:ascii="Gothic720 BT" w:hAnsi="Gothic720 BT" w:cs="Arial"/>
          <w:sz w:val="20"/>
          <w:szCs w:val="20"/>
        </w:rPr>
      </w:pPr>
      <w:r w:rsidRPr="00E73E2B">
        <w:rPr>
          <w:rFonts w:ascii="Gothic720 BT" w:hAnsi="Gothic720 BT" w:cs="Arial"/>
          <w:sz w:val="20"/>
          <w:szCs w:val="20"/>
        </w:rPr>
        <w:t>El número de hojas que integra el documento y, en su caso, el número y características de los anexos que se acompañen, y</w:t>
      </w:r>
    </w:p>
    <w:p w14:paraId="556B4FFA" w14:textId="77777777" w:rsidR="00C30B5A" w:rsidRPr="00E73E2B" w:rsidRDefault="00C30B5A" w:rsidP="00E73E2B">
      <w:pPr>
        <w:pStyle w:val="Prrafodelista"/>
        <w:spacing w:line="240" w:lineRule="auto"/>
        <w:rPr>
          <w:rFonts w:ascii="Gothic720 BT" w:hAnsi="Gothic720 BT" w:cs="Arial"/>
          <w:sz w:val="20"/>
          <w:szCs w:val="20"/>
        </w:rPr>
      </w:pPr>
    </w:p>
    <w:p w14:paraId="61154DD6" w14:textId="0B163796" w:rsidR="008F4A08" w:rsidRPr="00E73E2B" w:rsidRDefault="008F4A08" w:rsidP="00E73E2B">
      <w:pPr>
        <w:pStyle w:val="Prrafodelista"/>
        <w:numPr>
          <w:ilvl w:val="0"/>
          <w:numId w:val="3"/>
        </w:numPr>
        <w:tabs>
          <w:tab w:val="left" w:pos="851"/>
        </w:tabs>
        <w:autoSpaceDE w:val="0"/>
        <w:autoSpaceDN w:val="0"/>
        <w:adjustRightInd w:val="0"/>
        <w:spacing w:after="0" w:line="240" w:lineRule="auto"/>
        <w:ind w:left="1134" w:hanging="283"/>
        <w:jc w:val="both"/>
        <w:rPr>
          <w:rFonts w:ascii="Gothic720 BT" w:hAnsi="Gothic720 BT" w:cs="Arial"/>
          <w:sz w:val="20"/>
          <w:szCs w:val="20"/>
        </w:rPr>
      </w:pPr>
      <w:r w:rsidRPr="00E73E2B">
        <w:rPr>
          <w:rFonts w:ascii="Gothic720 BT" w:hAnsi="Gothic720 BT" w:cs="Arial"/>
          <w:sz w:val="20"/>
          <w:szCs w:val="20"/>
        </w:rPr>
        <w:t>El nombre y firma autógrafa de la persona que recibe la documentación.</w:t>
      </w:r>
    </w:p>
    <w:p w14:paraId="0957F5E5" w14:textId="77777777" w:rsidR="008F4A08" w:rsidRPr="00E73E2B" w:rsidRDefault="008F4A08" w:rsidP="00E73E2B">
      <w:pPr>
        <w:pStyle w:val="Prrafodelista"/>
        <w:spacing w:line="240" w:lineRule="auto"/>
        <w:ind w:left="567"/>
        <w:rPr>
          <w:rFonts w:ascii="Gothic720 BT" w:hAnsi="Gothic720 BT" w:cs="Arial"/>
          <w:sz w:val="20"/>
          <w:szCs w:val="20"/>
        </w:rPr>
      </w:pPr>
    </w:p>
    <w:p w14:paraId="0E80FBEE" w14:textId="77777777" w:rsidR="008F4A08" w:rsidRPr="00E73E2B" w:rsidRDefault="008F4A08" w:rsidP="00E73E2B">
      <w:pPr>
        <w:pStyle w:val="Prrafodelista"/>
        <w:autoSpaceDE w:val="0"/>
        <w:autoSpaceDN w:val="0"/>
        <w:adjustRightInd w:val="0"/>
        <w:spacing w:after="0" w:line="240" w:lineRule="auto"/>
        <w:ind w:left="567"/>
        <w:jc w:val="both"/>
        <w:rPr>
          <w:rFonts w:ascii="Gothic720 BT" w:hAnsi="Gothic720 BT" w:cs="Arial"/>
          <w:bCs/>
          <w:sz w:val="20"/>
          <w:szCs w:val="20"/>
        </w:rPr>
      </w:pPr>
      <w:r w:rsidRPr="00E73E2B">
        <w:rPr>
          <w:rFonts w:ascii="Gothic720 BT" w:hAnsi="Gothic720 BT" w:cs="Arial"/>
          <w:b/>
          <w:bCs/>
          <w:sz w:val="20"/>
          <w:szCs w:val="20"/>
        </w:rPr>
        <w:t>Artículo 16.</w:t>
      </w:r>
      <w:r w:rsidRPr="00E73E2B">
        <w:rPr>
          <w:rFonts w:ascii="Gothic720 BT" w:hAnsi="Gothic720 BT" w:cs="Arial"/>
          <w:bCs/>
          <w:sz w:val="20"/>
          <w:szCs w:val="20"/>
        </w:rPr>
        <w:t xml:space="preserve"> Hecho el registro referido en el artículo anterior, el personal de la Oficialía deberá turnar la documentación a:</w:t>
      </w:r>
    </w:p>
    <w:p w14:paraId="054D939C" w14:textId="77777777" w:rsidR="008F4A08" w:rsidRPr="00E73E2B" w:rsidRDefault="008F4A08" w:rsidP="00E73E2B">
      <w:pPr>
        <w:pStyle w:val="Prrafodelista"/>
        <w:autoSpaceDE w:val="0"/>
        <w:autoSpaceDN w:val="0"/>
        <w:adjustRightInd w:val="0"/>
        <w:spacing w:after="0" w:line="240" w:lineRule="auto"/>
        <w:ind w:left="567"/>
        <w:jc w:val="both"/>
        <w:rPr>
          <w:rFonts w:ascii="Gothic720 BT" w:hAnsi="Gothic720 BT" w:cs="Arial"/>
          <w:bCs/>
          <w:sz w:val="20"/>
          <w:szCs w:val="20"/>
        </w:rPr>
      </w:pPr>
    </w:p>
    <w:p w14:paraId="553515EF" w14:textId="70974A89" w:rsidR="003E34F4" w:rsidRPr="00E73E2B" w:rsidRDefault="008F4A08" w:rsidP="00E73E2B">
      <w:pPr>
        <w:pStyle w:val="Prrafodelista"/>
        <w:numPr>
          <w:ilvl w:val="0"/>
          <w:numId w:val="5"/>
        </w:numPr>
        <w:tabs>
          <w:tab w:val="left" w:pos="422"/>
          <w:tab w:val="left" w:pos="851"/>
        </w:tabs>
        <w:autoSpaceDE w:val="0"/>
        <w:autoSpaceDN w:val="0"/>
        <w:adjustRightInd w:val="0"/>
        <w:spacing w:after="0" w:line="240" w:lineRule="auto"/>
        <w:ind w:left="1134" w:hanging="283"/>
        <w:jc w:val="both"/>
        <w:rPr>
          <w:rFonts w:ascii="Gothic720 BT" w:hAnsi="Gothic720 BT" w:cs="Arial"/>
          <w:bCs/>
          <w:sz w:val="20"/>
          <w:szCs w:val="20"/>
        </w:rPr>
      </w:pPr>
      <w:r w:rsidRPr="00E73E2B">
        <w:rPr>
          <w:rFonts w:ascii="Gothic720 BT" w:hAnsi="Gothic720 BT" w:cs="Arial"/>
          <w:bCs/>
          <w:sz w:val="20"/>
          <w:szCs w:val="20"/>
        </w:rPr>
        <w:t>La</w:t>
      </w:r>
      <w:r w:rsidRPr="00E73E2B">
        <w:rPr>
          <w:rFonts w:ascii="Gothic720 BT" w:hAnsi="Gothic720 BT" w:cs="Arial"/>
          <w:b/>
          <w:bCs/>
          <w:sz w:val="20"/>
          <w:szCs w:val="20"/>
        </w:rPr>
        <w:t xml:space="preserve"> </w:t>
      </w:r>
      <w:r w:rsidRPr="00E73E2B">
        <w:rPr>
          <w:rFonts w:ascii="Gothic720 BT" w:hAnsi="Gothic720 BT" w:cs="Arial"/>
          <w:bCs/>
          <w:sz w:val="20"/>
          <w:szCs w:val="20"/>
        </w:rPr>
        <w:t>Secretaría cuando se trate de promociones, y</w:t>
      </w:r>
    </w:p>
    <w:p w14:paraId="77136C5E" w14:textId="77777777" w:rsidR="003E34F4" w:rsidRPr="00E73E2B" w:rsidRDefault="003E34F4" w:rsidP="00E73E2B">
      <w:pPr>
        <w:pStyle w:val="Prrafodelista"/>
        <w:tabs>
          <w:tab w:val="left" w:pos="422"/>
          <w:tab w:val="left" w:pos="851"/>
        </w:tabs>
        <w:autoSpaceDE w:val="0"/>
        <w:autoSpaceDN w:val="0"/>
        <w:adjustRightInd w:val="0"/>
        <w:spacing w:after="0" w:line="240" w:lineRule="auto"/>
        <w:ind w:left="1134"/>
        <w:jc w:val="both"/>
        <w:rPr>
          <w:rFonts w:ascii="Gothic720 BT" w:hAnsi="Gothic720 BT" w:cs="Arial"/>
          <w:bCs/>
          <w:sz w:val="20"/>
          <w:szCs w:val="20"/>
        </w:rPr>
      </w:pPr>
    </w:p>
    <w:p w14:paraId="16245E56" w14:textId="66E0B2B7" w:rsidR="008F4A08" w:rsidRPr="00E73E2B" w:rsidRDefault="008F4A08" w:rsidP="00E73E2B">
      <w:pPr>
        <w:pStyle w:val="Prrafodelista"/>
        <w:numPr>
          <w:ilvl w:val="0"/>
          <w:numId w:val="5"/>
        </w:numPr>
        <w:tabs>
          <w:tab w:val="left" w:pos="422"/>
          <w:tab w:val="left" w:pos="851"/>
        </w:tabs>
        <w:autoSpaceDE w:val="0"/>
        <w:autoSpaceDN w:val="0"/>
        <w:adjustRightInd w:val="0"/>
        <w:spacing w:after="0" w:line="240" w:lineRule="auto"/>
        <w:ind w:left="1134" w:hanging="283"/>
        <w:jc w:val="both"/>
        <w:rPr>
          <w:rFonts w:ascii="Gothic720 BT" w:hAnsi="Gothic720 BT" w:cs="Arial"/>
          <w:bCs/>
          <w:sz w:val="20"/>
          <w:szCs w:val="20"/>
        </w:rPr>
      </w:pPr>
      <w:r w:rsidRPr="00E73E2B">
        <w:rPr>
          <w:rFonts w:ascii="Gothic720 BT" w:hAnsi="Gothic720 BT" w:cs="Arial"/>
          <w:bCs/>
          <w:sz w:val="20"/>
          <w:szCs w:val="20"/>
        </w:rPr>
        <w:t>El área correspondiente, cuando se trate de correspondencia general.</w:t>
      </w:r>
    </w:p>
    <w:p w14:paraId="0C43CE8E" w14:textId="77777777" w:rsidR="008F4A08" w:rsidRPr="00E73E2B" w:rsidRDefault="008F4A08" w:rsidP="00E73E2B">
      <w:pPr>
        <w:pStyle w:val="Prrafodelista"/>
        <w:spacing w:line="240" w:lineRule="auto"/>
        <w:ind w:left="567"/>
        <w:rPr>
          <w:rFonts w:ascii="Gothic720 BT" w:hAnsi="Gothic720 BT" w:cs="Arial"/>
          <w:bCs/>
          <w:sz w:val="20"/>
          <w:szCs w:val="20"/>
        </w:rPr>
      </w:pPr>
    </w:p>
    <w:p w14:paraId="54DA0D80" w14:textId="739CAC45" w:rsidR="00FD79D8" w:rsidRPr="00E73E2B" w:rsidRDefault="008F4A08" w:rsidP="00E73E2B">
      <w:pPr>
        <w:pStyle w:val="Prrafodelista"/>
        <w:tabs>
          <w:tab w:val="left" w:pos="422"/>
        </w:tabs>
        <w:autoSpaceDE w:val="0"/>
        <w:autoSpaceDN w:val="0"/>
        <w:adjustRightInd w:val="0"/>
        <w:spacing w:after="0" w:line="240" w:lineRule="auto"/>
        <w:ind w:left="567"/>
        <w:jc w:val="both"/>
        <w:rPr>
          <w:rFonts w:ascii="Gothic720 BT" w:hAnsi="Gothic720 BT" w:cs="Arial"/>
          <w:sz w:val="20"/>
          <w:szCs w:val="20"/>
        </w:rPr>
      </w:pPr>
      <w:r w:rsidRPr="00E73E2B">
        <w:rPr>
          <w:rFonts w:ascii="Gothic720 BT" w:hAnsi="Gothic720 BT" w:cs="Arial"/>
          <w:b/>
          <w:bCs/>
          <w:sz w:val="20"/>
          <w:szCs w:val="20"/>
        </w:rPr>
        <w:t>Artículo 17.</w:t>
      </w:r>
      <w:r w:rsidRPr="00E73E2B">
        <w:rPr>
          <w:rFonts w:ascii="Gothic720 BT" w:hAnsi="Gothic720 BT" w:cs="Arial"/>
          <w:bCs/>
          <w:sz w:val="20"/>
          <w:szCs w:val="20"/>
        </w:rPr>
        <w:t xml:space="preserve"> </w:t>
      </w:r>
      <w:r w:rsidR="002E22A9" w:rsidRPr="00E73E2B">
        <w:rPr>
          <w:rFonts w:ascii="Gothic720 BT" w:hAnsi="Gothic720 BT" w:cs="Arial"/>
          <w:sz w:val="20"/>
          <w:szCs w:val="20"/>
        </w:rPr>
        <w:t xml:space="preserve">En los casos en que corresponda, el personal de la Oficialía con previa consulta a quien ejerza la titularidad de la Coordinación </w:t>
      </w:r>
      <w:proofErr w:type="gramStart"/>
      <w:r w:rsidR="002E22A9" w:rsidRPr="00E73E2B">
        <w:rPr>
          <w:rFonts w:ascii="Gothic720 BT" w:hAnsi="Gothic720 BT" w:cs="Arial"/>
          <w:sz w:val="20"/>
          <w:szCs w:val="20"/>
        </w:rPr>
        <w:t>Jurídica,</w:t>
      </w:r>
      <w:proofErr w:type="gramEnd"/>
      <w:r w:rsidR="002E22A9" w:rsidRPr="00E73E2B">
        <w:rPr>
          <w:rFonts w:ascii="Gothic720 BT" w:hAnsi="Gothic720 BT" w:cs="Arial"/>
          <w:sz w:val="20"/>
          <w:szCs w:val="20"/>
        </w:rPr>
        <w:t xml:space="preserve"> asentará la información preliminar relativa al tipo de documento, así como el órgano del Instituto al que se remitirá y cualquier </w:t>
      </w:r>
      <w:r w:rsidR="002E22A9" w:rsidRPr="00E73E2B">
        <w:rPr>
          <w:rFonts w:ascii="Gothic720 BT" w:hAnsi="Gothic720 BT" w:cs="Arial"/>
          <w:sz w:val="20"/>
          <w:szCs w:val="20"/>
        </w:rPr>
        <w:lastRenderedPageBreak/>
        <w:t>otro dato que se considere indispensable, de conformidad con lo dispuesto en estos Lineamientos.</w:t>
      </w:r>
      <w:r w:rsidR="00B400EC" w:rsidRPr="00E73E2B">
        <w:rPr>
          <w:rFonts w:ascii="Gothic720 BT" w:hAnsi="Gothic720 BT" w:cs="Arial"/>
          <w:sz w:val="20"/>
          <w:szCs w:val="20"/>
        </w:rPr>
        <w:t xml:space="preserve"> </w:t>
      </w:r>
      <w:r w:rsidR="00B400EC" w:rsidRPr="00E73E2B">
        <w:rPr>
          <w:rFonts w:ascii="Gothic720 BT" w:hAnsi="Gothic720 BT" w:cs="Arial"/>
          <w:sz w:val="20"/>
          <w:szCs w:val="20"/>
          <w:vertAlign w:val="superscript"/>
        </w:rPr>
        <w:t xml:space="preserve">(Artículo modificado </w:t>
      </w:r>
      <w:r w:rsidR="00DB3D9F" w:rsidRPr="00E73E2B">
        <w:rPr>
          <w:rFonts w:ascii="Gothic720 BT" w:hAnsi="Gothic720 BT" w:cs="Arial"/>
          <w:sz w:val="20"/>
          <w:szCs w:val="20"/>
          <w:vertAlign w:val="superscript"/>
        </w:rPr>
        <w:t>mediante acuerdo IEEQ/CG/A/010/22).</w:t>
      </w:r>
    </w:p>
    <w:p w14:paraId="64160352" w14:textId="77777777" w:rsidR="008F4A08" w:rsidRPr="00E73E2B" w:rsidRDefault="008F4A08" w:rsidP="00E73E2B">
      <w:pPr>
        <w:pStyle w:val="Prrafodelista"/>
        <w:tabs>
          <w:tab w:val="left" w:pos="422"/>
        </w:tabs>
        <w:autoSpaceDE w:val="0"/>
        <w:autoSpaceDN w:val="0"/>
        <w:adjustRightInd w:val="0"/>
        <w:spacing w:after="0" w:line="240" w:lineRule="auto"/>
        <w:ind w:left="567"/>
        <w:jc w:val="both"/>
        <w:rPr>
          <w:rFonts w:ascii="Gothic720 BT" w:hAnsi="Gothic720 BT" w:cs="Arial"/>
          <w:sz w:val="20"/>
          <w:szCs w:val="20"/>
        </w:rPr>
      </w:pPr>
    </w:p>
    <w:p w14:paraId="3D8D7BE0" w14:textId="49211EF3" w:rsidR="001D10A7" w:rsidRPr="00E73E2B" w:rsidRDefault="008F4A08" w:rsidP="00E73E2B">
      <w:pPr>
        <w:pStyle w:val="Prrafodelista"/>
        <w:tabs>
          <w:tab w:val="left" w:pos="422"/>
        </w:tabs>
        <w:autoSpaceDE w:val="0"/>
        <w:autoSpaceDN w:val="0"/>
        <w:adjustRightInd w:val="0"/>
        <w:spacing w:after="0" w:line="240" w:lineRule="auto"/>
        <w:ind w:left="567"/>
        <w:jc w:val="both"/>
        <w:rPr>
          <w:rFonts w:ascii="Gothic720 BT" w:hAnsi="Gothic720 BT" w:cs="Arial"/>
          <w:sz w:val="20"/>
          <w:szCs w:val="20"/>
          <w:vertAlign w:val="superscript"/>
        </w:rPr>
      </w:pPr>
      <w:r w:rsidRPr="00E73E2B">
        <w:rPr>
          <w:rFonts w:ascii="Gothic720 BT" w:hAnsi="Gothic720 BT" w:cs="Arial"/>
          <w:b/>
          <w:bCs/>
          <w:sz w:val="20"/>
          <w:szCs w:val="20"/>
        </w:rPr>
        <w:t>Artículo 18.</w:t>
      </w:r>
      <w:r w:rsidRPr="00E73E2B">
        <w:rPr>
          <w:rFonts w:ascii="Gothic720 BT" w:hAnsi="Gothic720 BT" w:cs="Arial"/>
          <w:bCs/>
          <w:sz w:val="20"/>
          <w:szCs w:val="20"/>
        </w:rPr>
        <w:t xml:space="preserve"> </w:t>
      </w:r>
      <w:r w:rsidR="00C23252" w:rsidRPr="00E73E2B">
        <w:rPr>
          <w:rFonts w:ascii="Gothic720 BT" w:hAnsi="Gothic720 BT" w:cs="Arial"/>
          <w:sz w:val="20"/>
          <w:szCs w:val="20"/>
        </w:rPr>
        <w:t>Las solicitudes de información pública requeridas al Instituto serán recibidas por la Oficialía, para remitirlas inmediatamente a la Unidad de Transparencia del Instituto, en los términos de la Ley de Transparencia y Acceso a la Información Pública del Estado de Querétaro y la Ley General de Protección de Datos Personales en Posesión de Sujetos Obligados.</w:t>
      </w:r>
      <w:r w:rsidR="001D10A7" w:rsidRPr="00E73E2B">
        <w:rPr>
          <w:rFonts w:ascii="Gothic720 BT" w:hAnsi="Gothic720 BT" w:cs="Arial"/>
          <w:sz w:val="20"/>
          <w:szCs w:val="20"/>
        </w:rPr>
        <w:t xml:space="preserve"> </w:t>
      </w:r>
      <w:r w:rsidR="001D10A7" w:rsidRPr="00E73E2B">
        <w:rPr>
          <w:rFonts w:ascii="Gothic720 BT" w:hAnsi="Gothic720 BT" w:cs="Arial"/>
          <w:sz w:val="20"/>
          <w:szCs w:val="20"/>
          <w:vertAlign w:val="superscript"/>
        </w:rPr>
        <w:t>(Artículo modificado mediante acuerdo IEEQ/CG/A/010/22).</w:t>
      </w:r>
    </w:p>
    <w:p w14:paraId="023E0903" w14:textId="20EC6B91" w:rsidR="00C23252" w:rsidRPr="00E73E2B" w:rsidRDefault="00C23252" w:rsidP="00E73E2B">
      <w:pPr>
        <w:pStyle w:val="Prrafodelista"/>
        <w:tabs>
          <w:tab w:val="left" w:pos="422"/>
        </w:tabs>
        <w:autoSpaceDE w:val="0"/>
        <w:autoSpaceDN w:val="0"/>
        <w:adjustRightInd w:val="0"/>
        <w:spacing w:after="0" w:line="240" w:lineRule="auto"/>
        <w:ind w:left="567"/>
        <w:jc w:val="both"/>
        <w:rPr>
          <w:rFonts w:ascii="Gothic720 BT" w:hAnsi="Gothic720 BT" w:cs="Arial"/>
          <w:sz w:val="20"/>
          <w:szCs w:val="20"/>
        </w:rPr>
      </w:pPr>
    </w:p>
    <w:p w14:paraId="28E76B5A" w14:textId="4D82E23B" w:rsidR="00C23252" w:rsidRPr="00E73E2B" w:rsidRDefault="00C23252" w:rsidP="00E73E2B">
      <w:pPr>
        <w:pStyle w:val="Prrafodelista"/>
        <w:tabs>
          <w:tab w:val="left" w:pos="422"/>
        </w:tabs>
        <w:autoSpaceDE w:val="0"/>
        <w:autoSpaceDN w:val="0"/>
        <w:adjustRightInd w:val="0"/>
        <w:spacing w:after="0" w:line="240" w:lineRule="auto"/>
        <w:ind w:left="567"/>
        <w:jc w:val="both"/>
        <w:rPr>
          <w:rFonts w:ascii="Gothic720 BT" w:hAnsi="Gothic720 BT" w:cs="Arial"/>
          <w:sz w:val="20"/>
          <w:szCs w:val="20"/>
        </w:rPr>
      </w:pPr>
      <w:r w:rsidRPr="00E73E2B">
        <w:rPr>
          <w:rFonts w:ascii="Gothic720 BT" w:hAnsi="Gothic720 BT" w:cs="Arial"/>
          <w:b/>
          <w:bCs/>
          <w:sz w:val="20"/>
          <w:szCs w:val="20"/>
        </w:rPr>
        <w:t>Artículo 19.</w:t>
      </w:r>
      <w:r w:rsidRPr="00E73E2B">
        <w:rPr>
          <w:rFonts w:ascii="Gothic720 BT" w:hAnsi="Gothic720 BT" w:cs="Arial"/>
          <w:sz w:val="20"/>
          <w:szCs w:val="20"/>
        </w:rPr>
        <w:t xml:space="preserve"> </w:t>
      </w:r>
      <w:r w:rsidR="000C0203" w:rsidRPr="00E73E2B">
        <w:rPr>
          <w:rFonts w:ascii="Gothic720 BT" w:hAnsi="Gothic720 BT" w:cs="Arial"/>
          <w:sz w:val="20"/>
          <w:szCs w:val="20"/>
        </w:rPr>
        <w:t>La correspondencia que se encuentre dirigida a la Contraloría que se presente ante el Instituto será recibida por la Oficialía, quien la remitirá inmediatamente al órgano correspondiente en los términos de los presentes Lineamientos.</w:t>
      </w:r>
      <w:r w:rsidR="00F463C0" w:rsidRPr="00E73E2B">
        <w:rPr>
          <w:rFonts w:ascii="Gothic720 BT" w:hAnsi="Gothic720 BT" w:cs="Arial"/>
          <w:sz w:val="20"/>
          <w:szCs w:val="20"/>
        </w:rPr>
        <w:t xml:space="preserve"> </w:t>
      </w:r>
      <w:r w:rsidR="00F463C0" w:rsidRPr="00E73E2B">
        <w:rPr>
          <w:rFonts w:ascii="Gothic720 BT" w:hAnsi="Gothic720 BT" w:cs="Arial"/>
          <w:sz w:val="20"/>
          <w:szCs w:val="20"/>
          <w:vertAlign w:val="superscript"/>
        </w:rPr>
        <w:t>(Artículo adicionado mediante acuerdo IEEQ/CG/A/010/22).</w:t>
      </w:r>
    </w:p>
    <w:p w14:paraId="4117A2BD" w14:textId="77777777" w:rsidR="008F4A08" w:rsidRPr="00E73E2B" w:rsidRDefault="008F4A08" w:rsidP="00E73E2B">
      <w:pPr>
        <w:pStyle w:val="Prrafodelista"/>
        <w:tabs>
          <w:tab w:val="left" w:pos="422"/>
        </w:tabs>
        <w:autoSpaceDE w:val="0"/>
        <w:autoSpaceDN w:val="0"/>
        <w:adjustRightInd w:val="0"/>
        <w:spacing w:after="0" w:line="240" w:lineRule="auto"/>
        <w:ind w:left="567"/>
        <w:jc w:val="both"/>
        <w:rPr>
          <w:rFonts w:ascii="Gothic720 BT" w:hAnsi="Gothic720 BT" w:cs="Arial"/>
          <w:sz w:val="20"/>
          <w:szCs w:val="20"/>
        </w:rPr>
      </w:pPr>
    </w:p>
    <w:p w14:paraId="14E3CCFD" w14:textId="77777777" w:rsidR="003E7096" w:rsidRPr="00E73E2B" w:rsidRDefault="003E7096" w:rsidP="00E73E2B">
      <w:pPr>
        <w:pStyle w:val="Prrafodelista"/>
        <w:tabs>
          <w:tab w:val="left" w:pos="422"/>
        </w:tabs>
        <w:autoSpaceDE w:val="0"/>
        <w:autoSpaceDN w:val="0"/>
        <w:adjustRightInd w:val="0"/>
        <w:spacing w:after="0" w:line="240" w:lineRule="auto"/>
        <w:ind w:left="567"/>
        <w:jc w:val="center"/>
        <w:rPr>
          <w:rFonts w:ascii="Gothic720 BT" w:hAnsi="Gothic720 BT" w:cs="Arial"/>
          <w:b/>
          <w:bCs/>
          <w:sz w:val="20"/>
          <w:szCs w:val="20"/>
        </w:rPr>
      </w:pPr>
      <w:r w:rsidRPr="00E73E2B">
        <w:rPr>
          <w:rFonts w:ascii="Gothic720 BT" w:hAnsi="Gothic720 BT" w:cs="Arial"/>
          <w:b/>
          <w:bCs/>
          <w:sz w:val="20"/>
          <w:szCs w:val="20"/>
        </w:rPr>
        <w:t>TRANSITORIOS</w:t>
      </w:r>
    </w:p>
    <w:p w14:paraId="023BB319" w14:textId="3380ECAF" w:rsidR="003E7096" w:rsidRPr="00E73E2B" w:rsidRDefault="003E7096" w:rsidP="00E73E2B">
      <w:pPr>
        <w:pStyle w:val="Prrafodelista"/>
        <w:tabs>
          <w:tab w:val="left" w:pos="422"/>
        </w:tabs>
        <w:autoSpaceDE w:val="0"/>
        <w:autoSpaceDN w:val="0"/>
        <w:adjustRightInd w:val="0"/>
        <w:spacing w:after="0" w:line="240" w:lineRule="auto"/>
        <w:ind w:left="567"/>
        <w:jc w:val="center"/>
        <w:rPr>
          <w:rFonts w:ascii="Gothic720 BT" w:hAnsi="Gothic720 BT" w:cs="Arial"/>
          <w:b/>
          <w:bCs/>
          <w:sz w:val="20"/>
          <w:szCs w:val="20"/>
        </w:rPr>
      </w:pPr>
    </w:p>
    <w:p w14:paraId="0DBA3FC7" w14:textId="43DED2CB" w:rsidR="008B373A" w:rsidRPr="00E73E2B" w:rsidRDefault="00CC728F" w:rsidP="00E73E2B">
      <w:pPr>
        <w:pStyle w:val="Prrafodelista"/>
        <w:tabs>
          <w:tab w:val="left" w:pos="422"/>
        </w:tabs>
        <w:autoSpaceDE w:val="0"/>
        <w:autoSpaceDN w:val="0"/>
        <w:adjustRightInd w:val="0"/>
        <w:spacing w:after="0" w:line="240" w:lineRule="auto"/>
        <w:ind w:left="567"/>
        <w:jc w:val="center"/>
        <w:rPr>
          <w:rFonts w:ascii="Gothic720 BT" w:hAnsi="Gothic720 BT" w:cs="Arial"/>
          <w:sz w:val="20"/>
          <w:szCs w:val="20"/>
        </w:rPr>
      </w:pPr>
      <w:r w:rsidRPr="00E73E2B">
        <w:rPr>
          <w:rFonts w:ascii="Gothic720 BT" w:hAnsi="Gothic720 BT" w:cs="Arial"/>
          <w:sz w:val="20"/>
          <w:szCs w:val="20"/>
        </w:rPr>
        <w:t>21 de julio de 2017</w:t>
      </w:r>
    </w:p>
    <w:p w14:paraId="40F5CBA9" w14:textId="77777777" w:rsidR="008B373A" w:rsidRPr="00E73E2B" w:rsidRDefault="008B373A" w:rsidP="00E73E2B">
      <w:pPr>
        <w:pStyle w:val="Prrafodelista"/>
        <w:tabs>
          <w:tab w:val="left" w:pos="422"/>
        </w:tabs>
        <w:autoSpaceDE w:val="0"/>
        <w:autoSpaceDN w:val="0"/>
        <w:adjustRightInd w:val="0"/>
        <w:spacing w:after="0" w:line="240" w:lineRule="auto"/>
        <w:ind w:left="567"/>
        <w:jc w:val="center"/>
        <w:rPr>
          <w:rFonts w:ascii="Gothic720 BT" w:hAnsi="Gothic720 BT" w:cs="Arial"/>
          <w:b/>
          <w:bCs/>
          <w:sz w:val="20"/>
          <w:szCs w:val="20"/>
        </w:rPr>
      </w:pPr>
    </w:p>
    <w:p w14:paraId="47526780" w14:textId="77777777" w:rsidR="003E7096" w:rsidRPr="00E73E2B" w:rsidRDefault="003E7096" w:rsidP="00E73E2B">
      <w:pPr>
        <w:pStyle w:val="Prrafodelista"/>
        <w:tabs>
          <w:tab w:val="left" w:pos="422"/>
        </w:tabs>
        <w:autoSpaceDE w:val="0"/>
        <w:autoSpaceDN w:val="0"/>
        <w:adjustRightInd w:val="0"/>
        <w:spacing w:after="0" w:line="240" w:lineRule="auto"/>
        <w:ind w:left="567"/>
        <w:jc w:val="both"/>
        <w:rPr>
          <w:rFonts w:ascii="Gothic720 BT" w:hAnsi="Gothic720 BT"/>
          <w:sz w:val="20"/>
          <w:szCs w:val="20"/>
        </w:rPr>
      </w:pPr>
      <w:r w:rsidRPr="00E73E2B">
        <w:rPr>
          <w:rFonts w:ascii="Gothic720 BT" w:hAnsi="Gothic720 BT"/>
          <w:b/>
          <w:sz w:val="20"/>
          <w:szCs w:val="20"/>
        </w:rPr>
        <w:t>PRIMERO.</w:t>
      </w:r>
      <w:r w:rsidRPr="00E73E2B">
        <w:rPr>
          <w:rFonts w:ascii="Gothic720 BT" w:hAnsi="Gothic720 BT"/>
          <w:sz w:val="20"/>
          <w:szCs w:val="20"/>
        </w:rPr>
        <w:t xml:space="preserve"> Se abrogan los Lineamientos de la Oficialía de Partes del Instituto Electoral de Querétaro.</w:t>
      </w:r>
    </w:p>
    <w:p w14:paraId="3F5973CB" w14:textId="77777777" w:rsidR="003E7096" w:rsidRPr="00E73E2B" w:rsidRDefault="003E7096" w:rsidP="00E73E2B">
      <w:pPr>
        <w:pStyle w:val="Prrafodelista"/>
        <w:tabs>
          <w:tab w:val="left" w:pos="422"/>
        </w:tabs>
        <w:autoSpaceDE w:val="0"/>
        <w:autoSpaceDN w:val="0"/>
        <w:adjustRightInd w:val="0"/>
        <w:spacing w:after="0" w:line="240" w:lineRule="auto"/>
        <w:ind w:left="567"/>
        <w:jc w:val="both"/>
        <w:rPr>
          <w:rFonts w:ascii="Gothic720 BT" w:hAnsi="Gothic720 BT"/>
          <w:sz w:val="20"/>
          <w:szCs w:val="20"/>
        </w:rPr>
      </w:pPr>
    </w:p>
    <w:p w14:paraId="65BBF881" w14:textId="77777777" w:rsidR="003E7096" w:rsidRPr="00E73E2B" w:rsidRDefault="003E7096" w:rsidP="00E73E2B">
      <w:pPr>
        <w:pStyle w:val="Prrafodelista"/>
        <w:tabs>
          <w:tab w:val="left" w:pos="422"/>
        </w:tabs>
        <w:autoSpaceDE w:val="0"/>
        <w:autoSpaceDN w:val="0"/>
        <w:adjustRightInd w:val="0"/>
        <w:spacing w:after="0" w:line="240" w:lineRule="auto"/>
        <w:ind w:left="567"/>
        <w:jc w:val="both"/>
        <w:rPr>
          <w:rFonts w:ascii="Gothic720 BT" w:hAnsi="Gothic720 BT"/>
          <w:sz w:val="20"/>
          <w:szCs w:val="20"/>
        </w:rPr>
      </w:pPr>
      <w:r w:rsidRPr="00E73E2B">
        <w:rPr>
          <w:rFonts w:ascii="Gothic720 BT" w:hAnsi="Gothic720 BT"/>
          <w:b/>
          <w:sz w:val="20"/>
          <w:szCs w:val="20"/>
        </w:rPr>
        <w:t>SEGUNDO.</w:t>
      </w:r>
      <w:r w:rsidRPr="00E73E2B">
        <w:rPr>
          <w:rFonts w:ascii="Gothic720 BT" w:hAnsi="Gothic720 BT"/>
          <w:sz w:val="20"/>
          <w:szCs w:val="20"/>
        </w:rPr>
        <w:t xml:space="preserve"> Los presentes Lineamientos </w:t>
      </w:r>
      <w:r w:rsidRPr="00E73E2B">
        <w:rPr>
          <w:rFonts w:ascii="Gothic720 BT" w:eastAsia="Gothic720 BT" w:hAnsi="Gothic720 BT" w:cs="Gothic720 BT"/>
          <w:sz w:val="20"/>
          <w:szCs w:val="20"/>
        </w:rPr>
        <w:t>entrarán en vigor</w:t>
      </w:r>
      <w:r w:rsidRPr="00E73E2B">
        <w:rPr>
          <w:rFonts w:ascii="Gothic720 BT" w:hAnsi="Gothic720 BT"/>
          <w:sz w:val="20"/>
          <w:szCs w:val="20"/>
        </w:rPr>
        <w:t xml:space="preserve"> una vez que sea aprobado por el Consejo General de Instituto Electoral del Estado de Querétaro.</w:t>
      </w:r>
    </w:p>
    <w:p w14:paraId="77394AD2" w14:textId="77777777" w:rsidR="003E7096" w:rsidRPr="00E73E2B" w:rsidRDefault="003E7096" w:rsidP="00E73E2B">
      <w:pPr>
        <w:pStyle w:val="Prrafodelista"/>
        <w:tabs>
          <w:tab w:val="left" w:pos="422"/>
        </w:tabs>
        <w:autoSpaceDE w:val="0"/>
        <w:autoSpaceDN w:val="0"/>
        <w:adjustRightInd w:val="0"/>
        <w:spacing w:after="0" w:line="240" w:lineRule="auto"/>
        <w:ind w:left="567"/>
        <w:jc w:val="both"/>
        <w:rPr>
          <w:rFonts w:ascii="Gothic720 BT" w:hAnsi="Gothic720 BT"/>
          <w:sz w:val="20"/>
          <w:szCs w:val="20"/>
        </w:rPr>
      </w:pPr>
    </w:p>
    <w:p w14:paraId="5C49A697" w14:textId="1ECC5F5A" w:rsidR="003077F6" w:rsidRPr="00E73E2B" w:rsidRDefault="003E7096" w:rsidP="00E73E2B">
      <w:pPr>
        <w:pStyle w:val="Prrafodelista"/>
        <w:tabs>
          <w:tab w:val="left" w:pos="422"/>
        </w:tabs>
        <w:autoSpaceDE w:val="0"/>
        <w:autoSpaceDN w:val="0"/>
        <w:adjustRightInd w:val="0"/>
        <w:spacing w:after="0" w:line="240" w:lineRule="auto"/>
        <w:ind w:left="567"/>
        <w:jc w:val="both"/>
        <w:rPr>
          <w:rFonts w:ascii="Gothic720 BT" w:hAnsi="Gothic720 BT"/>
          <w:sz w:val="20"/>
          <w:szCs w:val="20"/>
        </w:rPr>
      </w:pPr>
      <w:r w:rsidRPr="00E73E2B">
        <w:rPr>
          <w:rFonts w:ascii="Gothic720 BT" w:hAnsi="Gothic720 BT"/>
          <w:b/>
          <w:sz w:val="20"/>
          <w:szCs w:val="20"/>
        </w:rPr>
        <w:t>TERCERO.</w:t>
      </w:r>
      <w:r w:rsidRPr="00E73E2B">
        <w:rPr>
          <w:rFonts w:ascii="Gothic720 BT" w:hAnsi="Gothic720 BT"/>
          <w:sz w:val="20"/>
          <w:szCs w:val="20"/>
        </w:rPr>
        <w:t xml:space="preserve"> Se ordena la publicación de los presentes Lineamientos en el periódico oficial del Gobierno del Estado de Querétaro “La Sombra de Arteaga” y en el sitio de internet del Instituto.</w:t>
      </w:r>
    </w:p>
    <w:p w14:paraId="69C4AF21" w14:textId="77777777" w:rsidR="003077F6" w:rsidRPr="00E73E2B" w:rsidRDefault="003077F6" w:rsidP="00E73E2B">
      <w:pPr>
        <w:pStyle w:val="Prrafodelista"/>
        <w:tabs>
          <w:tab w:val="left" w:pos="422"/>
        </w:tabs>
        <w:autoSpaceDE w:val="0"/>
        <w:autoSpaceDN w:val="0"/>
        <w:adjustRightInd w:val="0"/>
        <w:spacing w:after="0" w:line="240" w:lineRule="auto"/>
        <w:ind w:left="567"/>
        <w:jc w:val="center"/>
        <w:rPr>
          <w:rFonts w:ascii="Gothic720 BT" w:hAnsi="Gothic720 BT" w:cs="Arial"/>
          <w:b/>
          <w:bCs/>
          <w:sz w:val="20"/>
          <w:szCs w:val="20"/>
        </w:rPr>
      </w:pPr>
    </w:p>
    <w:p w14:paraId="42CAFF15" w14:textId="1088C39A" w:rsidR="008F4A08" w:rsidRPr="00E73E2B" w:rsidRDefault="008F4A08" w:rsidP="00E73E2B">
      <w:pPr>
        <w:pStyle w:val="Prrafodelista"/>
        <w:tabs>
          <w:tab w:val="left" w:pos="422"/>
        </w:tabs>
        <w:autoSpaceDE w:val="0"/>
        <w:autoSpaceDN w:val="0"/>
        <w:adjustRightInd w:val="0"/>
        <w:spacing w:after="0" w:line="240" w:lineRule="auto"/>
        <w:ind w:left="567"/>
        <w:jc w:val="center"/>
        <w:rPr>
          <w:rFonts w:ascii="Gothic720 BT" w:hAnsi="Gothic720 BT" w:cs="Arial"/>
          <w:b/>
          <w:bCs/>
          <w:sz w:val="20"/>
          <w:szCs w:val="20"/>
        </w:rPr>
      </w:pPr>
      <w:r w:rsidRPr="00E73E2B">
        <w:rPr>
          <w:rFonts w:ascii="Gothic720 BT" w:hAnsi="Gothic720 BT" w:cs="Arial"/>
          <w:b/>
          <w:bCs/>
          <w:sz w:val="20"/>
          <w:szCs w:val="20"/>
        </w:rPr>
        <w:t>TRANSITORIOS</w:t>
      </w:r>
    </w:p>
    <w:p w14:paraId="00A89AFB" w14:textId="71D1FBFD" w:rsidR="008F4A08" w:rsidRPr="00E73E2B" w:rsidRDefault="008F4A08" w:rsidP="00E73E2B">
      <w:pPr>
        <w:pStyle w:val="Prrafodelista"/>
        <w:tabs>
          <w:tab w:val="left" w:pos="422"/>
        </w:tabs>
        <w:autoSpaceDE w:val="0"/>
        <w:autoSpaceDN w:val="0"/>
        <w:adjustRightInd w:val="0"/>
        <w:spacing w:after="0" w:line="240" w:lineRule="auto"/>
        <w:ind w:left="567"/>
        <w:jc w:val="center"/>
        <w:rPr>
          <w:rFonts w:ascii="Gothic720 BT" w:hAnsi="Gothic720 BT" w:cs="Arial"/>
          <w:b/>
          <w:bCs/>
          <w:sz w:val="20"/>
          <w:szCs w:val="20"/>
        </w:rPr>
      </w:pPr>
    </w:p>
    <w:p w14:paraId="1FBD15F8" w14:textId="05B9746F" w:rsidR="00CC728F" w:rsidRPr="00E73E2B" w:rsidRDefault="00CC728F" w:rsidP="00E73E2B">
      <w:pPr>
        <w:pStyle w:val="Prrafodelista"/>
        <w:tabs>
          <w:tab w:val="left" w:pos="422"/>
        </w:tabs>
        <w:autoSpaceDE w:val="0"/>
        <w:autoSpaceDN w:val="0"/>
        <w:adjustRightInd w:val="0"/>
        <w:spacing w:after="0" w:line="240" w:lineRule="auto"/>
        <w:ind w:left="567"/>
        <w:jc w:val="center"/>
        <w:rPr>
          <w:rFonts w:ascii="Gothic720 BT" w:hAnsi="Gothic720 BT" w:cs="Arial"/>
          <w:sz w:val="20"/>
          <w:szCs w:val="20"/>
        </w:rPr>
      </w:pPr>
      <w:r w:rsidRPr="00E73E2B">
        <w:rPr>
          <w:rFonts w:ascii="Gothic720 BT" w:hAnsi="Gothic720 BT" w:cs="Arial"/>
          <w:sz w:val="20"/>
          <w:szCs w:val="20"/>
        </w:rPr>
        <w:t xml:space="preserve">10 de </w:t>
      </w:r>
      <w:r w:rsidR="006A76AE" w:rsidRPr="00E73E2B">
        <w:rPr>
          <w:rFonts w:ascii="Gothic720 BT" w:hAnsi="Gothic720 BT" w:cs="Arial"/>
          <w:sz w:val="20"/>
          <w:szCs w:val="20"/>
        </w:rPr>
        <w:t>abril</w:t>
      </w:r>
      <w:r w:rsidRPr="00E73E2B">
        <w:rPr>
          <w:rFonts w:ascii="Gothic720 BT" w:hAnsi="Gothic720 BT" w:cs="Arial"/>
          <w:sz w:val="20"/>
          <w:szCs w:val="20"/>
        </w:rPr>
        <w:t xml:space="preserve"> de 202</w:t>
      </w:r>
      <w:r w:rsidR="006A76AE" w:rsidRPr="00E73E2B">
        <w:rPr>
          <w:rFonts w:ascii="Gothic720 BT" w:hAnsi="Gothic720 BT" w:cs="Arial"/>
          <w:sz w:val="20"/>
          <w:szCs w:val="20"/>
        </w:rPr>
        <w:t>2</w:t>
      </w:r>
    </w:p>
    <w:p w14:paraId="16CA4614" w14:textId="68EF3D36" w:rsidR="00D72719" w:rsidRPr="00E73E2B" w:rsidRDefault="00D72719" w:rsidP="00E73E2B">
      <w:pPr>
        <w:pStyle w:val="Prrafodelista"/>
        <w:tabs>
          <w:tab w:val="left" w:pos="422"/>
        </w:tabs>
        <w:autoSpaceDE w:val="0"/>
        <w:autoSpaceDN w:val="0"/>
        <w:adjustRightInd w:val="0"/>
        <w:spacing w:after="0" w:line="240" w:lineRule="auto"/>
        <w:ind w:left="567"/>
        <w:jc w:val="center"/>
        <w:rPr>
          <w:rFonts w:ascii="Gothic720 BT" w:hAnsi="Gothic720 BT" w:cs="Arial"/>
          <w:sz w:val="20"/>
          <w:szCs w:val="20"/>
        </w:rPr>
      </w:pPr>
    </w:p>
    <w:p w14:paraId="3D0C398D" w14:textId="4863F30B" w:rsidR="00D72719" w:rsidRPr="00E73E2B" w:rsidRDefault="00D72719" w:rsidP="00E73E2B">
      <w:pPr>
        <w:pStyle w:val="Prrafodelista"/>
        <w:tabs>
          <w:tab w:val="left" w:pos="422"/>
        </w:tabs>
        <w:autoSpaceDE w:val="0"/>
        <w:autoSpaceDN w:val="0"/>
        <w:adjustRightInd w:val="0"/>
        <w:spacing w:after="0" w:line="240" w:lineRule="auto"/>
        <w:ind w:left="567"/>
        <w:jc w:val="center"/>
        <w:rPr>
          <w:rFonts w:ascii="Gothic720 BT" w:hAnsi="Gothic720 BT" w:cs="Arial"/>
          <w:sz w:val="20"/>
          <w:szCs w:val="20"/>
        </w:rPr>
      </w:pPr>
      <w:r w:rsidRPr="00E73E2B">
        <w:rPr>
          <w:rFonts w:ascii="Gothic720 BT" w:hAnsi="Gothic720 BT" w:cs="Arial"/>
          <w:sz w:val="20"/>
          <w:szCs w:val="20"/>
        </w:rPr>
        <w:t>(Acuerdo IEEQ/CG/A/010/22)</w:t>
      </w:r>
    </w:p>
    <w:p w14:paraId="12F02E1C" w14:textId="77777777" w:rsidR="00CC728F" w:rsidRPr="00E73E2B" w:rsidRDefault="00CC728F" w:rsidP="00E73E2B">
      <w:pPr>
        <w:pStyle w:val="Prrafodelista"/>
        <w:tabs>
          <w:tab w:val="left" w:pos="422"/>
        </w:tabs>
        <w:autoSpaceDE w:val="0"/>
        <w:autoSpaceDN w:val="0"/>
        <w:adjustRightInd w:val="0"/>
        <w:spacing w:after="0" w:line="240" w:lineRule="auto"/>
        <w:ind w:left="567"/>
        <w:jc w:val="center"/>
        <w:rPr>
          <w:rFonts w:ascii="Gothic720 BT" w:hAnsi="Gothic720 BT" w:cs="Arial"/>
          <w:b/>
          <w:bCs/>
          <w:sz w:val="20"/>
          <w:szCs w:val="20"/>
        </w:rPr>
      </w:pPr>
    </w:p>
    <w:p w14:paraId="3585C27B" w14:textId="09479631" w:rsidR="00AE2829" w:rsidRPr="00E73E2B" w:rsidRDefault="008F4A08" w:rsidP="00E73E2B">
      <w:pPr>
        <w:pStyle w:val="Prrafodelista"/>
        <w:tabs>
          <w:tab w:val="left" w:pos="422"/>
        </w:tabs>
        <w:autoSpaceDE w:val="0"/>
        <w:autoSpaceDN w:val="0"/>
        <w:adjustRightInd w:val="0"/>
        <w:spacing w:after="0" w:line="240" w:lineRule="auto"/>
        <w:ind w:left="567"/>
        <w:jc w:val="both"/>
        <w:rPr>
          <w:rFonts w:ascii="Gothic720 BT" w:hAnsi="Gothic720 BT"/>
          <w:sz w:val="20"/>
          <w:szCs w:val="20"/>
        </w:rPr>
      </w:pPr>
      <w:r w:rsidRPr="00E73E2B">
        <w:rPr>
          <w:rFonts w:ascii="Gothic720 BT" w:hAnsi="Gothic720 BT"/>
          <w:b/>
          <w:sz w:val="20"/>
          <w:szCs w:val="20"/>
        </w:rPr>
        <w:t>PRIMERO.</w:t>
      </w:r>
      <w:r w:rsidRPr="00E73E2B">
        <w:rPr>
          <w:rFonts w:ascii="Gothic720 BT" w:hAnsi="Gothic720 BT"/>
          <w:sz w:val="20"/>
          <w:szCs w:val="20"/>
        </w:rPr>
        <w:t xml:space="preserve"> </w:t>
      </w:r>
      <w:r w:rsidR="00AE2829" w:rsidRPr="00E73E2B">
        <w:rPr>
          <w:rFonts w:ascii="Gothic720 BT" w:hAnsi="Gothic720 BT"/>
          <w:sz w:val="20"/>
          <w:szCs w:val="20"/>
        </w:rPr>
        <w:t>Se reforman los artículos 1, 2, 5, 7, fracción V, 9, 13, 17 y 18; se adiciona las fracciones I y X que modifican el artículo 7 y se adiciona el 19 de los Lineamientos de la Oficialía de Partes del Instituto Electoral del Estado de Querétaro.</w:t>
      </w:r>
    </w:p>
    <w:p w14:paraId="56355807" w14:textId="77777777" w:rsidR="008F4A08" w:rsidRPr="00E73E2B" w:rsidRDefault="008F4A08" w:rsidP="00E73E2B">
      <w:pPr>
        <w:pStyle w:val="Prrafodelista"/>
        <w:tabs>
          <w:tab w:val="left" w:pos="422"/>
        </w:tabs>
        <w:autoSpaceDE w:val="0"/>
        <w:autoSpaceDN w:val="0"/>
        <w:adjustRightInd w:val="0"/>
        <w:spacing w:after="0" w:line="240" w:lineRule="auto"/>
        <w:ind w:left="567"/>
        <w:jc w:val="both"/>
        <w:rPr>
          <w:rFonts w:ascii="Gothic720 BT" w:hAnsi="Gothic720 BT"/>
          <w:sz w:val="20"/>
          <w:szCs w:val="20"/>
        </w:rPr>
      </w:pPr>
    </w:p>
    <w:p w14:paraId="020F2557" w14:textId="63B88AC3" w:rsidR="007665AE" w:rsidRPr="00E73E2B" w:rsidRDefault="008F4A08" w:rsidP="00E73E2B">
      <w:pPr>
        <w:pStyle w:val="Prrafodelista"/>
        <w:tabs>
          <w:tab w:val="left" w:pos="422"/>
        </w:tabs>
        <w:autoSpaceDE w:val="0"/>
        <w:autoSpaceDN w:val="0"/>
        <w:adjustRightInd w:val="0"/>
        <w:spacing w:after="0" w:line="240" w:lineRule="auto"/>
        <w:ind w:left="567"/>
        <w:jc w:val="both"/>
        <w:rPr>
          <w:rFonts w:ascii="Gothic720 BT" w:hAnsi="Gothic720 BT"/>
          <w:sz w:val="20"/>
          <w:szCs w:val="20"/>
        </w:rPr>
      </w:pPr>
      <w:r w:rsidRPr="00E73E2B">
        <w:rPr>
          <w:rFonts w:ascii="Gothic720 BT" w:hAnsi="Gothic720 BT"/>
          <w:b/>
          <w:sz w:val="20"/>
          <w:szCs w:val="20"/>
        </w:rPr>
        <w:t>SEGUNDO.</w:t>
      </w:r>
      <w:r w:rsidRPr="00E73E2B">
        <w:rPr>
          <w:rFonts w:ascii="Gothic720 BT" w:hAnsi="Gothic720 BT"/>
          <w:sz w:val="20"/>
          <w:szCs w:val="20"/>
        </w:rPr>
        <w:t xml:space="preserve"> </w:t>
      </w:r>
      <w:r w:rsidR="007665AE" w:rsidRPr="00E73E2B">
        <w:rPr>
          <w:rFonts w:ascii="Gothic720 BT" w:hAnsi="Gothic720 BT"/>
          <w:sz w:val="20"/>
          <w:szCs w:val="20"/>
        </w:rPr>
        <w:t>La reforma a los presentes Lineamientos entrará en vigor una vez que sea aprobada por el Consejo General del Instituto Electoral del Estado de Querétaro</w:t>
      </w:r>
      <w:r w:rsidR="0055780B" w:rsidRPr="00E73E2B">
        <w:rPr>
          <w:rFonts w:ascii="Gothic720 BT" w:hAnsi="Gothic720 BT"/>
          <w:sz w:val="20"/>
          <w:szCs w:val="20"/>
        </w:rPr>
        <w:t>.</w:t>
      </w:r>
    </w:p>
    <w:p w14:paraId="3942E5FB" w14:textId="77777777" w:rsidR="008F4A08" w:rsidRPr="00E73E2B" w:rsidRDefault="008F4A08" w:rsidP="00E73E2B">
      <w:pPr>
        <w:pStyle w:val="Prrafodelista"/>
        <w:tabs>
          <w:tab w:val="left" w:pos="422"/>
        </w:tabs>
        <w:autoSpaceDE w:val="0"/>
        <w:autoSpaceDN w:val="0"/>
        <w:adjustRightInd w:val="0"/>
        <w:spacing w:after="0" w:line="240" w:lineRule="auto"/>
        <w:ind w:left="567"/>
        <w:jc w:val="both"/>
        <w:rPr>
          <w:rFonts w:ascii="Gothic720 BT" w:hAnsi="Gothic720 BT"/>
          <w:sz w:val="20"/>
          <w:szCs w:val="20"/>
        </w:rPr>
      </w:pPr>
    </w:p>
    <w:p w14:paraId="7E5FDC9B" w14:textId="12AABED1" w:rsidR="00F40DE2" w:rsidRPr="00E73E2B" w:rsidRDefault="008F4A08" w:rsidP="00E73E2B">
      <w:pPr>
        <w:pStyle w:val="Prrafodelista"/>
        <w:tabs>
          <w:tab w:val="left" w:pos="422"/>
        </w:tabs>
        <w:autoSpaceDE w:val="0"/>
        <w:autoSpaceDN w:val="0"/>
        <w:adjustRightInd w:val="0"/>
        <w:spacing w:after="0" w:line="240" w:lineRule="auto"/>
        <w:ind w:left="567"/>
        <w:jc w:val="both"/>
        <w:rPr>
          <w:rFonts w:ascii="Gothic720 BT" w:hAnsi="Gothic720 BT"/>
          <w:sz w:val="20"/>
          <w:szCs w:val="20"/>
        </w:rPr>
      </w:pPr>
      <w:r w:rsidRPr="00E73E2B">
        <w:rPr>
          <w:rFonts w:ascii="Gothic720 BT" w:hAnsi="Gothic720 BT"/>
          <w:b/>
          <w:sz w:val="20"/>
          <w:szCs w:val="20"/>
        </w:rPr>
        <w:t>TERCERO.</w:t>
      </w:r>
      <w:r w:rsidRPr="00E73E2B">
        <w:rPr>
          <w:rFonts w:ascii="Gothic720 BT" w:hAnsi="Gothic720 BT"/>
          <w:sz w:val="20"/>
          <w:szCs w:val="20"/>
        </w:rPr>
        <w:t xml:space="preserve"> </w:t>
      </w:r>
      <w:r w:rsidR="00F40DE2" w:rsidRPr="00E73E2B">
        <w:rPr>
          <w:rFonts w:ascii="Gothic720 BT" w:hAnsi="Gothic720 BT"/>
          <w:sz w:val="20"/>
          <w:szCs w:val="20"/>
        </w:rPr>
        <w:t>Se ordena la publicación de la reforma a los presentes Lineamientos en el periódico oficial del Gobierno del Estado de Querétaro “La Sombra de Arteaga” y en el sitio de internet del Instituto</w:t>
      </w:r>
      <w:r w:rsidR="0055780B" w:rsidRPr="00E73E2B">
        <w:rPr>
          <w:rFonts w:ascii="Gothic720 BT" w:hAnsi="Gothic720 BT"/>
          <w:sz w:val="20"/>
          <w:szCs w:val="20"/>
        </w:rPr>
        <w:t>.</w:t>
      </w:r>
      <w:r w:rsidR="00092A7C" w:rsidRPr="00E73E2B">
        <w:rPr>
          <w:rFonts w:ascii="Gothic720 BT" w:hAnsi="Gothic720 BT"/>
          <w:sz w:val="20"/>
          <w:szCs w:val="20"/>
        </w:rPr>
        <w:t xml:space="preserve"> </w:t>
      </w:r>
    </w:p>
    <w:p w14:paraId="2D25458B" w14:textId="77777777" w:rsidR="008F4A08" w:rsidRPr="00E73E2B" w:rsidRDefault="008F4A08" w:rsidP="00E73E2B">
      <w:pPr>
        <w:pStyle w:val="Prrafodelista"/>
        <w:tabs>
          <w:tab w:val="left" w:pos="422"/>
        </w:tabs>
        <w:autoSpaceDE w:val="0"/>
        <w:autoSpaceDN w:val="0"/>
        <w:adjustRightInd w:val="0"/>
        <w:spacing w:after="0" w:line="240" w:lineRule="auto"/>
        <w:ind w:left="567"/>
        <w:jc w:val="both"/>
        <w:rPr>
          <w:rFonts w:ascii="Gothic720 BT" w:hAnsi="Gothic720 BT"/>
          <w:sz w:val="20"/>
          <w:szCs w:val="20"/>
        </w:rPr>
      </w:pPr>
    </w:p>
    <w:p w14:paraId="09E9B466" w14:textId="77777777" w:rsidR="004D5172" w:rsidRPr="00E73E2B" w:rsidRDefault="004D5172" w:rsidP="00E73E2B">
      <w:pPr>
        <w:spacing w:line="240" w:lineRule="auto"/>
        <w:rPr>
          <w:rFonts w:ascii="Gothic720 BT" w:hAnsi="Gothic720 BT"/>
          <w:sz w:val="20"/>
          <w:szCs w:val="20"/>
        </w:rPr>
      </w:pPr>
    </w:p>
    <w:sectPr w:rsidR="004D5172" w:rsidRPr="00E73E2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59F7"/>
    <w:multiLevelType w:val="hybridMultilevel"/>
    <w:tmpl w:val="D5687032"/>
    <w:lvl w:ilvl="0" w:tplc="B5DE9724">
      <w:start w:val="1"/>
      <w:numFmt w:val="upperRoman"/>
      <w:lvlText w:val="%1."/>
      <w:lvlJc w:val="left"/>
      <w:pPr>
        <w:ind w:left="2280" w:hanging="720"/>
      </w:pPr>
      <w:rPr>
        <w:b w:val="0"/>
        <w:vertAlign w:val="baseline"/>
      </w:rPr>
    </w:lvl>
    <w:lvl w:ilvl="1" w:tplc="080A0019">
      <w:start w:val="1"/>
      <w:numFmt w:val="lowerLetter"/>
      <w:lvlText w:val="%2."/>
      <w:lvlJc w:val="left"/>
      <w:pPr>
        <w:ind w:left="2640" w:hanging="360"/>
      </w:pPr>
    </w:lvl>
    <w:lvl w:ilvl="2" w:tplc="080A001B">
      <w:start w:val="1"/>
      <w:numFmt w:val="lowerRoman"/>
      <w:lvlText w:val="%3."/>
      <w:lvlJc w:val="right"/>
      <w:pPr>
        <w:ind w:left="3360" w:hanging="180"/>
      </w:pPr>
    </w:lvl>
    <w:lvl w:ilvl="3" w:tplc="080A000F">
      <w:start w:val="1"/>
      <w:numFmt w:val="decimal"/>
      <w:lvlText w:val="%4."/>
      <w:lvlJc w:val="left"/>
      <w:pPr>
        <w:ind w:left="4080" w:hanging="360"/>
      </w:pPr>
    </w:lvl>
    <w:lvl w:ilvl="4" w:tplc="080A0019">
      <w:start w:val="1"/>
      <w:numFmt w:val="lowerLetter"/>
      <w:lvlText w:val="%5."/>
      <w:lvlJc w:val="left"/>
      <w:pPr>
        <w:ind w:left="4800" w:hanging="360"/>
      </w:pPr>
    </w:lvl>
    <w:lvl w:ilvl="5" w:tplc="080A001B">
      <w:start w:val="1"/>
      <w:numFmt w:val="lowerRoman"/>
      <w:lvlText w:val="%6."/>
      <w:lvlJc w:val="right"/>
      <w:pPr>
        <w:ind w:left="5520" w:hanging="180"/>
      </w:pPr>
    </w:lvl>
    <w:lvl w:ilvl="6" w:tplc="080A000F">
      <w:start w:val="1"/>
      <w:numFmt w:val="decimal"/>
      <w:lvlText w:val="%7."/>
      <w:lvlJc w:val="left"/>
      <w:pPr>
        <w:ind w:left="6240" w:hanging="360"/>
      </w:pPr>
    </w:lvl>
    <w:lvl w:ilvl="7" w:tplc="080A0019">
      <w:start w:val="1"/>
      <w:numFmt w:val="lowerLetter"/>
      <w:lvlText w:val="%8."/>
      <w:lvlJc w:val="left"/>
      <w:pPr>
        <w:ind w:left="6960" w:hanging="360"/>
      </w:pPr>
    </w:lvl>
    <w:lvl w:ilvl="8" w:tplc="080A001B">
      <w:start w:val="1"/>
      <w:numFmt w:val="lowerRoman"/>
      <w:lvlText w:val="%9."/>
      <w:lvlJc w:val="right"/>
      <w:pPr>
        <w:ind w:left="7680" w:hanging="180"/>
      </w:pPr>
    </w:lvl>
  </w:abstractNum>
  <w:abstractNum w:abstractNumId="1" w15:restartNumberingAfterBreak="0">
    <w:nsid w:val="109F5BB4"/>
    <w:multiLevelType w:val="hybridMultilevel"/>
    <w:tmpl w:val="F6EA1FAA"/>
    <w:lvl w:ilvl="0" w:tplc="36B8A23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6E75B9"/>
    <w:multiLevelType w:val="hybridMultilevel"/>
    <w:tmpl w:val="F7A8A852"/>
    <w:lvl w:ilvl="0" w:tplc="EB722E58">
      <w:start w:val="1"/>
      <w:numFmt w:val="upperRoman"/>
      <w:lvlText w:val="%1."/>
      <w:lvlJc w:val="left"/>
      <w:pPr>
        <w:ind w:left="1320" w:hanging="720"/>
      </w:pPr>
      <w:rPr>
        <w:rFonts w:hint="default"/>
        <w:b w:val="0"/>
      </w:rPr>
    </w:lvl>
    <w:lvl w:ilvl="1" w:tplc="080A0019" w:tentative="1">
      <w:start w:val="1"/>
      <w:numFmt w:val="lowerLetter"/>
      <w:lvlText w:val="%2."/>
      <w:lvlJc w:val="left"/>
      <w:pPr>
        <w:ind w:left="1680" w:hanging="360"/>
      </w:pPr>
    </w:lvl>
    <w:lvl w:ilvl="2" w:tplc="080A001B" w:tentative="1">
      <w:start w:val="1"/>
      <w:numFmt w:val="lowerRoman"/>
      <w:lvlText w:val="%3."/>
      <w:lvlJc w:val="right"/>
      <w:pPr>
        <w:ind w:left="2400" w:hanging="180"/>
      </w:pPr>
    </w:lvl>
    <w:lvl w:ilvl="3" w:tplc="080A000F" w:tentative="1">
      <w:start w:val="1"/>
      <w:numFmt w:val="decimal"/>
      <w:lvlText w:val="%4."/>
      <w:lvlJc w:val="left"/>
      <w:pPr>
        <w:ind w:left="3120" w:hanging="360"/>
      </w:pPr>
    </w:lvl>
    <w:lvl w:ilvl="4" w:tplc="080A0019" w:tentative="1">
      <w:start w:val="1"/>
      <w:numFmt w:val="lowerLetter"/>
      <w:lvlText w:val="%5."/>
      <w:lvlJc w:val="left"/>
      <w:pPr>
        <w:ind w:left="3840" w:hanging="360"/>
      </w:pPr>
    </w:lvl>
    <w:lvl w:ilvl="5" w:tplc="080A001B" w:tentative="1">
      <w:start w:val="1"/>
      <w:numFmt w:val="lowerRoman"/>
      <w:lvlText w:val="%6."/>
      <w:lvlJc w:val="right"/>
      <w:pPr>
        <w:ind w:left="4560" w:hanging="180"/>
      </w:pPr>
    </w:lvl>
    <w:lvl w:ilvl="6" w:tplc="080A000F" w:tentative="1">
      <w:start w:val="1"/>
      <w:numFmt w:val="decimal"/>
      <w:lvlText w:val="%7."/>
      <w:lvlJc w:val="left"/>
      <w:pPr>
        <w:ind w:left="5280" w:hanging="360"/>
      </w:pPr>
    </w:lvl>
    <w:lvl w:ilvl="7" w:tplc="080A0019" w:tentative="1">
      <w:start w:val="1"/>
      <w:numFmt w:val="lowerLetter"/>
      <w:lvlText w:val="%8."/>
      <w:lvlJc w:val="left"/>
      <w:pPr>
        <w:ind w:left="6000" w:hanging="360"/>
      </w:pPr>
    </w:lvl>
    <w:lvl w:ilvl="8" w:tplc="080A001B" w:tentative="1">
      <w:start w:val="1"/>
      <w:numFmt w:val="lowerRoman"/>
      <w:lvlText w:val="%9."/>
      <w:lvlJc w:val="right"/>
      <w:pPr>
        <w:ind w:left="6720" w:hanging="180"/>
      </w:pPr>
    </w:lvl>
  </w:abstractNum>
  <w:abstractNum w:abstractNumId="3" w15:restartNumberingAfterBreak="0">
    <w:nsid w:val="3B001D8B"/>
    <w:multiLevelType w:val="hybridMultilevel"/>
    <w:tmpl w:val="0AC2FA5E"/>
    <w:lvl w:ilvl="0" w:tplc="AACE4748">
      <w:start w:val="1"/>
      <w:numFmt w:val="upperRoman"/>
      <w:lvlText w:val="%1."/>
      <w:lvlJc w:val="left"/>
      <w:pPr>
        <w:ind w:left="1080" w:hanging="72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467950A2"/>
    <w:multiLevelType w:val="hybridMultilevel"/>
    <w:tmpl w:val="AA7CE9A0"/>
    <w:lvl w:ilvl="0" w:tplc="0C0A0013">
      <w:start w:val="1"/>
      <w:numFmt w:val="upperRoman"/>
      <w:lvlText w:val="%1."/>
      <w:lvlJc w:val="right"/>
      <w:pPr>
        <w:ind w:left="1920" w:hanging="360"/>
      </w:pPr>
    </w:lvl>
    <w:lvl w:ilvl="1" w:tplc="26BA0DB4">
      <w:start w:val="1"/>
      <w:numFmt w:val="lowerLetter"/>
      <w:lvlText w:val="%2)"/>
      <w:lvlJc w:val="left"/>
      <w:pPr>
        <w:ind w:left="2204" w:hanging="360"/>
      </w:pPr>
      <w:rPr>
        <w:b w:val="0"/>
      </w:rPr>
    </w:lvl>
    <w:lvl w:ilvl="2" w:tplc="72D4A894">
      <w:start w:val="1"/>
      <w:numFmt w:val="lowerLetter"/>
      <w:lvlText w:val="%3)"/>
      <w:lvlJc w:val="left"/>
      <w:pPr>
        <w:ind w:left="2340" w:hanging="36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8801668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64962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41834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2995831">
    <w:abstractNumId w:val="1"/>
  </w:num>
  <w:num w:numId="5" w16cid:durableId="193003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A08"/>
    <w:rsid w:val="00006267"/>
    <w:rsid w:val="00092A7C"/>
    <w:rsid w:val="000C0203"/>
    <w:rsid w:val="000E3CB0"/>
    <w:rsid w:val="001318AF"/>
    <w:rsid w:val="00176FF1"/>
    <w:rsid w:val="001B1965"/>
    <w:rsid w:val="001C2EDD"/>
    <w:rsid w:val="001D10A7"/>
    <w:rsid w:val="001E7442"/>
    <w:rsid w:val="001F03CC"/>
    <w:rsid w:val="00231671"/>
    <w:rsid w:val="0024030B"/>
    <w:rsid w:val="0025746C"/>
    <w:rsid w:val="002B241A"/>
    <w:rsid w:val="002E22A9"/>
    <w:rsid w:val="00300714"/>
    <w:rsid w:val="003077F6"/>
    <w:rsid w:val="00323FAD"/>
    <w:rsid w:val="0032545A"/>
    <w:rsid w:val="003D2707"/>
    <w:rsid w:val="003E34F4"/>
    <w:rsid w:val="003E7096"/>
    <w:rsid w:val="004A2BBE"/>
    <w:rsid w:val="004D5172"/>
    <w:rsid w:val="004E0A53"/>
    <w:rsid w:val="00503171"/>
    <w:rsid w:val="0055780B"/>
    <w:rsid w:val="00593AE1"/>
    <w:rsid w:val="005B2989"/>
    <w:rsid w:val="005D0867"/>
    <w:rsid w:val="005E0E76"/>
    <w:rsid w:val="00664CF7"/>
    <w:rsid w:val="006A06A4"/>
    <w:rsid w:val="006A6361"/>
    <w:rsid w:val="006A76AE"/>
    <w:rsid w:val="00733FD3"/>
    <w:rsid w:val="00753821"/>
    <w:rsid w:val="007665AE"/>
    <w:rsid w:val="007A4451"/>
    <w:rsid w:val="007D0FE3"/>
    <w:rsid w:val="007D5031"/>
    <w:rsid w:val="008B373A"/>
    <w:rsid w:val="008F4A08"/>
    <w:rsid w:val="009B1FD9"/>
    <w:rsid w:val="00AE2829"/>
    <w:rsid w:val="00B400EC"/>
    <w:rsid w:val="00B41193"/>
    <w:rsid w:val="00B71A1B"/>
    <w:rsid w:val="00B765E7"/>
    <w:rsid w:val="00B87E45"/>
    <w:rsid w:val="00B92AD7"/>
    <w:rsid w:val="00C23252"/>
    <w:rsid w:val="00C30B5A"/>
    <w:rsid w:val="00C5055F"/>
    <w:rsid w:val="00C86A9F"/>
    <w:rsid w:val="00CC728F"/>
    <w:rsid w:val="00CF0577"/>
    <w:rsid w:val="00D654D0"/>
    <w:rsid w:val="00D72719"/>
    <w:rsid w:val="00D80DD2"/>
    <w:rsid w:val="00DB3D9F"/>
    <w:rsid w:val="00E547DC"/>
    <w:rsid w:val="00E73E2B"/>
    <w:rsid w:val="00EB0A92"/>
    <w:rsid w:val="00EB7F8D"/>
    <w:rsid w:val="00F40DE2"/>
    <w:rsid w:val="00F463C0"/>
    <w:rsid w:val="00F506AD"/>
    <w:rsid w:val="00F82A58"/>
    <w:rsid w:val="00FD79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FE15C"/>
  <w15:docId w15:val="{E352BB50-991E-4B08-A92A-D06E1D247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A0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F4A08"/>
    <w:pPr>
      <w:ind w:left="720"/>
      <w:contextualSpacing/>
    </w:pPr>
  </w:style>
  <w:style w:type="character" w:customStyle="1" w:styleId="PrrafodelistaCar">
    <w:name w:val="Párrafo de lista Car"/>
    <w:link w:val="Prrafodelista"/>
    <w:uiPriority w:val="34"/>
    <w:locked/>
    <w:rsid w:val="008F4A0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33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1466</Words>
  <Characters>8066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IEEQ</dc:creator>
  <cp:lastModifiedBy>Maria Jazmin Rangel Gomez</cp:lastModifiedBy>
  <cp:revision>70</cp:revision>
  <dcterms:created xsi:type="dcterms:W3CDTF">2022-04-29T18:59:00Z</dcterms:created>
  <dcterms:modified xsi:type="dcterms:W3CDTF">2022-05-03T17:40:00Z</dcterms:modified>
</cp:coreProperties>
</file>