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1EB7" w14:textId="75E6F94E" w:rsidR="003D459A" w:rsidRPr="006A300F" w:rsidRDefault="003D459A" w:rsidP="00AD6D94">
      <w:pPr>
        <w:spacing w:after="0" w:line="276" w:lineRule="auto"/>
        <w:jc w:val="center"/>
        <w:rPr>
          <w:rFonts w:ascii="Gothic720 BT" w:hAnsi="Gothic720 BT"/>
          <w:b/>
          <w:bCs/>
          <w:sz w:val="24"/>
          <w:szCs w:val="24"/>
        </w:rPr>
      </w:pPr>
      <w:r w:rsidRPr="006A300F">
        <w:rPr>
          <w:rFonts w:ascii="Gothic720 BT" w:hAnsi="Gothic720 BT"/>
          <w:b/>
          <w:bCs/>
          <w:sz w:val="24"/>
          <w:szCs w:val="24"/>
        </w:rPr>
        <w:t>Lineamientos del Instituto Electoral del Estado de Querétaro para la constitución y registro de asociaciones políticas estatales en el estado de Querétaro</w:t>
      </w:r>
    </w:p>
    <w:p w14:paraId="6791544E" w14:textId="77777777" w:rsidR="003D459A" w:rsidRPr="006A300F" w:rsidRDefault="003D459A" w:rsidP="00AD6D94">
      <w:pPr>
        <w:spacing w:after="0" w:line="276" w:lineRule="auto"/>
        <w:jc w:val="center"/>
        <w:rPr>
          <w:rFonts w:ascii="Gothic720 BT" w:hAnsi="Gothic720 BT"/>
          <w:b/>
          <w:bCs/>
        </w:rPr>
      </w:pPr>
    </w:p>
    <w:p w14:paraId="4374226E" w14:textId="77777777" w:rsidR="003D459A" w:rsidRPr="006A300F" w:rsidRDefault="003D459A" w:rsidP="00AD6D94">
      <w:pPr>
        <w:spacing w:after="0" w:line="276" w:lineRule="auto"/>
        <w:jc w:val="center"/>
        <w:rPr>
          <w:rFonts w:ascii="Gothic720 BT" w:hAnsi="Gothic720 BT"/>
          <w:b/>
          <w:bCs/>
        </w:rPr>
      </w:pPr>
      <w:r w:rsidRPr="006A300F">
        <w:rPr>
          <w:rFonts w:ascii="Gothic720 BT" w:hAnsi="Gothic720 BT"/>
          <w:b/>
          <w:bCs/>
        </w:rPr>
        <w:t>Exposición de motivos</w:t>
      </w:r>
    </w:p>
    <w:p w14:paraId="5959B3FF" w14:textId="77777777" w:rsidR="003D459A" w:rsidRPr="006A300F" w:rsidRDefault="003D459A" w:rsidP="00AD6D94">
      <w:pPr>
        <w:spacing w:after="0" w:line="240" w:lineRule="auto"/>
        <w:rPr>
          <w:rFonts w:ascii="Gothic720 BT" w:hAnsi="Gothic720 BT"/>
          <w:sz w:val="20"/>
          <w:szCs w:val="20"/>
        </w:rPr>
      </w:pPr>
    </w:p>
    <w:p w14:paraId="615B15E7" w14:textId="77777777" w:rsidR="003D459A" w:rsidRPr="006A300F" w:rsidRDefault="003D459A" w:rsidP="00AD6D94">
      <w:pPr>
        <w:spacing w:after="0" w:line="276" w:lineRule="auto"/>
        <w:jc w:val="both"/>
        <w:rPr>
          <w:rFonts w:ascii="Gothic720 BT" w:hAnsi="Gothic720 BT"/>
        </w:rPr>
      </w:pPr>
      <w:r w:rsidRPr="006A300F">
        <w:rPr>
          <w:rFonts w:ascii="Gothic720 BT" w:hAnsi="Gothic720 BT"/>
        </w:rPr>
        <w:t xml:space="preserve">Los presentes Lineamientos del Instituto Electoral del Estado de Querétaro para el registro de asociaciones políticas estatales se emiten en atención a lo previsto en el artículo 134, párrafos cuarto y quinto de la Ley Electoral del Estado de Querétaro, su finalidad es establecer los requisitos y procedimientos que deberán observar las organizaciones ciudadanas interesadas en constituirse como asociaciones políticas estatales y los órganos ejecutivos y técnicos del Instituto Electoral del Estado de Querétaro a fin de desahogar cada una de las fases relativas a su formación, en términos de la normatividad aplicable. </w:t>
      </w:r>
    </w:p>
    <w:p w14:paraId="7E6417B4" w14:textId="78BAA662" w:rsidR="003D459A" w:rsidRPr="006A300F" w:rsidRDefault="003D459A" w:rsidP="00AD6D94">
      <w:pPr>
        <w:spacing w:after="0" w:line="276" w:lineRule="auto"/>
        <w:jc w:val="both"/>
        <w:rPr>
          <w:rFonts w:ascii="Gothic720 BT" w:hAnsi="Gothic720 BT"/>
        </w:rPr>
      </w:pPr>
    </w:p>
    <w:p w14:paraId="60EE5DF5" w14:textId="595CE00A" w:rsidR="003D459A" w:rsidRPr="006A300F" w:rsidRDefault="003D459A" w:rsidP="00AD6D94">
      <w:pPr>
        <w:spacing w:after="0" w:line="276" w:lineRule="auto"/>
        <w:jc w:val="both"/>
        <w:rPr>
          <w:rFonts w:ascii="Gothic720 BT" w:hAnsi="Gothic720 BT"/>
        </w:rPr>
      </w:pPr>
      <w:r w:rsidRPr="006A300F">
        <w:rPr>
          <w:rFonts w:ascii="Gothic720 BT" w:hAnsi="Gothic720 BT"/>
        </w:rPr>
        <w:t>Su emisión brinda certeza en el desarrollo de cada una de las fases inherentes a la constitución de asociaciones políticas estatales en Querétaro y en consecuencia permite garantizar el derecho de la ciudadanía para asociarse o reunirse pacíficamente para formar parte en los asuntos políticos del país conforme a lo previsto en los artículos 9 y 35, fracción III de la Constitución Política de los Estados Unidos Mexicanos, 2, párrafo primero, inciso a) de la Ley General de Partidos Políticos y 9, fracción VI de la Ley Electoral del Estado de Querétaro.</w:t>
      </w:r>
    </w:p>
    <w:p w14:paraId="33976CBA" w14:textId="77777777" w:rsidR="003D459A" w:rsidRPr="006A300F" w:rsidRDefault="003D459A" w:rsidP="00AD6D94">
      <w:pPr>
        <w:spacing w:after="0" w:line="276" w:lineRule="auto"/>
        <w:jc w:val="both"/>
        <w:rPr>
          <w:rFonts w:ascii="Gothic720 BT" w:hAnsi="Gothic720 BT"/>
        </w:rPr>
      </w:pPr>
    </w:p>
    <w:p w14:paraId="601CE012" w14:textId="5332E48D" w:rsidR="003D459A" w:rsidRPr="006A300F" w:rsidRDefault="003D459A" w:rsidP="00AD6D94">
      <w:pPr>
        <w:spacing w:after="0" w:line="276" w:lineRule="auto"/>
        <w:jc w:val="both"/>
        <w:rPr>
          <w:rFonts w:ascii="Gothic720 BT" w:hAnsi="Gothic720 BT"/>
        </w:rPr>
      </w:pPr>
      <w:r w:rsidRPr="006A300F">
        <w:rPr>
          <w:rFonts w:ascii="Gothic720 BT" w:hAnsi="Gothic720 BT"/>
        </w:rPr>
        <w:t>Los Lineamientos se integran de la manera siguiente: el Título Primero, se refiere a las disposiciones generales que describen su objeto, un glosario referente a los ordenamientos jurídicos aplicables, las autoridades y organismos sujetos a dichos Lineamientos, así como conceptos que se utilizan; el Título Segundo se refiere a las obligaciones; el Título Tercero se refiere al aviso de intención; el Título Cuarto se refiere a  la Fiscalización; el Título Quinto contiene lo relativo a los requisitos; el Título Sexto se refiere a la solicitud de registro; el Título Séptimo se refiere a la verificación de las afiliaciones; el Título Octavo es el relativo a la resolución de la solicitud de registro; el Título Noveno, se refiere a la disolución y liquidación de la asociación civil; y finalmente, el Título Décimo es el relativo al aviso de privacidad.</w:t>
      </w:r>
    </w:p>
    <w:p w14:paraId="26DA13CF" w14:textId="77777777" w:rsidR="003D459A" w:rsidRPr="006A300F" w:rsidRDefault="003D459A" w:rsidP="00AD6D94">
      <w:pPr>
        <w:spacing w:after="0" w:line="240" w:lineRule="auto"/>
        <w:jc w:val="both"/>
        <w:rPr>
          <w:rFonts w:ascii="Gothic720 BT" w:hAnsi="Gothic720 BT"/>
          <w:sz w:val="24"/>
          <w:szCs w:val="24"/>
        </w:rPr>
      </w:pPr>
    </w:p>
    <w:p w14:paraId="14D430F1" w14:textId="77777777" w:rsidR="00DB58C4" w:rsidRPr="006A300F" w:rsidRDefault="00DB58C4" w:rsidP="00AD6D94">
      <w:pPr>
        <w:spacing w:after="0" w:line="240" w:lineRule="auto"/>
        <w:jc w:val="both"/>
        <w:rPr>
          <w:rFonts w:ascii="Gothic720 BT" w:hAnsi="Gothic720 BT"/>
          <w:sz w:val="24"/>
          <w:szCs w:val="24"/>
        </w:rPr>
      </w:pPr>
    </w:p>
    <w:p w14:paraId="13A86D70" w14:textId="77777777" w:rsidR="003D459A" w:rsidRPr="006A300F" w:rsidRDefault="003D459A" w:rsidP="00AD6D94">
      <w:pPr>
        <w:spacing w:after="0" w:line="276" w:lineRule="auto"/>
        <w:jc w:val="center"/>
        <w:rPr>
          <w:rFonts w:ascii="Gothic720 BT" w:hAnsi="Gothic720 BT"/>
          <w:b/>
          <w:bCs/>
        </w:rPr>
      </w:pPr>
      <w:r w:rsidRPr="006A300F">
        <w:rPr>
          <w:rFonts w:ascii="Gothic720 BT" w:hAnsi="Gothic720 BT"/>
          <w:b/>
          <w:bCs/>
        </w:rPr>
        <w:t>Título Primero</w:t>
      </w:r>
    </w:p>
    <w:p w14:paraId="631B4599" w14:textId="3F7B27F8" w:rsidR="003D459A" w:rsidRPr="006A300F" w:rsidRDefault="003D459A" w:rsidP="00AD6D94">
      <w:pPr>
        <w:spacing w:after="0" w:line="276" w:lineRule="auto"/>
        <w:jc w:val="center"/>
        <w:rPr>
          <w:rFonts w:ascii="Gothic720 BT" w:hAnsi="Gothic720 BT"/>
          <w:b/>
          <w:bCs/>
        </w:rPr>
      </w:pPr>
      <w:r w:rsidRPr="006A300F">
        <w:rPr>
          <w:rFonts w:ascii="Gothic720 BT" w:hAnsi="Gothic720 BT"/>
          <w:b/>
          <w:bCs/>
        </w:rPr>
        <w:t>Disposiciones Generales</w:t>
      </w:r>
    </w:p>
    <w:p w14:paraId="0EA8FE68" w14:textId="77777777" w:rsidR="003D459A" w:rsidRPr="006A300F" w:rsidRDefault="003D459A" w:rsidP="00AD6D94">
      <w:pPr>
        <w:spacing w:after="0" w:line="276" w:lineRule="auto"/>
        <w:jc w:val="center"/>
        <w:rPr>
          <w:rFonts w:ascii="Gothic720 BT" w:hAnsi="Gothic720 BT"/>
          <w:b/>
          <w:bCs/>
        </w:rPr>
      </w:pPr>
    </w:p>
    <w:p w14:paraId="1C7ADC6F" w14:textId="77777777" w:rsidR="003D459A" w:rsidRPr="006A300F" w:rsidRDefault="003D459A" w:rsidP="00AD6D94">
      <w:pPr>
        <w:spacing w:after="0" w:line="276" w:lineRule="auto"/>
        <w:jc w:val="center"/>
        <w:rPr>
          <w:rFonts w:ascii="Gothic720 BT" w:hAnsi="Gothic720 BT"/>
          <w:b/>
          <w:bCs/>
        </w:rPr>
      </w:pPr>
      <w:r w:rsidRPr="006A300F">
        <w:rPr>
          <w:rFonts w:ascii="Gothic720 BT" w:hAnsi="Gothic720 BT"/>
          <w:b/>
          <w:bCs/>
        </w:rPr>
        <w:t>Capítulo único</w:t>
      </w:r>
    </w:p>
    <w:p w14:paraId="71EF6B8C" w14:textId="306747CC" w:rsidR="003D459A" w:rsidRPr="006A300F" w:rsidRDefault="003D459A" w:rsidP="00AD6D94">
      <w:pPr>
        <w:spacing w:after="0" w:line="276" w:lineRule="auto"/>
        <w:jc w:val="center"/>
        <w:rPr>
          <w:rFonts w:ascii="Gothic720 BT" w:hAnsi="Gothic720 BT"/>
          <w:b/>
          <w:bCs/>
        </w:rPr>
      </w:pPr>
      <w:r w:rsidRPr="006A300F">
        <w:rPr>
          <w:rFonts w:ascii="Gothic720 BT" w:hAnsi="Gothic720 BT"/>
          <w:b/>
          <w:bCs/>
        </w:rPr>
        <w:t>Generalidades</w:t>
      </w:r>
    </w:p>
    <w:p w14:paraId="79AD1042" w14:textId="77777777" w:rsidR="00ED243F" w:rsidRPr="006A300F" w:rsidRDefault="00ED243F" w:rsidP="00AD6D94">
      <w:pPr>
        <w:spacing w:after="0" w:line="276" w:lineRule="auto"/>
        <w:jc w:val="center"/>
        <w:rPr>
          <w:rFonts w:ascii="Gothic720 BT" w:hAnsi="Gothic720 BT"/>
          <w:b/>
          <w:bCs/>
        </w:rPr>
      </w:pPr>
    </w:p>
    <w:p w14:paraId="70233642" w14:textId="77777777" w:rsidR="006B4E55" w:rsidRPr="006A300F" w:rsidRDefault="006B4E55" w:rsidP="00AD6D94">
      <w:pPr>
        <w:spacing w:after="0" w:line="276" w:lineRule="auto"/>
        <w:ind w:right="49"/>
        <w:jc w:val="both"/>
        <w:rPr>
          <w:rFonts w:ascii="Gothic720 BT" w:hAnsi="Gothic720 BT"/>
        </w:rPr>
      </w:pPr>
      <w:bookmarkStart w:id="0" w:name="_Hlk183172234"/>
      <w:r w:rsidRPr="006A300F">
        <w:rPr>
          <w:rFonts w:ascii="Gothic720 BT" w:eastAsia="Times New Roman" w:hAnsi="Gothic720 BT" w:cs="Calibri"/>
          <w:b/>
          <w:lang w:eastAsia="es-MX"/>
        </w:rPr>
        <w:t xml:space="preserve">Artículo 1. </w:t>
      </w:r>
      <w:r w:rsidRPr="006A300F">
        <w:rPr>
          <w:rFonts w:ascii="Gothic720 BT" w:eastAsia="Times New Roman" w:hAnsi="Gothic720 BT" w:cs="Calibri"/>
          <w:bCs/>
          <w:lang w:eastAsia="es-MX"/>
        </w:rPr>
        <w:t>Los presentes</w:t>
      </w:r>
      <w:r w:rsidRPr="006A300F">
        <w:rPr>
          <w:rFonts w:ascii="Gothic720 BT" w:hAnsi="Gothic720 BT" w:cs="Calibri"/>
          <w:bCs/>
        </w:rPr>
        <w:t xml:space="preserve"> Lineamientos tienen por objeto regular el procedimiento que deberán</w:t>
      </w:r>
      <w:r w:rsidRPr="006A300F">
        <w:rPr>
          <w:rFonts w:ascii="Gothic720 BT" w:hAnsi="Gothic720 BT"/>
        </w:rPr>
        <w:t xml:space="preserve"> </w:t>
      </w:r>
      <w:r w:rsidRPr="006A300F">
        <w:rPr>
          <w:rFonts w:ascii="Gothic720 BT" w:hAnsi="Gothic720 BT" w:cs="Calibri"/>
          <w:bCs/>
        </w:rPr>
        <w:t xml:space="preserve">realizar las organizaciones ciudadanas interesadas en constituirse como asociación política estatal, </w:t>
      </w:r>
      <w:r w:rsidRPr="006A300F">
        <w:rPr>
          <w:rFonts w:ascii="Gothic720 BT" w:hAnsi="Gothic720 BT"/>
        </w:rPr>
        <w:t xml:space="preserve">así como establecer los procedimientos a los que deberán sujetarse dichos </w:t>
      </w:r>
      <w:r w:rsidRPr="006A300F">
        <w:rPr>
          <w:rFonts w:ascii="Gothic720 BT" w:hAnsi="Gothic720 BT"/>
        </w:rPr>
        <w:lastRenderedPageBreak/>
        <w:t>entes, así como las distintas áreas del Instituto Electoral del Estado de Querétaro, para verificar el cumplimiento de los requisitos establecidos para tales efectos.</w:t>
      </w:r>
      <w:bookmarkEnd w:id="0"/>
    </w:p>
    <w:p w14:paraId="28BADEC2" w14:textId="77777777" w:rsidR="006B4E55" w:rsidRPr="006A300F" w:rsidRDefault="006B4E55" w:rsidP="00AD6D94">
      <w:pPr>
        <w:spacing w:after="0" w:line="276" w:lineRule="auto"/>
        <w:ind w:right="49"/>
        <w:jc w:val="both"/>
        <w:rPr>
          <w:rFonts w:ascii="Gothic720 BT" w:hAnsi="Gothic720 BT"/>
        </w:rPr>
      </w:pPr>
    </w:p>
    <w:p w14:paraId="42D4F7CD" w14:textId="5849AA6C" w:rsidR="006B4E55" w:rsidRPr="006A300F" w:rsidRDefault="006B4E55" w:rsidP="00AD6D94">
      <w:pPr>
        <w:spacing w:after="0" w:line="276" w:lineRule="auto"/>
        <w:ind w:right="49"/>
        <w:jc w:val="both"/>
        <w:rPr>
          <w:rFonts w:ascii="Gothic720 BT" w:hAnsi="Gothic720 BT"/>
          <w:bCs/>
        </w:rPr>
      </w:pPr>
      <w:bookmarkStart w:id="1" w:name="_Hlk183172244"/>
      <w:r w:rsidRPr="006A300F">
        <w:rPr>
          <w:rFonts w:ascii="Gothic720 BT" w:eastAsia="Times New Roman" w:hAnsi="Gothic720 BT" w:cs="Calibri"/>
          <w:b/>
          <w:lang w:eastAsia="es-MX"/>
        </w:rPr>
        <w:t>Artículo 2</w:t>
      </w:r>
      <w:r w:rsidRPr="006A300F">
        <w:rPr>
          <w:rFonts w:ascii="Gothic720 BT" w:eastAsia="Times New Roman" w:hAnsi="Gothic720 BT" w:cs="Calibri"/>
          <w:lang w:eastAsia="es-MX"/>
        </w:rPr>
        <w:t xml:space="preserve">. </w:t>
      </w:r>
      <w:r w:rsidRPr="006A300F">
        <w:rPr>
          <w:rFonts w:ascii="Gothic720 BT" w:hAnsi="Gothic720 BT"/>
          <w:bCs/>
        </w:rPr>
        <w:t xml:space="preserve"> Estos Lineamientos son de orden público y de observancia general para las organizaciones ciudadanas que presenten su escrito de aviso de intención para constituir una asociación política estatal, para los partidos políticos con acreditación o registro ante este organismo, para el funcionariado de este Instituto, así como para cualquier persona que intervenga en el procedimiento de constitución correspondiente.</w:t>
      </w:r>
      <w:bookmarkEnd w:id="1"/>
    </w:p>
    <w:p w14:paraId="2DE2F551" w14:textId="77777777" w:rsidR="006B4E55" w:rsidRPr="006A300F" w:rsidRDefault="006B4E55" w:rsidP="00AD6D94">
      <w:pPr>
        <w:spacing w:after="0" w:line="276" w:lineRule="auto"/>
        <w:ind w:right="49"/>
        <w:jc w:val="both"/>
        <w:rPr>
          <w:rFonts w:ascii="Gothic720 BT" w:hAnsi="Gothic720 BT"/>
          <w:bCs/>
        </w:rPr>
      </w:pPr>
    </w:p>
    <w:p w14:paraId="184E5405" w14:textId="040C645C" w:rsidR="006B4E55" w:rsidRPr="006A300F" w:rsidRDefault="006B4E55" w:rsidP="00AD6D94">
      <w:pPr>
        <w:spacing w:after="0" w:line="276" w:lineRule="auto"/>
        <w:ind w:right="49"/>
        <w:jc w:val="both"/>
        <w:rPr>
          <w:rFonts w:ascii="Gothic720 BT" w:hAnsi="Gothic720 BT"/>
          <w:bCs/>
        </w:rPr>
      </w:pPr>
      <w:bookmarkStart w:id="2" w:name="_Hlk183172253"/>
      <w:r w:rsidRPr="006A300F">
        <w:rPr>
          <w:rFonts w:ascii="Gothic720 BT" w:eastAsia="Times New Roman" w:hAnsi="Gothic720 BT" w:cs="Calibri"/>
          <w:b/>
          <w:lang w:eastAsia="es-MX"/>
        </w:rPr>
        <w:t xml:space="preserve">Artículo 3. </w:t>
      </w:r>
      <w:r w:rsidRPr="006A300F">
        <w:rPr>
          <w:rFonts w:ascii="Gothic720 BT" w:hAnsi="Gothic720 BT"/>
          <w:bCs/>
        </w:rPr>
        <w:t>La interpretación de estos Lineamientos se hará de conformidad con lo dispuesto por la Constitución Política de los Estados Unidos Mexicanos, la Constitución Política del Estado Libre y Soberano de Querétaro, los tratados y disposiciones internacionales en materia de derechos humanos celebrados por el Estado Mexicano, las leyes generales y locales en la materia, las disposiciones emitidas por el Instituto Nacional Electoral y por este organismo, por la jurisprudencia, así como los principios generales del derecho, atendiendo a los criterios gramatical, sistemático y funcional.</w:t>
      </w:r>
      <w:bookmarkEnd w:id="2"/>
    </w:p>
    <w:p w14:paraId="28D9F750" w14:textId="77777777" w:rsidR="006B4E55" w:rsidRPr="006A300F" w:rsidRDefault="006B4E55" w:rsidP="00AD6D94">
      <w:pPr>
        <w:spacing w:after="0" w:line="276" w:lineRule="auto"/>
        <w:ind w:right="49"/>
        <w:jc w:val="both"/>
        <w:rPr>
          <w:rFonts w:ascii="Gothic720 BT" w:hAnsi="Gothic720 BT"/>
          <w:bCs/>
        </w:rPr>
      </w:pPr>
    </w:p>
    <w:p w14:paraId="2D1F0958" w14:textId="77777777" w:rsidR="006B4E55" w:rsidRPr="006A300F" w:rsidRDefault="006B4E55" w:rsidP="00AD6D94">
      <w:pPr>
        <w:spacing w:after="0" w:line="276" w:lineRule="auto"/>
        <w:ind w:right="49"/>
        <w:jc w:val="both"/>
        <w:rPr>
          <w:rFonts w:ascii="Gothic720 BT" w:hAnsi="Gothic720 BT"/>
        </w:rPr>
      </w:pPr>
      <w:bookmarkStart w:id="3" w:name="_Hlk183172283"/>
      <w:r w:rsidRPr="006A300F">
        <w:rPr>
          <w:rFonts w:ascii="Gothic720 BT" w:hAnsi="Gothic720 BT"/>
          <w:b/>
        </w:rPr>
        <w:t xml:space="preserve">Artículo 4. </w:t>
      </w:r>
      <w:r w:rsidRPr="006A300F">
        <w:rPr>
          <w:rFonts w:ascii="Gothic720 BT" w:hAnsi="Gothic720 BT"/>
        </w:rPr>
        <w:t xml:space="preserve">Para los efectos de los presentes Lineamientos, se entiende por: </w:t>
      </w:r>
    </w:p>
    <w:p w14:paraId="1AB63B2E" w14:textId="77777777" w:rsidR="006B4E55" w:rsidRPr="006A300F" w:rsidRDefault="006B4E55" w:rsidP="00AD6D94">
      <w:pPr>
        <w:spacing w:after="0" w:line="276" w:lineRule="auto"/>
        <w:ind w:right="49"/>
        <w:jc w:val="both"/>
        <w:rPr>
          <w:rFonts w:ascii="Gothic720 BT" w:hAnsi="Gothic720 BT"/>
        </w:rPr>
      </w:pPr>
    </w:p>
    <w:p w14:paraId="5C090EC1" w14:textId="77777777" w:rsidR="006B4E55" w:rsidRPr="006A300F" w:rsidRDefault="006B4E55" w:rsidP="00AD6D94">
      <w:pPr>
        <w:spacing w:after="0" w:line="276" w:lineRule="auto"/>
        <w:ind w:right="49"/>
        <w:jc w:val="both"/>
        <w:rPr>
          <w:rFonts w:ascii="Gothic720 BT" w:hAnsi="Gothic720 BT"/>
          <w:b/>
          <w:bCs/>
          <w:lang w:val="es-419"/>
        </w:rPr>
      </w:pPr>
      <w:r w:rsidRPr="006A300F">
        <w:rPr>
          <w:rFonts w:ascii="Gothic720 BT" w:hAnsi="Gothic720 BT"/>
          <w:b/>
          <w:bCs/>
          <w:lang w:val="es-419"/>
        </w:rPr>
        <w:t>I. En cuanto a ordenamientos jurídicos:</w:t>
      </w:r>
    </w:p>
    <w:p w14:paraId="6287E10C" w14:textId="77777777" w:rsidR="006B4E55" w:rsidRPr="006A300F" w:rsidRDefault="006B4E55" w:rsidP="00AD6D94">
      <w:pPr>
        <w:spacing w:after="0" w:line="276" w:lineRule="auto"/>
        <w:ind w:right="49"/>
        <w:jc w:val="both"/>
        <w:rPr>
          <w:rFonts w:ascii="Gothic720 BT" w:hAnsi="Gothic720 BT"/>
          <w:lang w:val="es-419"/>
        </w:rPr>
      </w:pPr>
    </w:p>
    <w:p w14:paraId="11D16885" w14:textId="77777777" w:rsidR="006B4E55" w:rsidRPr="006A300F" w:rsidRDefault="006B4E55" w:rsidP="00797F5D">
      <w:pPr>
        <w:numPr>
          <w:ilvl w:val="0"/>
          <w:numId w:val="20"/>
        </w:numPr>
        <w:spacing w:after="0" w:line="276" w:lineRule="auto"/>
        <w:ind w:right="49"/>
        <w:jc w:val="both"/>
        <w:rPr>
          <w:rFonts w:ascii="Gothic720 BT" w:hAnsi="Gothic720 BT"/>
          <w:lang w:val="es-419"/>
        </w:rPr>
      </w:pPr>
      <w:r w:rsidRPr="006A300F">
        <w:rPr>
          <w:rFonts w:ascii="Gothic720 BT" w:hAnsi="Gothic720 BT"/>
          <w:b/>
          <w:bCs/>
          <w:lang w:val="es-419"/>
        </w:rPr>
        <w:t>Constitución Federal:</w:t>
      </w:r>
      <w:r w:rsidRPr="006A300F">
        <w:rPr>
          <w:rFonts w:ascii="Gothic720 BT" w:hAnsi="Gothic720 BT"/>
          <w:lang w:val="es-419"/>
        </w:rPr>
        <w:t xml:space="preserve"> Constitución Política de los Estados Unidos Mexicanos.</w:t>
      </w:r>
    </w:p>
    <w:p w14:paraId="29A38405" w14:textId="77777777" w:rsidR="006B4E55" w:rsidRPr="006A300F" w:rsidRDefault="006B4E55" w:rsidP="00AD6D94">
      <w:pPr>
        <w:spacing w:after="0" w:line="276" w:lineRule="auto"/>
        <w:ind w:right="49"/>
        <w:jc w:val="both"/>
        <w:rPr>
          <w:rFonts w:ascii="Gothic720 BT" w:hAnsi="Gothic720 BT"/>
          <w:lang w:val="es-419"/>
        </w:rPr>
      </w:pPr>
    </w:p>
    <w:p w14:paraId="010C7528" w14:textId="77777777" w:rsidR="006B4E55" w:rsidRPr="006A300F" w:rsidRDefault="006B4E55" w:rsidP="00797F5D">
      <w:pPr>
        <w:numPr>
          <w:ilvl w:val="0"/>
          <w:numId w:val="20"/>
        </w:numPr>
        <w:spacing w:after="0" w:line="276" w:lineRule="auto"/>
        <w:ind w:right="49"/>
        <w:jc w:val="both"/>
        <w:rPr>
          <w:rFonts w:ascii="Gothic720 BT" w:hAnsi="Gothic720 BT"/>
          <w:lang w:val="es-419"/>
        </w:rPr>
      </w:pPr>
      <w:r w:rsidRPr="006A300F">
        <w:rPr>
          <w:rFonts w:ascii="Gothic720 BT" w:hAnsi="Gothic720 BT"/>
          <w:b/>
          <w:bCs/>
          <w:lang w:val="es-419"/>
        </w:rPr>
        <w:t>Constitución Local:</w:t>
      </w:r>
      <w:r w:rsidRPr="006A300F">
        <w:rPr>
          <w:rFonts w:ascii="Gothic720 BT" w:hAnsi="Gothic720 BT"/>
          <w:lang w:val="es-419"/>
        </w:rPr>
        <w:t xml:space="preserve"> Constitución Política del Estado Libre y Soberano de Querétaro.</w:t>
      </w:r>
    </w:p>
    <w:p w14:paraId="55F741FE" w14:textId="77777777" w:rsidR="006B4E55" w:rsidRPr="006A300F" w:rsidRDefault="006B4E55" w:rsidP="00AD6D94">
      <w:pPr>
        <w:spacing w:after="0" w:line="276" w:lineRule="auto"/>
        <w:ind w:right="49"/>
        <w:jc w:val="both"/>
        <w:rPr>
          <w:rFonts w:ascii="Gothic720 BT" w:hAnsi="Gothic720 BT"/>
          <w:lang w:val="es-419"/>
        </w:rPr>
      </w:pPr>
    </w:p>
    <w:p w14:paraId="09AB8B8A" w14:textId="77777777" w:rsidR="006B4E55" w:rsidRPr="006A300F" w:rsidRDefault="006B4E55" w:rsidP="00797F5D">
      <w:pPr>
        <w:numPr>
          <w:ilvl w:val="0"/>
          <w:numId w:val="20"/>
        </w:numPr>
        <w:spacing w:after="0" w:line="276" w:lineRule="auto"/>
        <w:ind w:right="49"/>
        <w:jc w:val="both"/>
        <w:rPr>
          <w:rFonts w:ascii="Gothic720 BT" w:hAnsi="Gothic720 BT"/>
          <w:lang w:val="es-419"/>
        </w:rPr>
      </w:pPr>
      <w:r w:rsidRPr="006A300F">
        <w:rPr>
          <w:rFonts w:ascii="Gothic720 BT" w:hAnsi="Gothic720 BT"/>
          <w:b/>
          <w:bCs/>
          <w:lang w:val="es-419"/>
        </w:rPr>
        <w:t>Ley Electoral:</w:t>
      </w:r>
      <w:r w:rsidRPr="006A300F">
        <w:rPr>
          <w:rFonts w:ascii="Gothic720 BT" w:hAnsi="Gothic720 BT"/>
          <w:lang w:val="es-419"/>
        </w:rPr>
        <w:t xml:space="preserve"> Ley Electoral del Estado de Querétaro. </w:t>
      </w:r>
    </w:p>
    <w:p w14:paraId="1514D90B" w14:textId="77777777" w:rsidR="006B4E55" w:rsidRPr="006A300F" w:rsidRDefault="006B4E55" w:rsidP="00AD6D94">
      <w:pPr>
        <w:spacing w:after="0" w:line="276" w:lineRule="auto"/>
        <w:ind w:right="49"/>
        <w:jc w:val="both"/>
        <w:rPr>
          <w:rFonts w:ascii="Gothic720 BT" w:hAnsi="Gothic720 BT"/>
          <w:lang w:val="es-419"/>
        </w:rPr>
      </w:pPr>
    </w:p>
    <w:p w14:paraId="5BD73F67" w14:textId="77777777" w:rsidR="006B4E55" w:rsidRPr="006A300F" w:rsidRDefault="006B4E55" w:rsidP="00797F5D">
      <w:pPr>
        <w:numPr>
          <w:ilvl w:val="0"/>
          <w:numId w:val="20"/>
        </w:numPr>
        <w:spacing w:after="0" w:line="276" w:lineRule="auto"/>
        <w:ind w:right="49"/>
        <w:jc w:val="both"/>
        <w:rPr>
          <w:rFonts w:ascii="Gothic720 BT" w:hAnsi="Gothic720 BT"/>
          <w:lang w:val="es-419"/>
        </w:rPr>
      </w:pPr>
      <w:r w:rsidRPr="006A300F">
        <w:rPr>
          <w:rFonts w:ascii="Gothic720 BT" w:hAnsi="Gothic720 BT"/>
          <w:b/>
          <w:bCs/>
          <w:lang w:val="es-419"/>
        </w:rPr>
        <w:t>Ley General:</w:t>
      </w:r>
      <w:r w:rsidRPr="006A300F">
        <w:rPr>
          <w:rFonts w:ascii="Gothic720 BT" w:hAnsi="Gothic720 BT"/>
          <w:lang w:val="es-419"/>
        </w:rPr>
        <w:t xml:space="preserve"> Ley General de Partidos Políticos. </w:t>
      </w:r>
    </w:p>
    <w:p w14:paraId="6BA84C66" w14:textId="77777777" w:rsidR="006B4E55" w:rsidRPr="006A300F" w:rsidRDefault="006B4E55" w:rsidP="00AD6D94">
      <w:pPr>
        <w:spacing w:after="0" w:line="276" w:lineRule="auto"/>
        <w:ind w:right="49"/>
        <w:jc w:val="both"/>
        <w:rPr>
          <w:rFonts w:ascii="Gothic720 BT" w:hAnsi="Gothic720 BT"/>
          <w:lang w:val="es-419"/>
        </w:rPr>
      </w:pPr>
    </w:p>
    <w:p w14:paraId="3287DA2B" w14:textId="77777777" w:rsidR="006B4E55" w:rsidRPr="006A300F" w:rsidRDefault="006B4E55" w:rsidP="00797F5D">
      <w:pPr>
        <w:numPr>
          <w:ilvl w:val="0"/>
          <w:numId w:val="20"/>
        </w:numPr>
        <w:spacing w:after="0" w:line="276" w:lineRule="auto"/>
        <w:ind w:right="49"/>
        <w:jc w:val="both"/>
        <w:rPr>
          <w:rFonts w:ascii="Gothic720 BT" w:hAnsi="Gothic720 BT"/>
          <w:lang w:val="es-419"/>
        </w:rPr>
      </w:pPr>
      <w:r w:rsidRPr="006A300F">
        <w:rPr>
          <w:rFonts w:ascii="Gothic720 BT" w:hAnsi="Gothic720 BT"/>
          <w:b/>
          <w:bCs/>
          <w:lang w:val="es-419"/>
        </w:rPr>
        <w:t>Lineamientos:</w:t>
      </w:r>
      <w:r w:rsidRPr="006A300F">
        <w:rPr>
          <w:rFonts w:ascii="Gothic720 BT" w:hAnsi="Gothic720 BT"/>
          <w:lang w:val="es-419"/>
        </w:rPr>
        <w:t xml:space="preserve"> Lineamientos </w:t>
      </w:r>
      <w:r w:rsidRPr="006A300F">
        <w:rPr>
          <w:rFonts w:ascii="Gothic720 BT" w:hAnsi="Gothic720 BT"/>
        </w:rPr>
        <w:t xml:space="preserve">del Instituto Electoral del Estado de Querétaro </w:t>
      </w:r>
      <w:r w:rsidRPr="006A300F">
        <w:rPr>
          <w:rFonts w:ascii="Gothic720 BT" w:hAnsi="Gothic720 BT"/>
          <w:lang w:val="es-419"/>
        </w:rPr>
        <w:t xml:space="preserve">para el registro de asociaciones políticas estatales en el Estado de Querétaro. </w:t>
      </w:r>
    </w:p>
    <w:p w14:paraId="20C979DE" w14:textId="77777777" w:rsidR="006B4E55" w:rsidRPr="006A300F" w:rsidRDefault="006B4E55" w:rsidP="00AD6D94">
      <w:pPr>
        <w:spacing w:after="0" w:line="276" w:lineRule="auto"/>
        <w:ind w:right="49"/>
        <w:jc w:val="both"/>
        <w:rPr>
          <w:rFonts w:ascii="Gothic720 BT" w:hAnsi="Gothic720 BT"/>
          <w:lang w:val="es-419"/>
        </w:rPr>
      </w:pPr>
    </w:p>
    <w:p w14:paraId="6C54EFBF" w14:textId="77777777" w:rsidR="006B4E55" w:rsidRPr="006A300F" w:rsidRDefault="006B4E55" w:rsidP="00AD6D94">
      <w:pPr>
        <w:spacing w:after="0" w:line="276" w:lineRule="auto"/>
        <w:ind w:right="49"/>
        <w:jc w:val="both"/>
        <w:rPr>
          <w:rFonts w:ascii="Gothic720 BT" w:hAnsi="Gothic720 BT"/>
          <w:b/>
          <w:bCs/>
          <w:lang w:val="es-419"/>
        </w:rPr>
      </w:pPr>
      <w:r w:rsidRPr="006A300F">
        <w:rPr>
          <w:rFonts w:ascii="Gothic720 BT" w:hAnsi="Gothic720 BT"/>
          <w:b/>
          <w:bCs/>
          <w:lang w:val="es-419"/>
        </w:rPr>
        <w:t>II. En cuanto a la autoridad electoral y áreas participantes:</w:t>
      </w:r>
    </w:p>
    <w:p w14:paraId="117E51C6" w14:textId="77777777" w:rsidR="006B4E55" w:rsidRPr="006A300F" w:rsidRDefault="006B4E55" w:rsidP="00AD6D94">
      <w:pPr>
        <w:spacing w:after="0" w:line="276" w:lineRule="auto"/>
        <w:ind w:right="49"/>
        <w:jc w:val="both"/>
        <w:rPr>
          <w:rFonts w:ascii="Gothic720 BT" w:hAnsi="Gothic720 BT"/>
          <w:bCs/>
          <w:lang w:val="es-419"/>
        </w:rPr>
      </w:pPr>
    </w:p>
    <w:p w14:paraId="3613D53F" w14:textId="77777777" w:rsidR="006B4E55" w:rsidRPr="006A300F" w:rsidRDefault="006B4E55" w:rsidP="00797F5D">
      <w:pPr>
        <w:numPr>
          <w:ilvl w:val="0"/>
          <w:numId w:val="28"/>
        </w:numPr>
        <w:spacing w:after="0" w:line="276" w:lineRule="auto"/>
        <w:ind w:right="49"/>
        <w:jc w:val="both"/>
        <w:rPr>
          <w:rFonts w:ascii="Gothic720 BT" w:hAnsi="Gothic720 BT"/>
          <w:bCs/>
          <w:u w:val="single"/>
          <w:lang w:val="es-419"/>
        </w:rPr>
      </w:pPr>
      <w:r w:rsidRPr="006A300F">
        <w:rPr>
          <w:rFonts w:ascii="Gothic720 BT" w:hAnsi="Gothic720 BT"/>
          <w:b/>
          <w:lang w:val="es-419"/>
        </w:rPr>
        <w:t>Consejo General:</w:t>
      </w:r>
      <w:r w:rsidRPr="006A300F">
        <w:rPr>
          <w:rFonts w:ascii="Gothic720 BT" w:hAnsi="Gothic720 BT"/>
          <w:bCs/>
          <w:lang w:val="es-419"/>
        </w:rPr>
        <w:t xml:space="preserve"> Consejo General del Instituto Electoral del Estado de Querétaro.</w:t>
      </w:r>
    </w:p>
    <w:p w14:paraId="31E8B432" w14:textId="77777777" w:rsidR="006B4E55" w:rsidRPr="006A300F" w:rsidRDefault="006B4E55" w:rsidP="00AD6D94">
      <w:pPr>
        <w:spacing w:after="0" w:line="276" w:lineRule="auto"/>
        <w:ind w:right="49"/>
        <w:jc w:val="both"/>
        <w:rPr>
          <w:rFonts w:ascii="Gothic720 BT" w:hAnsi="Gothic720 BT"/>
          <w:bCs/>
          <w:u w:val="single"/>
          <w:lang w:val="es-419"/>
        </w:rPr>
      </w:pPr>
    </w:p>
    <w:p w14:paraId="4755A1A1" w14:textId="77777777" w:rsidR="006B4E55" w:rsidRPr="006A300F" w:rsidRDefault="006B4E55" w:rsidP="00797F5D">
      <w:pPr>
        <w:numPr>
          <w:ilvl w:val="0"/>
          <w:numId w:val="28"/>
        </w:numPr>
        <w:spacing w:after="0" w:line="276" w:lineRule="auto"/>
        <w:ind w:right="49"/>
        <w:jc w:val="both"/>
        <w:rPr>
          <w:rFonts w:ascii="Gothic720 BT" w:hAnsi="Gothic720 BT"/>
          <w:bCs/>
          <w:u w:val="single"/>
          <w:lang w:val="es-419"/>
        </w:rPr>
      </w:pPr>
      <w:r w:rsidRPr="006A300F">
        <w:rPr>
          <w:rFonts w:ascii="Gothic720 BT" w:hAnsi="Gothic720 BT"/>
          <w:b/>
          <w:lang w:val="es-419"/>
        </w:rPr>
        <w:t>Dirección de Organización:</w:t>
      </w:r>
      <w:r w:rsidRPr="006A300F">
        <w:rPr>
          <w:rFonts w:ascii="Gothic720 BT" w:hAnsi="Gothic720 BT"/>
          <w:bCs/>
          <w:lang w:val="es-419"/>
        </w:rPr>
        <w:t xml:space="preserve"> Dirección Ejecutiva de Organización Electoral, Prerrogativas y Partidos Políticos. </w:t>
      </w:r>
    </w:p>
    <w:p w14:paraId="3B26718F" w14:textId="77777777" w:rsidR="006B4E55" w:rsidRPr="006A300F" w:rsidRDefault="006B4E55" w:rsidP="00AD6D94">
      <w:pPr>
        <w:spacing w:after="0" w:line="276" w:lineRule="auto"/>
        <w:ind w:right="49"/>
        <w:jc w:val="both"/>
        <w:rPr>
          <w:rFonts w:ascii="Gothic720 BT" w:hAnsi="Gothic720 BT"/>
          <w:bCs/>
          <w:u w:val="single"/>
          <w:lang w:val="es-419"/>
        </w:rPr>
      </w:pPr>
    </w:p>
    <w:p w14:paraId="4CDF4D25" w14:textId="77777777" w:rsidR="006B4E55" w:rsidRPr="006A300F" w:rsidRDefault="006B4E55" w:rsidP="00797F5D">
      <w:pPr>
        <w:numPr>
          <w:ilvl w:val="0"/>
          <w:numId w:val="28"/>
        </w:numPr>
        <w:spacing w:after="0" w:line="276" w:lineRule="auto"/>
        <w:ind w:right="49"/>
        <w:jc w:val="both"/>
        <w:rPr>
          <w:rFonts w:ascii="Gothic720 BT" w:hAnsi="Gothic720 BT"/>
          <w:bCs/>
          <w:u w:val="single"/>
          <w:lang w:val="es-419"/>
        </w:rPr>
      </w:pPr>
      <w:r w:rsidRPr="006A300F">
        <w:rPr>
          <w:rFonts w:ascii="Gothic720 BT" w:hAnsi="Gothic720 BT"/>
          <w:b/>
          <w:lang w:val="es-419"/>
        </w:rPr>
        <w:t>Dirección Jurídica:</w:t>
      </w:r>
      <w:r w:rsidRPr="006A300F">
        <w:rPr>
          <w:rFonts w:ascii="Gothic720 BT" w:hAnsi="Gothic720 BT"/>
          <w:bCs/>
          <w:lang w:val="es-419"/>
        </w:rPr>
        <w:t xml:space="preserve"> Dirección Ejecutiva de Asuntos Jurídicos.</w:t>
      </w:r>
    </w:p>
    <w:p w14:paraId="2D9F683F" w14:textId="77777777" w:rsidR="006B4E55" w:rsidRPr="006A300F" w:rsidRDefault="006B4E55" w:rsidP="00AD6D94">
      <w:pPr>
        <w:spacing w:after="0" w:line="276" w:lineRule="auto"/>
        <w:ind w:right="49"/>
        <w:jc w:val="both"/>
        <w:rPr>
          <w:rFonts w:ascii="Gothic720 BT" w:hAnsi="Gothic720 BT"/>
          <w:bCs/>
          <w:u w:val="single"/>
          <w:lang w:val="es-419"/>
        </w:rPr>
      </w:pPr>
    </w:p>
    <w:p w14:paraId="576F10A0" w14:textId="77777777" w:rsidR="006B4E55" w:rsidRPr="006A300F" w:rsidRDefault="006B4E55" w:rsidP="00797F5D">
      <w:pPr>
        <w:numPr>
          <w:ilvl w:val="0"/>
          <w:numId w:val="28"/>
        </w:numPr>
        <w:spacing w:after="0" w:line="276" w:lineRule="auto"/>
        <w:ind w:right="49"/>
        <w:jc w:val="both"/>
        <w:rPr>
          <w:rFonts w:ascii="Gothic720 BT" w:hAnsi="Gothic720 BT"/>
          <w:bCs/>
          <w:lang w:val="es-419"/>
        </w:rPr>
      </w:pPr>
      <w:r w:rsidRPr="006A300F">
        <w:rPr>
          <w:rFonts w:ascii="Gothic720 BT" w:hAnsi="Gothic720 BT"/>
          <w:b/>
          <w:lang w:val="es-419"/>
        </w:rPr>
        <w:t>Funcionariado:</w:t>
      </w:r>
      <w:r w:rsidRPr="006A300F">
        <w:rPr>
          <w:rFonts w:ascii="Gothic720 BT" w:hAnsi="Gothic720 BT"/>
          <w:bCs/>
          <w:lang w:val="es-419"/>
        </w:rPr>
        <w:t xml:space="preserve"> Personal del Instituto Electoral del Estado de Querétaro. </w:t>
      </w:r>
    </w:p>
    <w:p w14:paraId="5ADDBEDD" w14:textId="77777777" w:rsidR="006B4E55" w:rsidRPr="006A300F" w:rsidRDefault="006B4E55" w:rsidP="00AD6D94">
      <w:pPr>
        <w:spacing w:after="0" w:line="276" w:lineRule="auto"/>
        <w:ind w:right="49"/>
        <w:jc w:val="both"/>
        <w:rPr>
          <w:rFonts w:ascii="Gothic720 BT" w:hAnsi="Gothic720 BT"/>
          <w:bCs/>
          <w:lang w:val="es-419"/>
        </w:rPr>
      </w:pPr>
    </w:p>
    <w:p w14:paraId="07EFFDFA" w14:textId="77777777" w:rsidR="006B4E55" w:rsidRPr="006A300F" w:rsidRDefault="006B4E55" w:rsidP="00797F5D">
      <w:pPr>
        <w:numPr>
          <w:ilvl w:val="0"/>
          <w:numId w:val="28"/>
        </w:numPr>
        <w:spacing w:after="0" w:line="276" w:lineRule="auto"/>
        <w:ind w:right="49"/>
        <w:jc w:val="both"/>
        <w:rPr>
          <w:rFonts w:ascii="Gothic720 BT" w:hAnsi="Gothic720 BT"/>
          <w:bCs/>
          <w:lang w:val="es-419"/>
        </w:rPr>
      </w:pPr>
      <w:r w:rsidRPr="006A300F">
        <w:rPr>
          <w:rFonts w:ascii="Gothic720 BT" w:hAnsi="Gothic720 BT"/>
          <w:b/>
          <w:lang w:val="es-419"/>
        </w:rPr>
        <w:lastRenderedPageBreak/>
        <w:t>Instituto:</w:t>
      </w:r>
      <w:r w:rsidRPr="006A300F">
        <w:rPr>
          <w:rFonts w:ascii="Gothic720 BT" w:hAnsi="Gothic720 BT"/>
          <w:bCs/>
          <w:lang w:val="es-419"/>
        </w:rPr>
        <w:t xml:space="preserve"> Instituto Electoral del Estado de Querétaro. </w:t>
      </w:r>
    </w:p>
    <w:p w14:paraId="1CEF238F" w14:textId="77777777" w:rsidR="006B4E55" w:rsidRPr="006A300F" w:rsidRDefault="006B4E55" w:rsidP="00AD6D94">
      <w:pPr>
        <w:spacing w:after="0" w:line="276" w:lineRule="auto"/>
        <w:ind w:right="49"/>
        <w:jc w:val="both"/>
        <w:rPr>
          <w:rFonts w:ascii="Gothic720 BT" w:hAnsi="Gothic720 BT"/>
          <w:bCs/>
          <w:lang w:val="es-419"/>
        </w:rPr>
      </w:pPr>
    </w:p>
    <w:p w14:paraId="1D33E038" w14:textId="77777777" w:rsidR="006B4E55" w:rsidRPr="006A300F" w:rsidRDefault="006B4E55" w:rsidP="00797F5D">
      <w:pPr>
        <w:numPr>
          <w:ilvl w:val="0"/>
          <w:numId w:val="28"/>
        </w:numPr>
        <w:spacing w:after="0" w:line="276" w:lineRule="auto"/>
        <w:ind w:right="49"/>
        <w:jc w:val="both"/>
        <w:rPr>
          <w:rFonts w:ascii="Gothic720 BT" w:hAnsi="Gothic720 BT"/>
          <w:bCs/>
          <w:lang w:val="es-419"/>
        </w:rPr>
      </w:pPr>
      <w:r w:rsidRPr="006A300F">
        <w:rPr>
          <w:rFonts w:ascii="Gothic720 BT" w:hAnsi="Gothic720 BT"/>
          <w:b/>
          <w:lang w:val="es-419"/>
        </w:rPr>
        <w:t>Instituto Nacional:</w:t>
      </w:r>
      <w:r w:rsidRPr="006A300F">
        <w:rPr>
          <w:rFonts w:ascii="Gothic720 BT" w:hAnsi="Gothic720 BT"/>
          <w:bCs/>
          <w:lang w:val="es-419"/>
        </w:rPr>
        <w:t xml:space="preserve"> Instituto Nacional Electoral.</w:t>
      </w:r>
    </w:p>
    <w:p w14:paraId="6A2D91D1" w14:textId="77777777" w:rsidR="006B4E55" w:rsidRPr="006A300F" w:rsidRDefault="006B4E55" w:rsidP="00AD6D94">
      <w:pPr>
        <w:spacing w:after="0" w:line="276" w:lineRule="auto"/>
        <w:ind w:right="49"/>
        <w:jc w:val="both"/>
        <w:rPr>
          <w:rFonts w:ascii="Gothic720 BT" w:hAnsi="Gothic720 BT"/>
          <w:bCs/>
          <w:u w:val="single"/>
          <w:lang w:val="es-419"/>
        </w:rPr>
      </w:pPr>
    </w:p>
    <w:p w14:paraId="713FF815" w14:textId="77777777" w:rsidR="006B4E55" w:rsidRPr="006A300F" w:rsidRDefault="006B4E55" w:rsidP="00797F5D">
      <w:pPr>
        <w:numPr>
          <w:ilvl w:val="0"/>
          <w:numId w:val="28"/>
        </w:numPr>
        <w:spacing w:after="0" w:line="276" w:lineRule="auto"/>
        <w:ind w:right="49"/>
        <w:jc w:val="both"/>
        <w:rPr>
          <w:rFonts w:ascii="Gothic720 BT" w:hAnsi="Gothic720 BT"/>
          <w:bCs/>
          <w:lang w:val="es-419"/>
        </w:rPr>
      </w:pPr>
      <w:r w:rsidRPr="006A300F">
        <w:rPr>
          <w:rFonts w:ascii="Gothic720 BT" w:hAnsi="Gothic720 BT"/>
          <w:b/>
          <w:lang w:val="es-419"/>
        </w:rPr>
        <w:t xml:space="preserve">Reglamento de Fiscalización: </w:t>
      </w:r>
      <w:r w:rsidRPr="006A300F">
        <w:rPr>
          <w:rFonts w:ascii="Gothic720 BT" w:hAnsi="Gothic720 BT"/>
          <w:bCs/>
          <w:lang w:val="es-419"/>
        </w:rPr>
        <w:t xml:space="preserve">Reglamento de Fiscalización del Instituto Electoral del Estado de Querétaro. </w:t>
      </w:r>
    </w:p>
    <w:p w14:paraId="3E1D32D1" w14:textId="77777777" w:rsidR="006B4E55" w:rsidRPr="006A300F" w:rsidRDefault="006B4E55" w:rsidP="00AD6D94">
      <w:pPr>
        <w:spacing w:after="0" w:line="276" w:lineRule="auto"/>
        <w:ind w:right="49"/>
        <w:jc w:val="both"/>
        <w:rPr>
          <w:rFonts w:ascii="Gothic720 BT" w:hAnsi="Gothic720 BT"/>
          <w:b/>
          <w:lang w:val="es-419"/>
        </w:rPr>
      </w:pPr>
    </w:p>
    <w:p w14:paraId="01335911" w14:textId="77777777" w:rsidR="006B4E55" w:rsidRPr="006A300F" w:rsidRDefault="006B4E55" w:rsidP="00797F5D">
      <w:pPr>
        <w:numPr>
          <w:ilvl w:val="0"/>
          <w:numId w:val="28"/>
        </w:numPr>
        <w:spacing w:after="0" w:line="276" w:lineRule="auto"/>
        <w:ind w:right="49"/>
        <w:jc w:val="both"/>
        <w:rPr>
          <w:rFonts w:ascii="Gothic720 BT" w:hAnsi="Gothic720 BT"/>
          <w:bCs/>
          <w:lang w:val="es-419"/>
        </w:rPr>
      </w:pPr>
      <w:r w:rsidRPr="006A300F">
        <w:rPr>
          <w:rFonts w:ascii="Gothic720 BT" w:hAnsi="Gothic720 BT"/>
          <w:b/>
          <w:lang w:val="es-419"/>
        </w:rPr>
        <w:t>Secretaría Ejecutiva:</w:t>
      </w:r>
      <w:r w:rsidRPr="006A300F">
        <w:rPr>
          <w:rFonts w:ascii="Gothic720 BT" w:hAnsi="Gothic720 BT"/>
          <w:bCs/>
          <w:lang w:val="es-419"/>
        </w:rPr>
        <w:t xml:space="preserve"> Secretaría Ejecutiva del </w:t>
      </w:r>
      <w:r w:rsidRPr="006A300F">
        <w:rPr>
          <w:rFonts w:ascii="Gothic720 BT" w:hAnsi="Gothic720 BT"/>
          <w:lang w:val="es-419"/>
        </w:rPr>
        <w:t>Instituto Electoral del Estado de Querétaro</w:t>
      </w:r>
      <w:r w:rsidRPr="006A300F">
        <w:rPr>
          <w:rFonts w:ascii="Gothic720 BT" w:hAnsi="Gothic720 BT"/>
          <w:bCs/>
          <w:lang w:val="es-419"/>
        </w:rPr>
        <w:t>.</w:t>
      </w:r>
    </w:p>
    <w:p w14:paraId="29EC8C30" w14:textId="77777777" w:rsidR="006B4E55" w:rsidRPr="006A300F" w:rsidRDefault="006B4E55" w:rsidP="00AD6D94">
      <w:pPr>
        <w:spacing w:after="0" w:line="276" w:lineRule="auto"/>
        <w:ind w:right="49"/>
        <w:jc w:val="both"/>
        <w:rPr>
          <w:rFonts w:ascii="Gothic720 BT" w:hAnsi="Gothic720 BT"/>
          <w:bCs/>
          <w:lang w:val="es-419"/>
        </w:rPr>
      </w:pPr>
    </w:p>
    <w:p w14:paraId="72CACAF4" w14:textId="77777777" w:rsidR="006B4E55" w:rsidRPr="006A300F" w:rsidRDefault="006B4E55" w:rsidP="00797F5D">
      <w:pPr>
        <w:numPr>
          <w:ilvl w:val="0"/>
          <w:numId w:val="28"/>
        </w:numPr>
        <w:spacing w:after="0" w:line="276" w:lineRule="auto"/>
        <w:ind w:right="49"/>
        <w:jc w:val="both"/>
        <w:rPr>
          <w:rFonts w:ascii="Gothic720 BT" w:hAnsi="Gothic720 BT"/>
        </w:rPr>
      </w:pPr>
      <w:r w:rsidRPr="006A300F">
        <w:rPr>
          <w:rFonts w:ascii="Gothic720 BT" w:hAnsi="Gothic720 BT"/>
          <w:b/>
          <w:bCs/>
        </w:rPr>
        <w:t>Unidad de Vinculación del Instituto Nacional:</w:t>
      </w:r>
      <w:r w:rsidRPr="006A300F">
        <w:rPr>
          <w:rFonts w:ascii="Gothic720 BT" w:hAnsi="Gothic720 BT"/>
        </w:rPr>
        <w:t xml:space="preserve"> Unidad Técnica de Vinculación con los Organismos Públicos Locales del Instituto Nacional.</w:t>
      </w:r>
    </w:p>
    <w:p w14:paraId="68D8DCD9" w14:textId="77777777" w:rsidR="006B4E55" w:rsidRPr="006A300F" w:rsidRDefault="006B4E55" w:rsidP="00AD6D94">
      <w:pPr>
        <w:spacing w:after="0" w:line="276" w:lineRule="auto"/>
        <w:ind w:right="49"/>
        <w:jc w:val="both"/>
        <w:rPr>
          <w:rFonts w:ascii="Gothic720 BT" w:hAnsi="Gothic720 BT"/>
        </w:rPr>
      </w:pPr>
    </w:p>
    <w:p w14:paraId="629D7022" w14:textId="77777777" w:rsidR="006B4E55" w:rsidRPr="006A300F" w:rsidRDefault="006B4E55" w:rsidP="00797F5D">
      <w:pPr>
        <w:numPr>
          <w:ilvl w:val="0"/>
          <w:numId w:val="28"/>
        </w:numPr>
        <w:spacing w:after="0" w:line="276" w:lineRule="auto"/>
        <w:ind w:right="49"/>
        <w:jc w:val="both"/>
        <w:rPr>
          <w:rFonts w:ascii="Gothic720 BT" w:hAnsi="Gothic720 BT"/>
          <w:b/>
          <w:lang w:val="es-419"/>
        </w:rPr>
      </w:pPr>
      <w:r w:rsidRPr="006A300F">
        <w:rPr>
          <w:rFonts w:ascii="Gothic720 BT" w:hAnsi="Gothic720 BT"/>
          <w:b/>
          <w:lang w:val="es-419"/>
        </w:rPr>
        <w:t xml:space="preserve">Unidad Técnica de Fiscalización: </w:t>
      </w:r>
      <w:r w:rsidRPr="006A300F">
        <w:rPr>
          <w:rFonts w:ascii="Gothic720 BT" w:hAnsi="Gothic720 BT"/>
          <w:bCs/>
          <w:lang w:val="es-419"/>
        </w:rPr>
        <w:t xml:space="preserve">Unidad Técnica de Fiscalización del Instituto Electoral del Estado de Querétaro. </w:t>
      </w:r>
    </w:p>
    <w:p w14:paraId="4CE3B97E" w14:textId="77777777" w:rsidR="006B4E55" w:rsidRPr="006A300F" w:rsidRDefault="006B4E55" w:rsidP="00AD6D94">
      <w:pPr>
        <w:spacing w:after="0" w:line="276" w:lineRule="auto"/>
        <w:ind w:right="49"/>
        <w:jc w:val="both"/>
        <w:rPr>
          <w:rFonts w:ascii="Gothic720 BT" w:hAnsi="Gothic720 BT"/>
          <w:bCs/>
          <w:lang w:val="es-419"/>
        </w:rPr>
      </w:pPr>
    </w:p>
    <w:p w14:paraId="574FFB40" w14:textId="77777777" w:rsidR="006B4E55" w:rsidRPr="006A300F" w:rsidRDefault="006B4E55" w:rsidP="00AD6D94">
      <w:pPr>
        <w:spacing w:after="0" w:line="276" w:lineRule="auto"/>
        <w:ind w:right="49"/>
        <w:jc w:val="both"/>
        <w:rPr>
          <w:rFonts w:ascii="Gothic720 BT" w:hAnsi="Gothic720 BT"/>
          <w:b/>
          <w:lang w:val="es-419"/>
        </w:rPr>
      </w:pPr>
      <w:r w:rsidRPr="006A300F">
        <w:rPr>
          <w:rFonts w:ascii="Gothic720 BT" w:hAnsi="Gothic720 BT"/>
          <w:b/>
          <w:lang w:val="es-419"/>
        </w:rPr>
        <w:t>III. En cuanto a las definiciones aplicables a los Lineamientos:</w:t>
      </w:r>
    </w:p>
    <w:p w14:paraId="3266B658" w14:textId="77777777" w:rsidR="006B4E55" w:rsidRPr="006A300F" w:rsidRDefault="006B4E55" w:rsidP="00AD6D94">
      <w:pPr>
        <w:spacing w:after="0" w:line="276" w:lineRule="auto"/>
        <w:ind w:right="49"/>
        <w:jc w:val="both"/>
        <w:rPr>
          <w:rFonts w:ascii="Gothic720 BT" w:hAnsi="Gothic720 BT"/>
          <w:bCs/>
          <w:lang w:val="es-419"/>
        </w:rPr>
      </w:pPr>
    </w:p>
    <w:p w14:paraId="296E1D9F" w14:textId="77777777" w:rsidR="006B4E55" w:rsidRPr="006A300F" w:rsidRDefault="006B4E55" w:rsidP="00797F5D">
      <w:pPr>
        <w:numPr>
          <w:ilvl w:val="0"/>
          <w:numId w:val="27"/>
        </w:numPr>
        <w:spacing w:after="0" w:line="276" w:lineRule="auto"/>
        <w:ind w:right="49"/>
        <w:jc w:val="both"/>
        <w:rPr>
          <w:rFonts w:ascii="Gothic720 BT" w:hAnsi="Gothic720 BT"/>
          <w:bCs/>
          <w:lang w:val="es-419"/>
        </w:rPr>
      </w:pPr>
      <w:r w:rsidRPr="006A300F">
        <w:rPr>
          <w:rFonts w:ascii="Gothic720 BT" w:hAnsi="Gothic720 BT"/>
          <w:b/>
          <w:lang w:val="es-419"/>
        </w:rPr>
        <w:t>Acta circunstanciada:</w:t>
      </w:r>
      <w:r w:rsidRPr="006A300F">
        <w:rPr>
          <w:rFonts w:ascii="Gothic720 BT" w:hAnsi="Gothic720 BT"/>
          <w:bCs/>
          <w:lang w:val="es-419"/>
        </w:rPr>
        <w:t xml:space="preserve"> Documento expedido por el funcionariado designado que certifica los actos realizados en la asamblea que corresponda. </w:t>
      </w:r>
    </w:p>
    <w:p w14:paraId="00731377" w14:textId="77777777" w:rsidR="006B4E55" w:rsidRPr="006A300F" w:rsidRDefault="006B4E55" w:rsidP="00AD6D94">
      <w:pPr>
        <w:spacing w:after="0" w:line="276" w:lineRule="auto"/>
        <w:ind w:right="49"/>
        <w:jc w:val="both"/>
        <w:rPr>
          <w:rFonts w:ascii="Gothic720 BT" w:hAnsi="Gothic720 BT"/>
          <w:lang w:val="es-419"/>
        </w:rPr>
      </w:pPr>
    </w:p>
    <w:p w14:paraId="59BE6045"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Afiliación:</w:t>
      </w:r>
      <w:r w:rsidRPr="006A300F">
        <w:rPr>
          <w:rFonts w:ascii="Gothic720 BT" w:hAnsi="Gothic720 BT"/>
        </w:rPr>
        <w:t xml:space="preserve"> Manifestación formal de afiliación que voluntaria, libre e individualmente suscribe la persona ciudadana en favor de la organización en proceso de constitución como asociación política estatal. </w:t>
      </w:r>
    </w:p>
    <w:p w14:paraId="77801F11" w14:textId="77777777" w:rsidR="006B4E55" w:rsidRPr="006A300F" w:rsidRDefault="006B4E55" w:rsidP="00AD6D94">
      <w:pPr>
        <w:spacing w:after="0" w:line="276" w:lineRule="auto"/>
        <w:ind w:right="49"/>
        <w:jc w:val="both"/>
        <w:rPr>
          <w:rFonts w:ascii="Gothic720 BT" w:hAnsi="Gothic720 BT"/>
        </w:rPr>
      </w:pPr>
    </w:p>
    <w:p w14:paraId="0934B8FA"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Asamblea distrital:</w:t>
      </w:r>
      <w:r w:rsidRPr="006A300F">
        <w:rPr>
          <w:rFonts w:ascii="Gothic720 BT" w:hAnsi="Gothic720 BT"/>
        </w:rPr>
        <w:t xml:space="preserve"> Reunión que celebra la organización ciudadana que pretende constituirse como asociación política estatal en un distrito local en presencia del funcionariado del Instituto.</w:t>
      </w:r>
    </w:p>
    <w:p w14:paraId="46A91494" w14:textId="77777777" w:rsidR="006B4E55" w:rsidRPr="006A300F" w:rsidRDefault="006B4E55" w:rsidP="00AD6D94">
      <w:pPr>
        <w:spacing w:after="0" w:line="276" w:lineRule="auto"/>
        <w:ind w:right="49"/>
        <w:jc w:val="both"/>
        <w:rPr>
          <w:rFonts w:ascii="Gothic720 BT" w:hAnsi="Gothic720 BT"/>
        </w:rPr>
      </w:pPr>
    </w:p>
    <w:p w14:paraId="5F874FB9"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Asamblea estatal constitutiva:</w:t>
      </w:r>
      <w:r w:rsidRPr="006A300F">
        <w:rPr>
          <w:rFonts w:ascii="Gothic720 BT" w:hAnsi="Gothic720 BT"/>
        </w:rPr>
        <w:t xml:space="preserve"> Reunión que celebra la organización ciudadana que pretende constituirse como asociación política estatal con la asistencia de las personas delegadas propietarias o suplentes electas en las asambleas municipales o distritales, según corresponda, en presencia del funcionariado del Instituto.</w:t>
      </w:r>
    </w:p>
    <w:p w14:paraId="650A63DE" w14:textId="77777777" w:rsidR="006B4E55" w:rsidRPr="006A300F" w:rsidRDefault="006B4E55" w:rsidP="00AD6D94">
      <w:pPr>
        <w:spacing w:after="0" w:line="276" w:lineRule="auto"/>
        <w:ind w:right="49"/>
        <w:jc w:val="both"/>
        <w:rPr>
          <w:rFonts w:ascii="Gothic720 BT" w:hAnsi="Gothic720 BT"/>
        </w:rPr>
      </w:pPr>
    </w:p>
    <w:p w14:paraId="5AA6188F"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Asamblea municipal:</w:t>
      </w:r>
      <w:r w:rsidRPr="006A300F">
        <w:rPr>
          <w:rFonts w:ascii="Gothic720 BT" w:hAnsi="Gothic720 BT"/>
        </w:rPr>
        <w:t xml:space="preserve"> Reunión que celebra la organización ciudadana que pretende constituirse como asociación política estatal en un municipio, en presencia del funcionariado del Instituto.</w:t>
      </w:r>
    </w:p>
    <w:p w14:paraId="310908C8" w14:textId="77777777" w:rsidR="006B4E55" w:rsidRPr="006A300F" w:rsidRDefault="006B4E55" w:rsidP="00AD6D94">
      <w:pPr>
        <w:spacing w:after="0" w:line="276" w:lineRule="auto"/>
        <w:ind w:right="49"/>
        <w:jc w:val="both"/>
        <w:rPr>
          <w:rFonts w:ascii="Gothic720 BT" w:hAnsi="Gothic720 BT"/>
          <w:bCs/>
          <w:lang w:val="es-419"/>
        </w:rPr>
      </w:pPr>
    </w:p>
    <w:p w14:paraId="42A2AA89" w14:textId="77777777" w:rsidR="006B4E55" w:rsidRPr="006A300F" w:rsidRDefault="006B4E55" w:rsidP="00797F5D">
      <w:pPr>
        <w:numPr>
          <w:ilvl w:val="0"/>
          <w:numId w:val="27"/>
        </w:numPr>
        <w:spacing w:after="0" w:line="276" w:lineRule="auto"/>
        <w:ind w:right="49"/>
        <w:jc w:val="both"/>
        <w:rPr>
          <w:rFonts w:ascii="Gothic720 BT" w:hAnsi="Gothic720 BT"/>
          <w:bCs/>
          <w:lang w:val="es-419"/>
        </w:rPr>
      </w:pPr>
      <w:r w:rsidRPr="006A300F">
        <w:rPr>
          <w:rFonts w:ascii="Gothic720 BT" w:hAnsi="Gothic720 BT"/>
          <w:b/>
        </w:rPr>
        <w:t>Asociación política estatal:</w:t>
      </w:r>
      <w:r w:rsidRPr="006A300F">
        <w:rPr>
          <w:rFonts w:ascii="Gothic720 BT" w:hAnsi="Gothic720 BT"/>
          <w:bCs/>
        </w:rPr>
        <w:t xml:space="preserve"> Forma de organización de la ciudadanía que se constituye con el fin de promover la cultura democrática y fomentar la educación cívica, así como analizar, discutir y proponer alternativas de solución a los problemas políticos y sociales del Estado de Querétaro.</w:t>
      </w:r>
    </w:p>
    <w:p w14:paraId="7575275A" w14:textId="77777777" w:rsidR="006B4E55" w:rsidRPr="006A300F" w:rsidRDefault="006B4E55" w:rsidP="00AD6D94">
      <w:pPr>
        <w:spacing w:after="0" w:line="276" w:lineRule="auto"/>
        <w:ind w:right="49"/>
        <w:jc w:val="both"/>
        <w:rPr>
          <w:rFonts w:ascii="Gothic720 BT" w:hAnsi="Gothic720 BT"/>
          <w:bCs/>
          <w:lang w:val="es-419"/>
        </w:rPr>
      </w:pPr>
    </w:p>
    <w:p w14:paraId="2A73A2E1"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lastRenderedPageBreak/>
        <w:t>Aviso de intención:</w:t>
      </w:r>
      <w:r w:rsidRPr="006A300F">
        <w:rPr>
          <w:rFonts w:ascii="Gothic720 BT" w:hAnsi="Gothic720 BT"/>
        </w:rPr>
        <w:t xml:space="preserve"> Escrito de la organización ciudadana a través del cual manifiesta su propósito para constituirse como asociación política estatal.</w:t>
      </w:r>
    </w:p>
    <w:p w14:paraId="313C5CE5" w14:textId="77777777" w:rsidR="006B4E55" w:rsidRPr="006A300F" w:rsidRDefault="006B4E55" w:rsidP="00AD6D94">
      <w:pPr>
        <w:spacing w:after="0" w:line="276" w:lineRule="auto"/>
        <w:ind w:right="49"/>
        <w:jc w:val="both"/>
        <w:rPr>
          <w:rFonts w:ascii="Gothic720 BT" w:hAnsi="Gothic720 BT"/>
          <w:bCs/>
          <w:lang w:val="es-419"/>
        </w:rPr>
      </w:pPr>
    </w:p>
    <w:p w14:paraId="73C477C8"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Certificado:</w:t>
      </w:r>
      <w:r w:rsidRPr="006A300F">
        <w:rPr>
          <w:rFonts w:ascii="Gothic720 BT" w:hAnsi="Gothic720 BT"/>
        </w:rPr>
        <w:t xml:space="preserve"> Documento expedido por el Consejo General del Instituto mediante el cual se hace constar el registro de la asociación política estatal.</w:t>
      </w:r>
    </w:p>
    <w:p w14:paraId="53343582" w14:textId="77777777" w:rsidR="006B4E55" w:rsidRPr="006A300F" w:rsidRDefault="006B4E55" w:rsidP="00AD6D94">
      <w:pPr>
        <w:spacing w:after="0" w:line="276" w:lineRule="auto"/>
        <w:ind w:right="49"/>
        <w:jc w:val="both"/>
        <w:rPr>
          <w:rFonts w:ascii="Gothic720 BT" w:hAnsi="Gothic720 BT"/>
        </w:rPr>
      </w:pPr>
    </w:p>
    <w:p w14:paraId="14F58DD4"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 xml:space="preserve">Demarcación: </w:t>
      </w:r>
      <w:r w:rsidRPr="006A300F">
        <w:rPr>
          <w:rFonts w:ascii="Gothic720 BT" w:hAnsi="Gothic720 BT"/>
        </w:rPr>
        <w:t>Municipio o Distrito electoral local.</w:t>
      </w:r>
    </w:p>
    <w:p w14:paraId="2B4EAA13" w14:textId="77777777" w:rsidR="006B4E55" w:rsidRPr="006A300F" w:rsidRDefault="006B4E55" w:rsidP="00AD6D94">
      <w:pPr>
        <w:spacing w:after="0" w:line="276" w:lineRule="auto"/>
        <w:ind w:right="49"/>
        <w:jc w:val="both"/>
        <w:rPr>
          <w:rFonts w:ascii="Gothic720 BT" w:hAnsi="Gothic720 BT"/>
        </w:rPr>
      </w:pPr>
    </w:p>
    <w:p w14:paraId="03DF6D41"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Dictamen:</w:t>
      </w:r>
      <w:r w:rsidRPr="006A300F">
        <w:rPr>
          <w:rFonts w:ascii="Gothic720 BT" w:hAnsi="Gothic720 BT"/>
        </w:rPr>
        <w:t xml:space="preserve"> Documento elaborado por la Secretaría Ejecutiva respecto del cumplimiento o incumplimiento de los requisitos y del procedimiento para la constitución de una asociación política estatal. </w:t>
      </w:r>
    </w:p>
    <w:p w14:paraId="2D6EFBA1" w14:textId="77777777" w:rsidR="006B4E55" w:rsidRPr="006A300F" w:rsidRDefault="006B4E55" w:rsidP="00AD6D94">
      <w:pPr>
        <w:spacing w:after="0" w:line="276" w:lineRule="auto"/>
        <w:ind w:right="49"/>
        <w:jc w:val="both"/>
        <w:rPr>
          <w:rFonts w:ascii="Gothic720 BT" w:hAnsi="Gothic720 BT"/>
          <w:bCs/>
          <w:lang w:val="es-419"/>
        </w:rPr>
      </w:pPr>
    </w:p>
    <w:p w14:paraId="15B81EFD" w14:textId="77777777" w:rsidR="006B4E55" w:rsidRPr="006A300F" w:rsidRDefault="006B4E55" w:rsidP="00797F5D">
      <w:pPr>
        <w:numPr>
          <w:ilvl w:val="0"/>
          <w:numId w:val="27"/>
        </w:numPr>
        <w:spacing w:after="0" w:line="276" w:lineRule="auto"/>
        <w:ind w:right="49"/>
        <w:jc w:val="both"/>
        <w:rPr>
          <w:rFonts w:ascii="Gothic720 BT" w:hAnsi="Gothic720 BT"/>
          <w:bCs/>
        </w:rPr>
      </w:pPr>
      <w:r w:rsidRPr="006A300F">
        <w:rPr>
          <w:rFonts w:ascii="Gothic720 BT" w:hAnsi="Gothic720 BT"/>
          <w:b/>
        </w:rPr>
        <w:t>Documentos básicos:</w:t>
      </w:r>
      <w:r w:rsidRPr="006A300F">
        <w:rPr>
          <w:rFonts w:ascii="Gothic720 BT" w:hAnsi="Gothic720 BT"/>
          <w:bCs/>
        </w:rPr>
        <w:t xml:space="preserve"> Declaración de principios, el programa de acción y los estatutos que presenta la organización ciudadana para constituirse como asociación política estatal. </w:t>
      </w:r>
    </w:p>
    <w:p w14:paraId="53899F09" w14:textId="77777777" w:rsidR="006B4E55" w:rsidRPr="006A300F" w:rsidRDefault="006B4E55" w:rsidP="00AD6D94">
      <w:pPr>
        <w:spacing w:after="0" w:line="276" w:lineRule="auto"/>
        <w:ind w:right="49"/>
        <w:jc w:val="both"/>
        <w:rPr>
          <w:rFonts w:ascii="Gothic720 BT" w:hAnsi="Gothic720 BT"/>
          <w:bCs/>
        </w:rPr>
      </w:pPr>
    </w:p>
    <w:p w14:paraId="61A6EEEA"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Expediente:</w:t>
      </w:r>
      <w:r w:rsidRPr="006A300F">
        <w:rPr>
          <w:rFonts w:ascii="Gothic720 BT" w:hAnsi="Gothic720 BT"/>
        </w:rPr>
        <w:t xml:space="preserve"> Documento integrado por la Secretaría Ejecutiva a partir de la presentación del aviso de intención de la organización ciudadana.</w:t>
      </w:r>
    </w:p>
    <w:p w14:paraId="5C286E42" w14:textId="77777777" w:rsidR="006B4E55" w:rsidRPr="006A300F" w:rsidRDefault="006B4E55" w:rsidP="00AD6D94">
      <w:pPr>
        <w:spacing w:after="0" w:line="276" w:lineRule="auto"/>
        <w:ind w:right="49"/>
        <w:jc w:val="both"/>
        <w:rPr>
          <w:rFonts w:ascii="Gothic720 BT" w:hAnsi="Gothic720 BT"/>
          <w:b/>
          <w:bCs/>
        </w:rPr>
      </w:pPr>
    </w:p>
    <w:p w14:paraId="161ABF5C"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Libro negro:</w:t>
      </w:r>
      <w:r w:rsidRPr="006A300F">
        <w:rPr>
          <w:rFonts w:ascii="Gothic720 BT" w:hAnsi="Gothic720 BT"/>
        </w:rPr>
        <w:t xml:space="preserve"> Base de datos que contiene la información relativa a las personas que fueron dadas de baja del padrón electoral por haberse ubicado en alguno de los supuestos establecidos en la Ley General de Instituciones y Procedimientos Electorales. </w:t>
      </w:r>
    </w:p>
    <w:p w14:paraId="61DBC24D" w14:textId="77777777" w:rsidR="006B4E55" w:rsidRPr="006A300F" w:rsidRDefault="006B4E55" w:rsidP="00AD6D94">
      <w:pPr>
        <w:spacing w:after="0" w:line="276" w:lineRule="auto"/>
        <w:ind w:right="49"/>
        <w:jc w:val="both"/>
        <w:rPr>
          <w:rFonts w:ascii="Gothic720 BT" w:hAnsi="Gothic720 BT"/>
        </w:rPr>
      </w:pPr>
    </w:p>
    <w:p w14:paraId="46B9E8D3" w14:textId="77777777" w:rsidR="006B4E55" w:rsidRPr="006A300F" w:rsidRDefault="006B4E55" w:rsidP="00797F5D">
      <w:pPr>
        <w:numPr>
          <w:ilvl w:val="0"/>
          <w:numId w:val="27"/>
        </w:numPr>
        <w:spacing w:after="0" w:line="276" w:lineRule="auto"/>
        <w:ind w:right="49"/>
        <w:jc w:val="both"/>
        <w:rPr>
          <w:rFonts w:ascii="Gothic720 BT" w:hAnsi="Gothic720 BT"/>
          <w:b/>
          <w:bCs/>
        </w:rPr>
      </w:pPr>
      <w:r w:rsidRPr="006A300F">
        <w:rPr>
          <w:rFonts w:ascii="Gothic720 BT" w:hAnsi="Gothic720 BT"/>
          <w:b/>
          <w:bCs/>
        </w:rPr>
        <w:t xml:space="preserve">Listas de personas afiliadas: </w:t>
      </w:r>
      <w:r w:rsidRPr="006A300F">
        <w:rPr>
          <w:rFonts w:ascii="Gothic720 BT" w:hAnsi="Gothic720 BT"/>
        </w:rPr>
        <w:t xml:space="preserve">Base de datos de personas afiliadas de las asambleas municipales o distritales, o bien, en el resto de la entidad. </w:t>
      </w:r>
    </w:p>
    <w:p w14:paraId="6525D339" w14:textId="77777777" w:rsidR="006B4E55" w:rsidRPr="006A300F" w:rsidRDefault="006B4E55" w:rsidP="00AD6D94">
      <w:pPr>
        <w:spacing w:after="0" w:line="276" w:lineRule="auto"/>
        <w:ind w:right="49"/>
        <w:jc w:val="both"/>
        <w:rPr>
          <w:rFonts w:ascii="Gothic720 BT" w:hAnsi="Gothic720 BT"/>
          <w:b/>
          <w:bCs/>
        </w:rPr>
      </w:pPr>
    </w:p>
    <w:p w14:paraId="7725131C"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rPr>
        <w:t xml:space="preserve">Manifestación formal de afiliación: </w:t>
      </w:r>
      <w:r w:rsidRPr="006A300F">
        <w:rPr>
          <w:rFonts w:ascii="Gothic720 BT" w:hAnsi="Gothic720 BT"/>
          <w:bCs/>
        </w:rPr>
        <w:t xml:space="preserve">Expresión por escrito que voluntaria, libre e individualmente suscribe la persona ciudadana en favor de la organización en proceso de constitución como asociación política estatal. </w:t>
      </w:r>
    </w:p>
    <w:p w14:paraId="645B1E78" w14:textId="77777777" w:rsidR="006B4E55" w:rsidRPr="006A300F" w:rsidRDefault="006B4E55" w:rsidP="00AD6D94">
      <w:pPr>
        <w:spacing w:after="0" w:line="276" w:lineRule="auto"/>
        <w:ind w:right="49"/>
        <w:jc w:val="both"/>
        <w:rPr>
          <w:rFonts w:ascii="Gothic720 BT" w:hAnsi="Gothic720 BT"/>
          <w:b/>
          <w:bCs/>
        </w:rPr>
      </w:pPr>
    </w:p>
    <w:p w14:paraId="16ACC0D5"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 xml:space="preserve">Organización ciudadana: </w:t>
      </w:r>
      <w:r w:rsidRPr="006A300F">
        <w:rPr>
          <w:rFonts w:ascii="Gothic720 BT" w:hAnsi="Gothic720 BT"/>
        </w:rPr>
        <w:t>Organización de la ciudadanía interesada en obtener su registro como asociación política estatal.</w:t>
      </w:r>
    </w:p>
    <w:p w14:paraId="7C6E59AE" w14:textId="77777777" w:rsidR="006B4E55" w:rsidRPr="006A300F" w:rsidRDefault="006B4E55" w:rsidP="00AD6D94">
      <w:pPr>
        <w:spacing w:after="0" w:line="276" w:lineRule="auto"/>
        <w:ind w:right="49"/>
        <w:jc w:val="both"/>
        <w:rPr>
          <w:rFonts w:ascii="Gothic720 BT" w:hAnsi="Gothic720 BT"/>
        </w:rPr>
      </w:pPr>
    </w:p>
    <w:p w14:paraId="30737228"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Padrón electoral:</w:t>
      </w:r>
      <w:r w:rsidRPr="006A300F">
        <w:rPr>
          <w:rFonts w:ascii="Gothic720 BT" w:hAnsi="Gothic720 BT"/>
        </w:rPr>
        <w:t xml:space="preserve"> Base de datos que contiene la información básica de la población mexicana que ha solicitado su credencial para votar.</w:t>
      </w:r>
    </w:p>
    <w:p w14:paraId="57EF2B71" w14:textId="77777777" w:rsidR="006B4E55" w:rsidRPr="006A300F" w:rsidRDefault="006B4E55" w:rsidP="00AD6D94">
      <w:pPr>
        <w:spacing w:after="0" w:line="276" w:lineRule="auto"/>
        <w:ind w:right="49"/>
        <w:jc w:val="both"/>
        <w:rPr>
          <w:rFonts w:ascii="Gothic720 BT" w:hAnsi="Gothic720 BT"/>
        </w:rPr>
      </w:pPr>
    </w:p>
    <w:p w14:paraId="0D626FC3" w14:textId="77777777" w:rsidR="006B4E55" w:rsidRPr="006A300F" w:rsidRDefault="006B4E55" w:rsidP="00797F5D">
      <w:pPr>
        <w:numPr>
          <w:ilvl w:val="0"/>
          <w:numId w:val="27"/>
        </w:numPr>
        <w:spacing w:after="0" w:line="276" w:lineRule="auto"/>
        <w:ind w:right="49"/>
        <w:jc w:val="both"/>
        <w:rPr>
          <w:rFonts w:ascii="Gothic720 BT" w:hAnsi="Gothic720 BT"/>
          <w:bCs/>
          <w:lang w:val="es-419"/>
        </w:rPr>
      </w:pPr>
      <w:r w:rsidRPr="006A300F">
        <w:rPr>
          <w:rFonts w:ascii="Gothic720 BT" w:hAnsi="Gothic720 BT"/>
          <w:b/>
        </w:rPr>
        <w:t>Persona afiliada</w:t>
      </w:r>
      <w:r w:rsidRPr="006A300F">
        <w:rPr>
          <w:rFonts w:ascii="Gothic720 BT" w:hAnsi="Gothic720 BT"/>
          <w:b/>
          <w:lang w:val="es-419"/>
        </w:rPr>
        <w:t>:</w:t>
      </w:r>
      <w:r w:rsidRPr="006A300F">
        <w:rPr>
          <w:rFonts w:ascii="Gothic720 BT" w:hAnsi="Gothic720 BT"/>
          <w:bCs/>
          <w:lang w:val="es-419"/>
        </w:rPr>
        <w:t xml:space="preserve"> </w:t>
      </w:r>
      <w:r w:rsidRPr="006A300F">
        <w:rPr>
          <w:rFonts w:ascii="Gothic720 BT" w:hAnsi="Gothic720 BT"/>
        </w:rPr>
        <w:t xml:space="preserve">Es la persona ciudadana que, en pleno goce y ejercicio de sus derechos político-electorales, se registra libre, voluntaria e individualmente </w:t>
      </w:r>
      <w:r w:rsidRPr="006A300F">
        <w:rPr>
          <w:rFonts w:ascii="Gothic720 BT" w:hAnsi="Gothic720 BT"/>
          <w:bCs/>
          <w:lang w:val="es-419"/>
        </w:rPr>
        <w:t xml:space="preserve">individualmente a una asociación política estatal en formación, </w:t>
      </w:r>
      <w:r w:rsidRPr="006A300F">
        <w:rPr>
          <w:rFonts w:ascii="Gothic720 BT" w:hAnsi="Gothic720 BT"/>
        </w:rPr>
        <w:t>a un Partido Político Local en formación o a un Partido Político, en los términos en que para esos efectos disponga su normativa interna, independientemente de su denominación, actividad y grado de participación.</w:t>
      </w:r>
    </w:p>
    <w:p w14:paraId="146639EC" w14:textId="77777777" w:rsidR="006B4E55" w:rsidRPr="006A300F" w:rsidRDefault="006B4E55" w:rsidP="00AD6D94">
      <w:pPr>
        <w:spacing w:after="0" w:line="276" w:lineRule="auto"/>
        <w:ind w:right="49"/>
        <w:jc w:val="both"/>
        <w:rPr>
          <w:rFonts w:ascii="Gothic720 BT" w:hAnsi="Gothic720 BT"/>
          <w:bCs/>
          <w:lang w:val="es-419"/>
        </w:rPr>
      </w:pPr>
    </w:p>
    <w:p w14:paraId="30C8E169"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Representante:</w:t>
      </w:r>
      <w:r w:rsidRPr="006A300F">
        <w:rPr>
          <w:rFonts w:ascii="Gothic720 BT" w:hAnsi="Gothic720 BT"/>
        </w:rPr>
        <w:t xml:space="preserve">  Persona designada por la organización para actuar en su representación y decidir sobre lo relacionado con el proceso de constitución y registro.</w:t>
      </w:r>
    </w:p>
    <w:p w14:paraId="257C4858" w14:textId="77777777" w:rsidR="006B4E55" w:rsidRPr="006A300F" w:rsidRDefault="006B4E55" w:rsidP="00AD6D94">
      <w:pPr>
        <w:spacing w:after="0" w:line="276" w:lineRule="auto"/>
        <w:ind w:right="49"/>
        <w:jc w:val="both"/>
        <w:rPr>
          <w:rFonts w:ascii="Gothic720 BT" w:hAnsi="Gothic720 BT"/>
        </w:rPr>
      </w:pPr>
    </w:p>
    <w:p w14:paraId="2BF03196"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bCs/>
        </w:rPr>
        <w:t>Representante legal:</w:t>
      </w:r>
      <w:r w:rsidRPr="006A300F">
        <w:rPr>
          <w:rFonts w:ascii="Gothic720 BT" w:hAnsi="Gothic720 BT"/>
        </w:rPr>
        <w:t xml:space="preserve"> Persona designada por la organización para actuar en su representación en términos del acta constitutiva. </w:t>
      </w:r>
    </w:p>
    <w:p w14:paraId="38AB0443" w14:textId="77777777" w:rsidR="006B4E55" w:rsidRPr="006A300F" w:rsidRDefault="006B4E55" w:rsidP="00AD6D94">
      <w:pPr>
        <w:spacing w:after="0" w:line="276" w:lineRule="auto"/>
        <w:ind w:right="49"/>
        <w:jc w:val="both"/>
        <w:rPr>
          <w:rFonts w:ascii="Gothic720 BT" w:hAnsi="Gothic720 BT"/>
          <w:b/>
        </w:rPr>
      </w:pPr>
    </w:p>
    <w:p w14:paraId="13CF3DBB" w14:textId="77777777" w:rsidR="006B4E55" w:rsidRPr="006A300F" w:rsidRDefault="006B4E55" w:rsidP="00797F5D">
      <w:pPr>
        <w:numPr>
          <w:ilvl w:val="0"/>
          <w:numId w:val="27"/>
        </w:numPr>
        <w:spacing w:after="0" w:line="276" w:lineRule="auto"/>
        <w:ind w:right="49"/>
        <w:jc w:val="both"/>
        <w:rPr>
          <w:rFonts w:ascii="Gothic720 BT" w:hAnsi="Gothic720 BT"/>
        </w:rPr>
      </w:pPr>
      <w:r w:rsidRPr="006A300F">
        <w:rPr>
          <w:rFonts w:ascii="Gothic720 BT" w:hAnsi="Gothic720 BT"/>
          <w:b/>
        </w:rPr>
        <w:t>Resto de la entidad.</w:t>
      </w:r>
      <w:r w:rsidRPr="006A300F">
        <w:rPr>
          <w:rFonts w:ascii="Gothic720 BT" w:hAnsi="Gothic720 BT"/>
          <w:bCs/>
        </w:rPr>
        <w:t xml:space="preserve"> Se refiere a las afiliaciones válidas obtenidas por la organización fuera de asambleas distritales o municipales.</w:t>
      </w:r>
    </w:p>
    <w:p w14:paraId="107FFC0A" w14:textId="77777777" w:rsidR="006B4E55" w:rsidRPr="006A300F" w:rsidRDefault="006B4E55" w:rsidP="00AD6D94">
      <w:pPr>
        <w:spacing w:after="0" w:line="276" w:lineRule="auto"/>
        <w:ind w:right="49"/>
        <w:jc w:val="both"/>
        <w:rPr>
          <w:rFonts w:ascii="Gothic720 BT" w:hAnsi="Gothic720 BT"/>
          <w:bCs/>
        </w:rPr>
      </w:pPr>
    </w:p>
    <w:p w14:paraId="18F4BB97" w14:textId="76516C08" w:rsidR="006B4E55" w:rsidRPr="006A300F" w:rsidRDefault="006B4E55" w:rsidP="00797F5D">
      <w:pPr>
        <w:numPr>
          <w:ilvl w:val="0"/>
          <w:numId w:val="27"/>
        </w:numPr>
        <w:spacing w:after="0" w:line="276" w:lineRule="auto"/>
        <w:ind w:right="49"/>
        <w:jc w:val="both"/>
        <w:rPr>
          <w:rFonts w:ascii="Gothic720 BT" w:hAnsi="Gothic720 BT"/>
          <w:bCs/>
        </w:rPr>
      </w:pPr>
      <w:r w:rsidRPr="006A300F">
        <w:rPr>
          <w:rFonts w:ascii="Gothic720 BT" w:hAnsi="Gothic720 BT"/>
          <w:b/>
          <w:bCs/>
        </w:rPr>
        <w:t>Solicitud de registro:</w:t>
      </w:r>
      <w:r w:rsidRPr="006A300F">
        <w:rPr>
          <w:rFonts w:ascii="Gothic720 BT" w:hAnsi="Gothic720 BT"/>
        </w:rPr>
        <w:t xml:space="preserve"> </w:t>
      </w:r>
      <w:r w:rsidR="005F15CE" w:rsidRPr="006A300F">
        <w:rPr>
          <w:rFonts w:ascii="Gothic720 BT" w:hAnsi="Gothic720 BT"/>
        </w:rPr>
        <w:t>Escrito presentado por la organización ciudadana una vez realizados los actos relativos al procedimiento de constitución de una asociación política estatal, el cual debe presentarse a más tardar el treinta y uno de enero de dos mil veintiséis.</w:t>
      </w:r>
      <w:r w:rsidR="0080341E" w:rsidRPr="006A300F">
        <w:rPr>
          <w:rFonts w:ascii="Gothic720 BT" w:hAnsi="Gothic720 BT"/>
        </w:rPr>
        <w:t xml:space="preserve"> </w:t>
      </w:r>
      <w:r w:rsidR="0080341E" w:rsidRPr="006A300F">
        <w:rPr>
          <w:rFonts w:ascii="Gothic720 BT" w:hAnsi="Gothic720 BT"/>
          <w:sz w:val="14"/>
          <w:szCs w:val="14"/>
        </w:rPr>
        <w:t>(Inciso modificado mediante acuerdo IEEQ/CG/A/059/24</w:t>
      </w:r>
      <w:r w:rsidR="005A67A2" w:rsidRPr="006A300F">
        <w:rPr>
          <w:rFonts w:ascii="Gothic720 BT" w:hAnsi="Gothic720 BT"/>
          <w:sz w:val="14"/>
          <w:szCs w:val="14"/>
        </w:rPr>
        <w:t>)</w:t>
      </w:r>
    </w:p>
    <w:p w14:paraId="7FCD4CEB" w14:textId="77777777" w:rsidR="006B4E55" w:rsidRPr="006A300F" w:rsidRDefault="006B4E55" w:rsidP="00AD6D94">
      <w:pPr>
        <w:spacing w:after="0" w:line="276" w:lineRule="auto"/>
        <w:ind w:right="49"/>
        <w:jc w:val="both"/>
        <w:rPr>
          <w:rFonts w:ascii="Gothic720 BT" w:hAnsi="Gothic720 BT"/>
          <w:bCs/>
        </w:rPr>
      </w:pPr>
    </w:p>
    <w:p w14:paraId="020CD500" w14:textId="214DFF38" w:rsidR="006B4E55" w:rsidRPr="006A300F" w:rsidRDefault="006B4E55" w:rsidP="00AD6D94">
      <w:pPr>
        <w:spacing w:after="0" w:line="276" w:lineRule="auto"/>
        <w:ind w:right="49"/>
        <w:jc w:val="both"/>
        <w:rPr>
          <w:rFonts w:ascii="Gothic720 BT" w:hAnsi="Gothic720 BT"/>
          <w:b/>
          <w:bCs/>
        </w:rPr>
      </w:pPr>
      <w:r w:rsidRPr="006A300F">
        <w:rPr>
          <w:rFonts w:ascii="Gothic720 BT" w:hAnsi="Gothic720 BT"/>
          <w:b/>
        </w:rPr>
        <w:t xml:space="preserve">IV. </w:t>
      </w:r>
      <w:r w:rsidRPr="006A300F">
        <w:rPr>
          <w:rFonts w:ascii="Gothic720 BT" w:hAnsi="Gothic720 BT"/>
          <w:b/>
          <w:bCs/>
        </w:rPr>
        <w:t>En cuanto a formatos:</w:t>
      </w:r>
    </w:p>
    <w:p w14:paraId="14E460BC" w14:textId="77777777" w:rsidR="00306E3D" w:rsidRPr="006A300F" w:rsidRDefault="00306E3D" w:rsidP="00AD6D94">
      <w:pPr>
        <w:spacing w:after="0" w:line="276" w:lineRule="auto"/>
        <w:ind w:right="49"/>
        <w:jc w:val="both"/>
        <w:rPr>
          <w:rFonts w:ascii="Gothic720 BT" w:hAnsi="Gothic720 BT"/>
          <w:b/>
          <w:bCs/>
        </w:rPr>
      </w:pPr>
    </w:p>
    <w:p w14:paraId="41541DC4"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Manifestación formal de afiliación (FMFA): </w:t>
      </w:r>
      <w:r w:rsidRPr="006A300F">
        <w:rPr>
          <w:rFonts w:ascii="Gothic720 BT" w:hAnsi="Gothic720 BT"/>
        </w:rPr>
        <w:t>Documento de manifestación formal de afiliación aprobado por el Consejo General o aquel que presente la organización, siempre y cuando contenga los mismos elementos, el cual deberá utilizarse en la celebración de las asambleas distritales o municipales.</w:t>
      </w:r>
    </w:p>
    <w:p w14:paraId="5306CDF5" w14:textId="77777777" w:rsidR="006B4E55" w:rsidRPr="006A300F" w:rsidRDefault="006B4E55" w:rsidP="00AD6D94">
      <w:pPr>
        <w:spacing w:after="0" w:line="276" w:lineRule="auto"/>
        <w:ind w:right="49"/>
        <w:jc w:val="both"/>
        <w:rPr>
          <w:rFonts w:ascii="Gothic720 BT" w:hAnsi="Gothic720 BT"/>
          <w:b/>
          <w:bCs/>
        </w:rPr>
      </w:pPr>
    </w:p>
    <w:p w14:paraId="4718141C"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Manifestación formal de afiliación fuera de asamblea</w:t>
      </w:r>
      <w:r w:rsidRPr="006A300F">
        <w:rPr>
          <w:rFonts w:ascii="Gothic720 BT" w:hAnsi="Gothic720 BT"/>
          <w:b/>
        </w:rPr>
        <w:t xml:space="preserve"> (FMFA-FA): </w:t>
      </w:r>
      <w:r w:rsidRPr="006A300F">
        <w:rPr>
          <w:rFonts w:ascii="Gothic720 BT" w:hAnsi="Gothic720 BT"/>
        </w:rPr>
        <w:t xml:space="preserve">Documento de manifestación formal de afiliación aprobado por el Consejo General o aquel que presente la organización, siempre y cuando contenga los mismos elementos, el cual deberá utilizarse por las personas auxiliares autorizadas por la organización para recabar afiliaciones correspondientes al resto de la entidad. </w:t>
      </w:r>
    </w:p>
    <w:p w14:paraId="01C8436D" w14:textId="77777777" w:rsidR="006B4E55" w:rsidRPr="006A300F" w:rsidRDefault="006B4E55" w:rsidP="00AD6D94">
      <w:pPr>
        <w:spacing w:after="0" w:line="276" w:lineRule="auto"/>
        <w:ind w:right="49"/>
        <w:jc w:val="both"/>
        <w:rPr>
          <w:rFonts w:ascii="Gothic720 BT" w:hAnsi="Gothic720 BT"/>
          <w:b/>
          <w:bCs/>
        </w:rPr>
      </w:pPr>
    </w:p>
    <w:p w14:paraId="7ACF6A7C"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Manifestación de no aceptación de recursos de procedencia ilícita y aceptación de fiscalización (FISC): </w:t>
      </w:r>
      <w:r w:rsidRPr="006A300F">
        <w:rPr>
          <w:rFonts w:ascii="Gothic720 BT" w:hAnsi="Gothic720 BT"/>
        </w:rPr>
        <w:t xml:space="preserve">Documento aprobado por el Consejo General o aquel que presente la organización, siempre y cuando contenga los mismos elementos, el cual deberá utilizarse a fin de que la organización ciudadana manifieste bajo protesta de decir verdad que no aceptará recursos ilícitos, así como para que acepte ser objeto de fiscalización por la Unidad Técnica de Fiscalización. </w:t>
      </w:r>
    </w:p>
    <w:p w14:paraId="0235189B" w14:textId="77777777" w:rsidR="006B4E55" w:rsidRPr="006A300F" w:rsidRDefault="006B4E55" w:rsidP="00AD6D94">
      <w:pPr>
        <w:spacing w:after="0" w:line="276" w:lineRule="auto"/>
        <w:ind w:right="49"/>
        <w:jc w:val="both"/>
        <w:rPr>
          <w:rFonts w:ascii="Gothic720 BT" w:hAnsi="Gothic720 BT"/>
          <w:b/>
          <w:bCs/>
        </w:rPr>
      </w:pPr>
    </w:p>
    <w:p w14:paraId="49FD9899"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Especificaciones técnicas de energía eléctrica (FETEL): </w:t>
      </w:r>
      <w:r w:rsidRPr="006A300F">
        <w:rPr>
          <w:rFonts w:ascii="Gothic720 BT" w:hAnsi="Gothic720 BT"/>
        </w:rPr>
        <w:t xml:space="preserve">Documento aprobado por el Consejo General o aquel que presente la organización, siempre y cuando contenga los mismos elementos, el cual deberá utilizarse a fin de que la organización ciudadana conozca los requerimientos necesarios para el desarrollo de las asambleas distritales, municipales y estatal constitutiva vinculadas con el funcionamientos de los dispositivos electrónicos que proporcione el Instituto para la instalación de las mesas de registro. </w:t>
      </w:r>
    </w:p>
    <w:p w14:paraId="20D3F875" w14:textId="77777777" w:rsidR="006B4E55" w:rsidRPr="006A300F" w:rsidRDefault="006B4E55" w:rsidP="00AD6D94">
      <w:pPr>
        <w:spacing w:after="0" w:line="276" w:lineRule="auto"/>
        <w:ind w:right="49"/>
        <w:jc w:val="both"/>
        <w:rPr>
          <w:rFonts w:ascii="Gothic720 BT" w:hAnsi="Gothic720 BT"/>
          <w:b/>
          <w:bCs/>
        </w:rPr>
      </w:pPr>
    </w:p>
    <w:p w14:paraId="7EEF66EF"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lastRenderedPageBreak/>
        <w:t xml:space="preserve">Lista municipal de personas afiliadas (FLM): </w:t>
      </w:r>
      <w:r w:rsidRPr="006A300F">
        <w:rPr>
          <w:rFonts w:ascii="Gothic720 BT" w:hAnsi="Gothic720 BT"/>
        </w:rPr>
        <w:t>Documento aprobado por el Consejo General o aquel que presente la organización, siempre y cuando contenga los mismos elementos, el cual deberá utilizarse a fin de que la organización ciudadana interesada en constituirse como asociación política estatal forme las listas de personas afiliadas que asistieron a las asambleas municipales.</w:t>
      </w:r>
      <w:r w:rsidRPr="006A300F">
        <w:rPr>
          <w:rFonts w:ascii="Gothic720 BT" w:hAnsi="Gothic720 BT"/>
          <w:b/>
          <w:bCs/>
        </w:rPr>
        <w:t xml:space="preserve"> </w:t>
      </w:r>
    </w:p>
    <w:p w14:paraId="414CD523" w14:textId="77777777" w:rsidR="006B4E55" w:rsidRPr="006A300F" w:rsidRDefault="006B4E55" w:rsidP="00AD6D94">
      <w:pPr>
        <w:spacing w:after="0" w:line="276" w:lineRule="auto"/>
        <w:ind w:right="49"/>
        <w:jc w:val="both"/>
        <w:rPr>
          <w:rFonts w:ascii="Gothic720 BT" w:hAnsi="Gothic720 BT"/>
          <w:b/>
          <w:bCs/>
        </w:rPr>
      </w:pPr>
    </w:p>
    <w:p w14:paraId="3B99725D"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Lista distrital de personas afiliadas (FLD): </w:t>
      </w:r>
      <w:r w:rsidRPr="006A300F">
        <w:rPr>
          <w:rFonts w:ascii="Gothic720 BT" w:hAnsi="Gothic720 BT"/>
        </w:rPr>
        <w:t xml:space="preserve"> Documento aprobado por el Consejo General o aquel que presente la organización, siempre y cuando contenga los mismos elementos, el cual deberá utilizarse a fin de que la organización ciudadana interesada en constituirse como asociación política estatal forme las listas de personas afiliadas que asistieron a las asambleas distritales. </w:t>
      </w:r>
    </w:p>
    <w:p w14:paraId="08C51AAD" w14:textId="77777777" w:rsidR="006B4E55" w:rsidRPr="006A300F" w:rsidRDefault="006B4E55" w:rsidP="00AD6D94">
      <w:pPr>
        <w:spacing w:after="0" w:line="276" w:lineRule="auto"/>
        <w:ind w:right="49"/>
        <w:jc w:val="both"/>
        <w:rPr>
          <w:rFonts w:ascii="Gothic720 BT" w:hAnsi="Gothic720 BT"/>
          <w:b/>
          <w:bCs/>
        </w:rPr>
      </w:pPr>
    </w:p>
    <w:p w14:paraId="0C9D1DDE"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Lista de personas afiliadas en el resto de la entidad (FLA-RE): </w:t>
      </w:r>
      <w:r w:rsidRPr="006A300F">
        <w:rPr>
          <w:rFonts w:ascii="Gothic720 BT" w:hAnsi="Gothic720 BT"/>
        </w:rPr>
        <w:t xml:space="preserve">Documento aprobado por el Consejo General o aquel que presente la organización, siempre y cuando contenga los mismos elementos, el cual deberá utilizarse a fin de que la organización ciudadana forme las listas de personas afiliadas correspondientes al resto de la entidad. </w:t>
      </w:r>
    </w:p>
    <w:p w14:paraId="028F77E9" w14:textId="77777777" w:rsidR="006B4E55" w:rsidRPr="006A300F" w:rsidRDefault="006B4E55" w:rsidP="00AD6D94">
      <w:pPr>
        <w:spacing w:after="0" w:line="276" w:lineRule="auto"/>
        <w:ind w:right="49"/>
        <w:jc w:val="both"/>
        <w:rPr>
          <w:rFonts w:ascii="Gothic720 BT" w:hAnsi="Gothic720 BT"/>
          <w:b/>
          <w:bCs/>
        </w:rPr>
      </w:pPr>
    </w:p>
    <w:p w14:paraId="54F7EA34"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Lista de asistencia (FLA): </w:t>
      </w:r>
      <w:r w:rsidRPr="006A300F">
        <w:rPr>
          <w:rFonts w:ascii="Gothic720 BT" w:hAnsi="Gothic720 BT"/>
        </w:rPr>
        <w:t xml:space="preserve">Documento aprobado por el Consejo General o aquel que presente la organización, siempre y cuando contenga los mismos elementos, el cual deberá utilizarse a fin de que la organización ciudadana interesada en constituirse como asociación política estatal forme las listas de asistencia de las personas delegadas propietarias y suplentes que asistan a la asamblea estatal constitutiva.  </w:t>
      </w:r>
    </w:p>
    <w:p w14:paraId="45E0AE73" w14:textId="77777777" w:rsidR="006B4E55" w:rsidRPr="006A300F" w:rsidRDefault="006B4E55" w:rsidP="00AD6D94">
      <w:pPr>
        <w:spacing w:after="0" w:line="276" w:lineRule="auto"/>
        <w:ind w:right="49"/>
        <w:jc w:val="both"/>
        <w:rPr>
          <w:rFonts w:ascii="Gothic720 BT" w:hAnsi="Gothic720 BT"/>
          <w:b/>
          <w:bCs/>
        </w:rPr>
      </w:pPr>
    </w:p>
    <w:p w14:paraId="57914F49"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Notificación de asambleas (FNA):  </w:t>
      </w:r>
      <w:r w:rsidRPr="006A300F">
        <w:rPr>
          <w:rFonts w:ascii="Gothic720 BT" w:hAnsi="Gothic720 BT"/>
        </w:rPr>
        <w:t>Documento aprobado por el Consejo General o aquel que presente la organización, siempre y cuando contenga los mismos elementos, a través del cual se da aviso al Instituto sobre la celebración de asambleas distritales, municipales y estatal constitutiva.</w:t>
      </w:r>
    </w:p>
    <w:p w14:paraId="7C9B97BB" w14:textId="77777777" w:rsidR="006B4E55" w:rsidRPr="006A300F" w:rsidRDefault="006B4E55" w:rsidP="00AD6D94">
      <w:pPr>
        <w:spacing w:after="0" w:line="276" w:lineRule="auto"/>
        <w:ind w:right="49"/>
        <w:jc w:val="both"/>
        <w:rPr>
          <w:rFonts w:ascii="Gothic720 BT" w:hAnsi="Gothic720 BT"/>
          <w:b/>
          <w:bCs/>
        </w:rPr>
      </w:pPr>
    </w:p>
    <w:p w14:paraId="7818D691"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Cancelación de asamblea (FCA): </w:t>
      </w:r>
      <w:r w:rsidRPr="006A300F">
        <w:rPr>
          <w:rFonts w:ascii="Gothic720 BT" w:hAnsi="Gothic720 BT"/>
        </w:rPr>
        <w:t>Documento aprobado por el Consejo General o aquel que presente la organización, siempre y cuando contenga los mismos elementos, a través del cual se da aviso al Instituto sobre la cancelación de la asamblea distrital, municipal o estatal constitutiva que fue programada de manera previa.</w:t>
      </w:r>
    </w:p>
    <w:p w14:paraId="6BEC7FC5" w14:textId="77777777" w:rsidR="006B4E55" w:rsidRPr="006A300F" w:rsidRDefault="006B4E55" w:rsidP="00AD6D94">
      <w:pPr>
        <w:spacing w:after="0" w:line="276" w:lineRule="auto"/>
        <w:ind w:right="49"/>
        <w:jc w:val="both"/>
        <w:rPr>
          <w:rFonts w:ascii="Gothic720 BT" w:hAnsi="Gothic720 BT"/>
          <w:b/>
          <w:bCs/>
        </w:rPr>
      </w:pPr>
    </w:p>
    <w:p w14:paraId="6AEE9596" w14:textId="185FB7AF"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Reprogramación de asamblea (FRA): </w:t>
      </w:r>
      <w:r w:rsidRPr="006A300F">
        <w:rPr>
          <w:rFonts w:ascii="Gothic720 BT" w:hAnsi="Gothic720 BT"/>
        </w:rPr>
        <w:t>Documento aprobado por el Consejo General o aquel que presente la organización, siempre y cuando contenga los mismos elementos, a través del cual se da aviso al Instituto sobre la reprogramación de la asamblea distrital, municipal o estatal constitutiva que fue cancelada de manera previa.</w:t>
      </w:r>
    </w:p>
    <w:p w14:paraId="5DED806B" w14:textId="77777777" w:rsidR="006B4E55" w:rsidRPr="006A300F" w:rsidRDefault="006B4E55" w:rsidP="00AD6D94">
      <w:pPr>
        <w:spacing w:after="0" w:line="276" w:lineRule="auto"/>
        <w:ind w:right="49"/>
        <w:jc w:val="both"/>
        <w:rPr>
          <w:rFonts w:ascii="Gothic720 BT" w:hAnsi="Gothic720 BT"/>
          <w:b/>
          <w:bCs/>
        </w:rPr>
      </w:pPr>
    </w:p>
    <w:p w14:paraId="7B647C7B" w14:textId="77777777"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Especificaciones técnicas del emblema (FE): </w:t>
      </w:r>
      <w:r w:rsidRPr="006A300F">
        <w:rPr>
          <w:rFonts w:ascii="Gothic720 BT" w:hAnsi="Gothic720 BT"/>
        </w:rPr>
        <w:t xml:space="preserve">Documento aprobado por el Consejo General o aquel que presente la organización, siempre y cuando contenga los mismos </w:t>
      </w:r>
      <w:r w:rsidRPr="006A300F">
        <w:rPr>
          <w:rFonts w:ascii="Gothic720 BT" w:hAnsi="Gothic720 BT"/>
        </w:rPr>
        <w:lastRenderedPageBreak/>
        <w:t xml:space="preserve">elementos, el cual deberá utilizarse a fin de que la organización ciudadana interesada en constituirse como asociación política estatal señale el color, colores o aquellos elementos que la caracterizan y diferencian de otras organizaciones o partidos políticos con registro nacional o local. </w:t>
      </w:r>
    </w:p>
    <w:p w14:paraId="5908854D" w14:textId="77777777" w:rsidR="006B4E55" w:rsidRPr="006A300F" w:rsidRDefault="006B4E55" w:rsidP="00AD6D94">
      <w:pPr>
        <w:spacing w:after="0" w:line="276" w:lineRule="auto"/>
        <w:ind w:right="49"/>
        <w:jc w:val="both"/>
        <w:rPr>
          <w:rFonts w:ascii="Gothic720 BT" w:hAnsi="Gothic720 BT"/>
          <w:b/>
          <w:bCs/>
        </w:rPr>
      </w:pPr>
    </w:p>
    <w:p w14:paraId="36EEB650" w14:textId="1CD85863" w:rsidR="006B4E55" w:rsidRPr="006A300F" w:rsidRDefault="006B4E55" w:rsidP="00797F5D">
      <w:pPr>
        <w:numPr>
          <w:ilvl w:val="0"/>
          <w:numId w:val="29"/>
        </w:numPr>
        <w:spacing w:after="0" w:line="276" w:lineRule="auto"/>
        <w:ind w:right="49"/>
        <w:jc w:val="both"/>
        <w:rPr>
          <w:rFonts w:ascii="Gothic720 BT" w:hAnsi="Gothic720 BT"/>
          <w:b/>
          <w:bCs/>
        </w:rPr>
      </w:pPr>
      <w:r w:rsidRPr="006A300F">
        <w:rPr>
          <w:rFonts w:ascii="Gothic720 BT" w:hAnsi="Gothic720 BT"/>
          <w:b/>
          <w:bCs/>
        </w:rPr>
        <w:t xml:space="preserve">FURA-RE: </w:t>
      </w:r>
      <w:r w:rsidRPr="006A300F">
        <w:rPr>
          <w:rFonts w:ascii="Gothic720 BT" w:hAnsi="Gothic720 BT"/>
        </w:rPr>
        <w:t xml:space="preserve">Documento único aprobado por el Consejo General para registro de personas auxiliares autorizadas para recabar afiliaciones correspondientes al resto de la entidad en Querétaro. </w:t>
      </w:r>
    </w:p>
    <w:p w14:paraId="7ED4DEA5" w14:textId="77777777" w:rsidR="006B4E55" w:rsidRPr="006A300F" w:rsidRDefault="006B4E55" w:rsidP="00AD6D94">
      <w:pPr>
        <w:spacing w:after="0" w:line="276" w:lineRule="auto"/>
        <w:ind w:right="49"/>
        <w:jc w:val="both"/>
        <w:rPr>
          <w:rFonts w:ascii="Gothic720 BT" w:hAnsi="Gothic720 BT"/>
        </w:rPr>
      </w:pPr>
    </w:p>
    <w:p w14:paraId="3513F6AD" w14:textId="476E5A00" w:rsidR="006B4E55" w:rsidRPr="006A300F" w:rsidRDefault="006B4E55" w:rsidP="00AD6D94">
      <w:pPr>
        <w:spacing w:after="0" w:line="276" w:lineRule="auto"/>
        <w:ind w:right="49"/>
        <w:jc w:val="both"/>
        <w:rPr>
          <w:rFonts w:ascii="Gothic720 BT" w:hAnsi="Gothic720 BT"/>
        </w:rPr>
      </w:pPr>
      <w:r w:rsidRPr="006A300F">
        <w:rPr>
          <w:rFonts w:ascii="Gothic720 BT" w:hAnsi="Gothic720 BT"/>
        </w:rPr>
        <w:t>Los formatos señalados forman parte integral de estos Lineamientos de manera anexa.</w:t>
      </w:r>
      <w:bookmarkEnd w:id="3"/>
    </w:p>
    <w:p w14:paraId="72580BB4" w14:textId="77777777" w:rsidR="00306E3D" w:rsidRPr="006A300F" w:rsidRDefault="00306E3D" w:rsidP="00AD6D94">
      <w:pPr>
        <w:spacing w:after="0" w:line="276" w:lineRule="auto"/>
        <w:ind w:right="49"/>
        <w:jc w:val="both"/>
        <w:rPr>
          <w:rFonts w:ascii="Gothic720 BT" w:hAnsi="Gothic720 BT"/>
        </w:rPr>
      </w:pPr>
    </w:p>
    <w:p w14:paraId="1FF358DE" w14:textId="70BB2FEB" w:rsidR="00306E3D" w:rsidRPr="006A300F" w:rsidRDefault="00306E3D" w:rsidP="00AD6D94">
      <w:pPr>
        <w:spacing w:after="0" w:line="276" w:lineRule="auto"/>
        <w:ind w:right="49"/>
        <w:jc w:val="both"/>
        <w:rPr>
          <w:rFonts w:ascii="Gothic720 BT" w:hAnsi="Gothic720 BT"/>
        </w:rPr>
      </w:pPr>
      <w:bookmarkStart w:id="4" w:name="_Hlk183172312"/>
      <w:r w:rsidRPr="006A300F">
        <w:rPr>
          <w:rFonts w:ascii="Gothic720 BT" w:eastAsia="Times New Roman" w:hAnsi="Gothic720 BT" w:cs="Calibri"/>
          <w:b/>
          <w:lang w:eastAsia="es-MX"/>
        </w:rPr>
        <w:t>Artículo 5.</w:t>
      </w:r>
      <w:r w:rsidRPr="006A300F">
        <w:rPr>
          <w:rFonts w:ascii="Gothic720 BT" w:hAnsi="Gothic720 BT"/>
        </w:rPr>
        <w:t xml:space="preserve"> </w:t>
      </w:r>
      <w:r w:rsidRPr="006A300F">
        <w:rPr>
          <w:rFonts w:ascii="Gothic720 BT" w:eastAsia="Times New Roman" w:hAnsi="Gothic720 BT" w:cs="Arial"/>
          <w:bCs/>
          <w:lang w:eastAsia="es-MX"/>
        </w:rPr>
        <w:t>Las notificaciones que se efectúen a la organización ciudadana se realizarán de manera personal a través de su representante o por estrados del Consejo General conforme a lo previsto en la Ley de Medios de Impugnación en Materia Electoral del Estado de Querétaro.</w:t>
      </w:r>
      <w:bookmarkEnd w:id="4"/>
    </w:p>
    <w:p w14:paraId="34ADE103" w14:textId="77777777" w:rsidR="00306E3D" w:rsidRPr="006A300F" w:rsidRDefault="00306E3D" w:rsidP="00AD6D94">
      <w:pPr>
        <w:spacing w:after="0" w:line="276" w:lineRule="auto"/>
        <w:ind w:right="49"/>
        <w:jc w:val="both"/>
        <w:rPr>
          <w:rFonts w:ascii="Gothic720 BT" w:hAnsi="Gothic720 BT"/>
        </w:rPr>
      </w:pPr>
    </w:p>
    <w:p w14:paraId="10216CFD" w14:textId="6D16A1FE"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bookmarkStart w:id="5" w:name="_Hlk183172320"/>
      <w:r w:rsidRPr="006A300F">
        <w:rPr>
          <w:rFonts w:ascii="Gothic720 BT" w:eastAsia="Times New Roman" w:hAnsi="Gothic720 BT" w:cs="Calibri"/>
          <w:b/>
          <w:lang w:eastAsia="es-MX"/>
        </w:rPr>
        <w:t xml:space="preserve">Artículo 6. </w:t>
      </w:r>
      <w:r w:rsidRPr="006A300F">
        <w:rPr>
          <w:rFonts w:ascii="Gothic720 BT" w:eastAsia="Times New Roman" w:hAnsi="Gothic720 BT" w:cs="Arial"/>
          <w:lang w:eastAsia="es-MX"/>
        </w:rPr>
        <w:t>El Consejo General es la autoridad competente para determinar lo procedente respecto de los dictámenes que se sometan a su consideración para resolver sobre la procedencia o negativa de la solicitud de registro que presente la organización ciudadana, así como en materia de fiscalización, los cuales podrán ser recurridos ante el Tribunal Electoral del Estado de Querétaro.</w:t>
      </w:r>
    </w:p>
    <w:p w14:paraId="205EDB75" w14:textId="77777777" w:rsidR="00790102" w:rsidRPr="006A300F" w:rsidRDefault="00790102" w:rsidP="00AD6D94">
      <w:pPr>
        <w:shd w:val="clear" w:color="auto" w:fill="FFFFFF" w:themeFill="background1"/>
        <w:spacing w:after="0" w:line="276" w:lineRule="auto"/>
        <w:ind w:right="49"/>
        <w:jc w:val="both"/>
        <w:rPr>
          <w:rFonts w:ascii="Gothic720 BT" w:eastAsia="Times New Roman" w:hAnsi="Gothic720 BT" w:cs="Arial"/>
          <w:lang w:eastAsia="es-MX"/>
        </w:rPr>
      </w:pPr>
    </w:p>
    <w:p w14:paraId="4B0FDA39" w14:textId="63E3A614" w:rsidR="00790102" w:rsidRPr="006A300F" w:rsidRDefault="00790102" w:rsidP="00AD6D94">
      <w:pPr>
        <w:shd w:val="clear" w:color="auto" w:fill="FFFFFF" w:themeFill="background1"/>
        <w:spacing w:after="0" w:line="276" w:lineRule="auto"/>
        <w:ind w:right="49"/>
        <w:jc w:val="center"/>
        <w:rPr>
          <w:rFonts w:ascii="Gothic720 BT" w:eastAsia="Times New Roman" w:hAnsi="Gothic720 BT" w:cs="Arial"/>
          <w:b/>
          <w:bCs/>
          <w:lang w:eastAsia="es-MX"/>
        </w:rPr>
      </w:pPr>
      <w:r w:rsidRPr="006A300F">
        <w:rPr>
          <w:rFonts w:ascii="Gothic720 BT" w:eastAsia="Times New Roman" w:hAnsi="Gothic720 BT" w:cs="Arial"/>
          <w:b/>
          <w:bCs/>
          <w:lang w:eastAsia="es-MX"/>
        </w:rPr>
        <w:t>Título segundo</w:t>
      </w:r>
    </w:p>
    <w:p w14:paraId="0ADE5C62" w14:textId="7215D817" w:rsidR="00306E3D" w:rsidRPr="006A300F" w:rsidRDefault="00790102" w:rsidP="00AD6D94">
      <w:pPr>
        <w:shd w:val="clear" w:color="auto" w:fill="FFFFFF" w:themeFill="background1"/>
        <w:spacing w:after="0" w:line="276" w:lineRule="auto"/>
        <w:ind w:right="49"/>
        <w:jc w:val="center"/>
        <w:rPr>
          <w:rFonts w:ascii="Gothic720 BT" w:eastAsia="Times New Roman" w:hAnsi="Gothic720 BT" w:cs="Arial"/>
          <w:b/>
          <w:bCs/>
          <w:lang w:eastAsia="es-MX"/>
        </w:rPr>
      </w:pPr>
      <w:r w:rsidRPr="006A300F">
        <w:rPr>
          <w:rFonts w:ascii="Gothic720 BT" w:eastAsia="Times New Roman" w:hAnsi="Gothic720 BT" w:cs="Arial"/>
          <w:b/>
          <w:bCs/>
          <w:lang w:eastAsia="es-MX"/>
        </w:rPr>
        <w:t>De las obligaciones</w:t>
      </w:r>
    </w:p>
    <w:p w14:paraId="693CFDDB" w14:textId="77777777" w:rsidR="00790102" w:rsidRPr="006A300F" w:rsidRDefault="00790102" w:rsidP="00AD6D94">
      <w:pPr>
        <w:shd w:val="clear" w:color="auto" w:fill="FFFFFF" w:themeFill="background1"/>
        <w:spacing w:after="0" w:line="276" w:lineRule="auto"/>
        <w:ind w:right="49"/>
        <w:jc w:val="both"/>
        <w:rPr>
          <w:rFonts w:ascii="Gothic720 BT" w:eastAsia="Times New Roman" w:hAnsi="Gothic720 BT" w:cs="Arial"/>
          <w:lang w:eastAsia="es-MX"/>
        </w:rPr>
      </w:pPr>
    </w:p>
    <w:p w14:paraId="0EBDDE4C" w14:textId="466A09F6"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b/>
          <w:bCs/>
          <w:lang w:eastAsia="es-MX"/>
        </w:rPr>
        <w:t>Artículo 7.</w:t>
      </w:r>
      <w:r w:rsidRPr="006A300F">
        <w:rPr>
          <w:rFonts w:ascii="Gothic720 BT" w:eastAsia="Times New Roman" w:hAnsi="Gothic720 BT" w:cs="Arial"/>
          <w:lang w:eastAsia="es-MX"/>
        </w:rPr>
        <w:t xml:space="preserve"> La Secretaría Ejecutiva a través de los órganos ejecutivos y técnicos del Instituto, de manera enunciativa más no limitativa, tendrá las obligaciones siguientes: </w:t>
      </w:r>
    </w:p>
    <w:p w14:paraId="2505B8BE"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p>
    <w:p w14:paraId="3FDE417A"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Recibir el aviso de intención por parte de las organizaciones ciudadanas.</w:t>
      </w:r>
    </w:p>
    <w:p w14:paraId="4E1D62E1" w14:textId="77777777" w:rsidR="00306E3D" w:rsidRPr="006A300F" w:rsidRDefault="00306E3D" w:rsidP="00AD6D94">
      <w:pPr>
        <w:shd w:val="clear" w:color="auto" w:fill="FFFFFF" w:themeFill="background1"/>
        <w:spacing w:after="0" w:line="276" w:lineRule="auto"/>
        <w:ind w:left="360" w:right="49"/>
        <w:jc w:val="both"/>
        <w:rPr>
          <w:rFonts w:ascii="Gothic720 BT" w:eastAsia="Times New Roman" w:hAnsi="Gothic720 BT" w:cs="Arial"/>
          <w:lang w:eastAsia="es-MX"/>
        </w:rPr>
      </w:pPr>
    </w:p>
    <w:p w14:paraId="082ADDE5"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Determinar la procedencia o negativa del aviso de intención.</w:t>
      </w:r>
    </w:p>
    <w:p w14:paraId="6F8F54DC" w14:textId="77777777" w:rsidR="00306E3D" w:rsidRPr="006A300F" w:rsidRDefault="00306E3D" w:rsidP="00AD6D94">
      <w:pPr>
        <w:pStyle w:val="Prrafodelista"/>
        <w:spacing w:after="0"/>
        <w:rPr>
          <w:rFonts w:ascii="Gothic720 BT" w:eastAsia="Times New Roman" w:hAnsi="Gothic720 BT" w:cs="Arial"/>
          <w:lang w:eastAsia="es-MX"/>
        </w:rPr>
      </w:pPr>
    </w:p>
    <w:p w14:paraId="727C1C7A"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Proporcionar al Instituto Nacional la información relativa a las organizaciones ciudadanas que notificaron su intención y su procedencia.</w:t>
      </w:r>
    </w:p>
    <w:p w14:paraId="1E5D5B46" w14:textId="77777777" w:rsidR="00306E3D" w:rsidRPr="006A300F" w:rsidRDefault="00306E3D" w:rsidP="00AD6D94">
      <w:pPr>
        <w:pStyle w:val="Prrafodelista"/>
        <w:spacing w:after="0"/>
        <w:rPr>
          <w:rFonts w:ascii="Gothic720 BT" w:eastAsia="Times New Roman" w:hAnsi="Gothic720 BT" w:cs="Arial"/>
          <w:lang w:eastAsia="es-MX"/>
        </w:rPr>
      </w:pPr>
    </w:p>
    <w:p w14:paraId="36CDC019"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Recibir y revisar los informes que presenten las organizaciones ciudadanas respecto del origen, monto, destino y aplicación de los recursos que reciban por concepto de financiamiento privado.</w:t>
      </w:r>
    </w:p>
    <w:p w14:paraId="0E4F479E" w14:textId="77777777" w:rsidR="00306E3D" w:rsidRPr="006A300F" w:rsidRDefault="00306E3D" w:rsidP="00AD6D94">
      <w:pPr>
        <w:pStyle w:val="Prrafodelista"/>
        <w:spacing w:after="0"/>
        <w:rPr>
          <w:rFonts w:ascii="Gothic720 BT" w:eastAsia="Times New Roman" w:hAnsi="Gothic720 BT" w:cs="Arial"/>
          <w:lang w:eastAsia="es-MX"/>
        </w:rPr>
      </w:pPr>
    </w:p>
    <w:p w14:paraId="0EC44B9E"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 xml:space="preserve">Proporcionar la capacitación necesaria para las organizaciones ciudadanas en materia de los presentes Lineamientos. </w:t>
      </w:r>
    </w:p>
    <w:p w14:paraId="1B9599CF" w14:textId="77777777" w:rsidR="00306E3D" w:rsidRPr="006A300F" w:rsidRDefault="00306E3D" w:rsidP="00AD6D94">
      <w:pPr>
        <w:pStyle w:val="Prrafodelista"/>
        <w:spacing w:after="0"/>
        <w:rPr>
          <w:rFonts w:ascii="Gothic720 BT" w:eastAsia="Times New Roman" w:hAnsi="Gothic720 BT" w:cs="Arial"/>
          <w:lang w:eastAsia="es-MX"/>
        </w:rPr>
      </w:pPr>
    </w:p>
    <w:p w14:paraId="48A6F199"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Llevar la agenda de celebración de asambleas y sus actualizaciones en los expedientes de trámite.</w:t>
      </w:r>
    </w:p>
    <w:p w14:paraId="478F50F9" w14:textId="77777777" w:rsidR="00306E3D" w:rsidRPr="006A300F" w:rsidRDefault="00306E3D" w:rsidP="00AD6D94">
      <w:pPr>
        <w:pStyle w:val="Prrafodelista"/>
        <w:spacing w:after="0"/>
        <w:rPr>
          <w:rFonts w:ascii="Gothic720 BT" w:eastAsia="Times New Roman" w:hAnsi="Gothic720 BT" w:cs="Arial"/>
          <w:lang w:eastAsia="es-MX"/>
        </w:rPr>
      </w:pPr>
    </w:p>
    <w:p w14:paraId="64C19446"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 xml:space="preserve">Designar al funcionariado que asistirá a la celebración de las asambleas distritales, municipales y estatal constitutiva. </w:t>
      </w:r>
    </w:p>
    <w:p w14:paraId="71621B31" w14:textId="77777777" w:rsidR="00306E3D" w:rsidRPr="006A300F" w:rsidRDefault="00306E3D" w:rsidP="00AD6D94">
      <w:pPr>
        <w:pStyle w:val="Prrafodelista"/>
        <w:spacing w:after="0"/>
        <w:rPr>
          <w:rFonts w:ascii="Gothic720 BT" w:eastAsia="Times New Roman" w:hAnsi="Gothic720 BT" w:cs="Arial"/>
          <w:lang w:eastAsia="es-MX"/>
        </w:rPr>
      </w:pPr>
    </w:p>
    <w:p w14:paraId="6FC064CB"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Informar a las organizaciones ciudadanas el número de afiliaciones alcanzado, así como la situación registral de cada registro y las inconsistencias identificadas en el momento procesal correspondiente.</w:t>
      </w:r>
    </w:p>
    <w:p w14:paraId="42E7C4F8" w14:textId="77777777" w:rsidR="00306E3D" w:rsidRPr="006A300F" w:rsidRDefault="00306E3D" w:rsidP="00AD6D94">
      <w:pPr>
        <w:pStyle w:val="Prrafodelista"/>
        <w:spacing w:after="0"/>
        <w:rPr>
          <w:rFonts w:ascii="Gothic720 BT" w:eastAsia="Times New Roman" w:hAnsi="Gothic720 BT" w:cs="Arial"/>
          <w:lang w:eastAsia="es-MX"/>
        </w:rPr>
      </w:pPr>
    </w:p>
    <w:p w14:paraId="5E330993"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Otorgar garantía de audiencia a las organizaciones ciudadanas sobre las duplicidades de afiliación identificadas con las organizaciones ciudadanas y partidos políticos en formación y constituidos.</w:t>
      </w:r>
    </w:p>
    <w:p w14:paraId="67032976" w14:textId="77777777" w:rsidR="00306E3D" w:rsidRPr="006A300F" w:rsidRDefault="00306E3D" w:rsidP="00AD6D94">
      <w:pPr>
        <w:pStyle w:val="Prrafodelista"/>
        <w:spacing w:after="0"/>
        <w:rPr>
          <w:rFonts w:ascii="Gothic720 BT" w:eastAsia="Times New Roman" w:hAnsi="Gothic720 BT" w:cs="Arial"/>
          <w:lang w:eastAsia="es-MX"/>
        </w:rPr>
      </w:pPr>
    </w:p>
    <w:p w14:paraId="2F484FB1" w14:textId="77777777"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 xml:space="preserve">Elaborar y someter a consideración del Consejo General el proyecto de dictamen relativo a la procedencia o negativa del registro como asociación política estatal, según corresponda. </w:t>
      </w:r>
    </w:p>
    <w:p w14:paraId="0426165E" w14:textId="77777777" w:rsidR="00306E3D" w:rsidRPr="006A300F" w:rsidRDefault="00306E3D" w:rsidP="00AD6D94">
      <w:pPr>
        <w:pStyle w:val="Prrafodelista"/>
        <w:spacing w:after="0"/>
        <w:rPr>
          <w:rFonts w:ascii="Gothic720 BT" w:eastAsia="Times New Roman" w:hAnsi="Gothic720 BT" w:cs="Arial"/>
          <w:lang w:eastAsia="es-MX"/>
        </w:rPr>
      </w:pPr>
    </w:p>
    <w:p w14:paraId="1098C0B6" w14:textId="55260986" w:rsidR="00306E3D" w:rsidRPr="006A300F" w:rsidRDefault="00306E3D" w:rsidP="00797F5D">
      <w:pPr>
        <w:pStyle w:val="Prrafodelista"/>
        <w:numPr>
          <w:ilvl w:val="0"/>
          <w:numId w:val="30"/>
        </w:num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 xml:space="preserve">Las demás que se establezcan en la normatividad aplicable, las que le encomiende el Consejo General o la persona titular de su presidencia, así como aquellas que resulten necesarias derivadas del trámite correspondiente. </w:t>
      </w:r>
    </w:p>
    <w:p w14:paraId="4F25CAE7"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p>
    <w:p w14:paraId="31AF30F2" w14:textId="77E5D003"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lang w:eastAsia="es-MX"/>
        </w:rPr>
        <w:t>Además, tendrá las atribuciones necesarias derivadas del proceso de constitución y registro de las asociaciones políticas estatales.</w:t>
      </w:r>
    </w:p>
    <w:p w14:paraId="7BA60E04"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p>
    <w:p w14:paraId="18170CB1" w14:textId="645B9074"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bCs/>
          <w:lang w:eastAsia="es-MX"/>
        </w:rPr>
      </w:pPr>
      <w:bookmarkStart w:id="6" w:name="_Hlk183172394"/>
      <w:r w:rsidRPr="006A300F">
        <w:rPr>
          <w:rFonts w:ascii="Gothic720 BT" w:eastAsia="Times New Roman" w:hAnsi="Gothic720 BT" w:cs="Arial"/>
          <w:b/>
          <w:lang w:eastAsia="es-MX"/>
        </w:rPr>
        <w:t>Artículo 8.</w:t>
      </w:r>
      <w:r w:rsidRPr="006A300F">
        <w:rPr>
          <w:rFonts w:ascii="Gothic720 BT" w:eastAsia="Times New Roman" w:hAnsi="Gothic720 BT" w:cs="Arial"/>
          <w:bCs/>
          <w:lang w:eastAsia="es-MX"/>
        </w:rPr>
        <w:t xml:space="preserve"> Las organizaciones ciudadanas interesadas en constituirse como asociaciones políticas estatales, de manera enunciativa más no limitativa, tendrán las obligaciones siguientes:</w:t>
      </w:r>
    </w:p>
    <w:p w14:paraId="474EAD61"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bCs/>
          <w:lang w:eastAsia="es-MX"/>
        </w:rPr>
      </w:pPr>
    </w:p>
    <w:p w14:paraId="305E3C3A" w14:textId="77777777" w:rsidR="00306E3D" w:rsidRPr="006A300F" w:rsidRDefault="00306E3D" w:rsidP="00797F5D">
      <w:pPr>
        <w:numPr>
          <w:ilvl w:val="0"/>
          <w:numId w:val="14"/>
        </w:numPr>
        <w:shd w:val="clear" w:color="auto" w:fill="FFFFFF" w:themeFill="background1"/>
        <w:spacing w:after="0" w:line="276" w:lineRule="auto"/>
        <w:ind w:right="49"/>
        <w:jc w:val="both"/>
        <w:rPr>
          <w:rFonts w:ascii="Gothic720 BT" w:eastAsia="Times New Roman" w:hAnsi="Gothic720 BT" w:cs="Arial"/>
          <w:bCs/>
          <w:lang w:eastAsia="es-MX"/>
        </w:rPr>
      </w:pPr>
      <w:r w:rsidRPr="006A300F">
        <w:rPr>
          <w:rFonts w:ascii="Gothic720 BT" w:eastAsia="Times New Roman" w:hAnsi="Gothic720 BT" w:cs="Arial"/>
          <w:bCs/>
          <w:lang w:eastAsia="es-MX"/>
        </w:rPr>
        <w:t xml:space="preserve">Respetar las disposiciones previstas en la normatividad aplicable, en materia de asociaciones políticas estatales.  </w:t>
      </w:r>
    </w:p>
    <w:p w14:paraId="2A395CAE"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bCs/>
          <w:lang w:eastAsia="es-MX"/>
        </w:rPr>
      </w:pPr>
    </w:p>
    <w:p w14:paraId="75A5505B" w14:textId="77777777" w:rsidR="00306E3D" w:rsidRPr="006A300F" w:rsidRDefault="00306E3D" w:rsidP="00797F5D">
      <w:pPr>
        <w:numPr>
          <w:ilvl w:val="0"/>
          <w:numId w:val="14"/>
        </w:numPr>
        <w:shd w:val="clear" w:color="auto" w:fill="FFFFFF" w:themeFill="background1"/>
        <w:spacing w:after="0" w:line="276" w:lineRule="auto"/>
        <w:ind w:right="49"/>
        <w:jc w:val="both"/>
        <w:rPr>
          <w:rFonts w:ascii="Gothic720 BT" w:eastAsia="Times New Roman" w:hAnsi="Gothic720 BT" w:cs="Arial"/>
          <w:bCs/>
          <w:lang w:eastAsia="es-MX"/>
        </w:rPr>
      </w:pPr>
      <w:r w:rsidRPr="006A300F">
        <w:rPr>
          <w:rFonts w:ascii="Gothic720 BT" w:eastAsia="Times New Roman" w:hAnsi="Gothic720 BT" w:cs="Arial"/>
          <w:bCs/>
          <w:lang w:eastAsia="es-MX"/>
        </w:rPr>
        <w:t xml:space="preserve">Respetar y acatar el límite de aportaciones individuales que realicen las personas físicas, que para tal efecto apruebe el Consejo General del Instituto. </w:t>
      </w:r>
    </w:p>
    <w:p w14:paraId="6208A865"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bCs/>
          <w:lang w:eastAsia="es-MX"/>
        </w:rPr>
      </w:pPr>
    </w:p>
    <w:p w14:paraId="013115EB" w14:textId="77777777" w:rsidR="00306E3D" w:rsidRPr="006A300F" w:rsidRDefault="00306E3D" w:rsidP="00797F5D">
      <w:pPr>
        <w:numPr>
          <w:ilvl w:val="0"/>
          <w:numId w:val="14"/>
        </w:numPr>
        <w:shd w:val="clear" w:color="auto" w:fill="FFFFFF" w:themeFill="background1"/>
        <w:spacing w:after="0" w:line="276" w:lineRule="auto"/>
        <w:ind w:right="49"/>
        <w:jc w:val="both"/>
        <w:rPr>
          <w:rFonts w:ascii="Gothic720 BT" w:eastAsia="Times New Roman" w:hAnsi="Gothic720 BT" w:cs="Arial"/>
          <w:bCs/>
          <w:lang w:eastAsia="es-MX"/>
        </w:rPr>
      </w:pPr>
      <w:r w:rsidRPr="006A300F">
        <w:rPr>
          <w:rFonts w:ascii="Gothic720 BT" w:eastAsia="Times New Roman" w:hAnsi="Gothic720 BT" w:cs="Arial"/>
          <w:bCs/>
          <w:lang w:eastAsia="es-MX"/>
        </w:rPr>
        <w:t>Proporcionar al Instituto los datos que se le requieran con motivo del trámite del aviso de intención, así como de la solicitud de registro.</w:t>
      </w:r>
    </w:p>
    <w:p w14:paraId="53228913"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bCs/>
          <w:lang w:eastAsia="es-MX"/>
        </w:rPr>
      </w:pPr>
    </w:p>
    <w:p w14:paraId="6EF17A4A" w14:textId="77777777" w:rsidR="00306E3D" w:rsidRPr="006A300F" w:rsidRDefault="00306E3D" w:rsidP="00797F5D">
      <w:pPr>
        <w:numPr>
          <w:ilvl w:val="0"/>
          <w:numId w:val="14"/>
        </w:numPr>
        <w:shd w:val="clear" w:color="auto" w:fill="FFFFFF" w:themeFill="background1"/>
        <w:spacing w:after="0" w:line="276" w:lineRule="auto"/>
        <w:ind w:right="49"/>
        <w:jc w:val="both"/>
        <w:rPr>
          <w:rFonts w:ascii="Gothic720 BT" w:eastAsia="Times New Roman" w:hAnsi="Gothic720 BT" w:cs="Arial"/>
          <w:bCs/>
          <w:lang w:eastAsia="es-MX"/>
        </w:rPr>
      </w:pPr>
      <w:r w:rsidRPr="006A300F">
        <w:rPr>
          <w:rFonts w:ascii="Gothic720 BT" w:eastAsia="Times New Roman" w:hAnsi="Gothic720 BT" w:cs="Arial"/>
          <w:bCs/>
          <w:lang w:eastAsia="es-MX"/>
        </w:rPr>
        <w:t xml:space="preserve">Resguardar las cédulas de afiliación que recaben en el resto de la entidad. </w:t>
      </w:r>
    </w:p>
    <w:p w14:paraId="40ED4CC3" w14:textId="77777777"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bCs/>
          <w:lang w:eastAsia="es-MX"/>
        </w:rPr>
      </w:pPr>
    </w:p>
    <w:p w14:paraId="44B7A1D0" w14:textId="6AA6B39F" w:rsidR="00306E3D" w:rsidRPr="006A300F" w:rsidRDefault="00306E3D" w:rsidP="00AD6D94">
      <w:pPr>
        <w:shd w:val="clear" w:color="auto" w:fill="FFFFFF" w:themeFill="background1"/>
        <w:spacing w:after="0" w:line="276" w:lineRule="auto"/>
        <w:ind w:right="49"/>
        <w:jc w:val="both"/>
        <w:rPr>
          <w:rFonts w:ascii="Gothic720 BT" w:eastAsia="Times New Roman" w:hAnsi="Gothic720 BT" w:cs="Arial"/>
          <w:lang w:eastAsia="es-MX"/>
        </w:rPr>
      </w:pPr>
      <w:r w:rsidRPr="006A300F">
        <w:rPr>
          <w:rFonts w:ascii="Gothic720 BT" w:eastAsia="Times New Roman" w:hAnsi="Gothic720 BT" w:cs="Arial"/>
          <w:bCs/>
          <w:lang w:eastAsia="es-MX"/>
        </w:rPr>
        <w:t>Las demás que se establezcan en la normatividad aplicable, así como aquellas que resulten necesarias derivadas del trámite correspondiente.</w:t>
      </w:r>
      <w:bookmarkEnd w:id="6"/>
    </w:p>
    <w:bookmarkEnd w:id="5"/>
    <w:p w14:paraId="01B0AF7E" w14:textId="77777777" w:rsidR="00306E3D" w:rsidRPr="006A300F" w:rsidRDefault="00306E3D" w:rsidP="00AD6D94">
      <w:pPr>
        <w:spacing w:after="0" w:line="276" w:lineRule="auto"/>
        <w:ind w:right="49"/>
        <w:jc w:val="both"/>
        <w:rPr>
          <w:rFonts w:ascii="Gothic720 BT" w:hAnsi="Gothic720 BT"/>
        </w:rPr>
      </w:pPr>
    </w:p>
    <w:p w14:paraId="6E007D48" w14:textId="77777777" w:rsidR="00306E3D" w:rsidRPr="006A300F" w:rsidRDefault="00306E3D" w:rsidP="00AD6D94">
      <w:pPr>
        <w:spacing w:after="0" w:line="276" w:lineRule="auto"/>
        <w:ind w:right="49"/>
        <w:jc w:val="both"/>
        <w:rPr>
          <w:rFonts w:ascii="Gothic720 BT" w:hAnsi="Gothic720 BT"/>
          <w:bCs/>
        </w:rPr>
      </w:pPr>
      <w:bookmarkStart w:id="7" w:name="_Hlk183172454"/>
      <w:r w:rsidRPr="006A300F">
        <w:rPr>
          <w:rFonts w:ascii="Gothic720 BT" w:hAnsi="Gothic720 BT"/>
          <w:b/>
        </w:rPr>
        <w:t xml:space="preserve">Artículo 9. </w:t>
      </w:r>
      <w:r w:rsidRPr="006A300F">
        <w:rPr>
          <w:rFonts w:ascii="Gothic720 BT" w:hAnsi="Gothic720 BT"/>
          <w:bCs/>
        </w:rPr>
        <w:t xml:space="preserve">El Instituto proporcionará a las organizaciones el sistema a través del cual llevará a cabo la captura de las manifestaciones formales de afiliación que consten en los formatos </w:t>
      </w:r>
      <w:r w:rsidRPr="006A300F">
        <w:rPr>
          <w:rFonts w:ascii="Gothic720 BT" w:hAnsi="Gothic720 BT"/>
          <w:bCs/>
        </w:rPr>
        <w:lastRenderedPageBreak/>
        <w:t>aprobados por el Consejo General bajo su más estricta responsabilidad a través de su personal con el objeto de que se generen las listas de personas afiliadas.</w:t>
      </w:r>
    </w:p>
    <w:p w14:paraId="23D31889" w14:textId="77777777" w:rsidR="00306E3D" w:rsidRPr="006A300F" w:rsidRDefault="00306E3D" w:rsidP="00AD6D94">
      <w:pPr>
        <w:spacing w:after="0" w:line="276" w:lineRule="auto"/>
        <w:ind w:right="49"/>
        <w:jc w:val="both"/>
        <w:rPr>
          <w:rFonts w:ascii="Gothic720 BT" w:hAnsi="Gothic720 BT"/>
          <w:bCs/>
        </w:rPr>
      </w:pPr>
    </w:p>
    <w:p w14:paraId="7B1896BE" w14:textId="74611077" w:rsidR="00306E3D" w:rsidRPr="006A300F" w:rsidRDefault="00306E3D" w:rsidP="00AD6D94">
      <w:pPr>
        <w:spacing w:after="0" w:line="276" w:lineRule="auto"/>
        <w:ind w:right="49"/>
        <w:jc w:val="both"/>
        <w:rPr>
          <w:rFonts w:ascii="Gothic720 BT" w:hAnsi="Gothic720 BT"/>
        </w:rPr>
      </w:pPr>
      <w:r w:rsidRPr="006A300F">
        <w:rPr>
          <w:rFonts w:ascii="Gothic720 BT" w:hAnsi="Gothic720 BT"/>
          <w:bCs/>
        </w:rPr>
        <w:t>Dicho sistema será utilizado para que a través de las personas auxiliares autorizadas se capturen los formatos de afiliación.</w:t>
      </w:r>
      <w:bookmarkEnd w:id="7"/>
    </w:p>
    <w:p w14:paraId="54D56419" w14:textId="77777777" w:rsidR="00306E3D" w:rsidRPr="006A300F" w:rsidRDefault="00306E3D" w:rsidP="00AD6D94">
      <w:pPr>
        <w:spacing w:after="0" w:line="276" w:lineRule="auto"/>
        <w:ind w:right="49"/>
        <w:jc w:val="both"/>
        <w:rPr>
          <w:rFonts w:ascii="Gothic720 BT" w:hAnsi="Gothic720 BT"/>
        </w:rPr>
      </w:pPr>
    </w:p>
    <w:p w14:paraId="1B024C56" w14:textId="4A3D5D16" w:rsidR="00306E3D" w:rsidRPr="006A300F" w:rsidRDefault="00306E3D" w:rsidP="00AD6D94">
      <w:pPr>
        <w:spacing w:after="0" w:line="276" w:lineRule="auto"/>
        <w:ind w:right="49"/>
        <w:jc w:val="both"/>
        <w:rPr>
          <w:rFonts w:ascii="Gothic720 BT" w:hAnsi="Gothic720 BT"/>
        </w:rPr>
      </w:pPr>
      <w:bookmarkStart w:id="8" w:name="_Hlk183172477"/>
      <w:r w:rsidRPr="006A300F">
        <w:rPr>
          <w:rFonts w:ascii="Gothic720 BT" w:hAnsi="Gothic720 BT"/>
          <w:b/>
          <w:bCs/>
        </w:rPr>
        <w:t xml:space="preserve">Artículo 10. </w:t>
      </w:r>
      <w:r w:rsidRPr="006A300F">
        <w:rPr>
          <w:rFonts w:ascii="Gothic720 BT" w:hAnsi="Gothic720 BT"/>
        </w:rPr>
        <w:t>Las organizaciones tendrán la obligación de autorizar a las personas auxiliares que determinen para recabar afiliaciones correspondientes al resto de la entidad a través de los formatos autorizados por el Consejo General, lo anterior mediante el formato único (FURA-RE) previsto en estos Lineamientos.</w:t>
      </w:r>
      <w:r w:rsidRPr="006A300F">
        <w:rPr>
          <w:rFonts w:ascii="Gothic720 BT" w:hAnsi="Gothic720 BT"/>
          <w:b/>
          <w:bCs/>
        </w:rPr>
        <w:t xml:space="preserve"> </w:t>
      </w:r>
    </w:p>
    <w:p w14:paraId="521F9EE0" w14:textId="77777777" w:rsidR="00306E3D" w:rsidRPr="006A300F" w:rsidRDefault="00306E3D" w:rsidP="00AD6D94">
      <w:pPr>
        <w:spacing w:after="0" w:line="276" w:lineRule="auto"/>
        <w:ind w:right="49"/>
        <w:jc w:val="both"/>
        <w:rPr>
          <w:rFonts w:ascii="Gothic720 BT" w:hAnsi="Gothic720 BT"/>
        </w:rPr>
      </w:pPr>
    </w:p>
    <w:p w14:paraId="423740F4" w14:textId="453C9121" w:rsidR="00306E3D" w:rsidRPr="006A300F" w:rsidRDefault="00306E3D" w:rsidP="00AD6D94">
      <w:pPr>
        <w:spacing w:after="0" w:line="276" w:lineRule="auto"/>
        <w:ind w:right="49"/>
        <w:jc w:val="both"/>
        <w:rPr>
          <w:rFonts w:ascii="Gothic720 BT" w:hAnsi="Gothic720 BT"/>
        </w:rPr>
      </w:pPr>
      <w:r w:rsidRPr="006A300F">
        <w:rPr>
          <w:rFonts w:ascii="Gothic720 BT" w:hAnsi="Gothic720 BT"/>
        </w:rPr>
        <w:t>Durante el procedimiento de constitución de una asociación política estatal y de manera posterior, las personas auxiliares autorizadas deberán cumplir con las siguientes obligaciones sobre el tratamiento de los datos personales que recaben mediante manifestaciones formales de afiliación:</w:t>
      </w:r>
    </w:p>
    <w:p w14:paraId="56D35506" w14:textId="77777777" w:rsidR="00306E3D" w:rsidRPr="006A300F" w:rsidRDefault="00306E3D" w:rsidP="00AD6D94">
      <w:pPr>
        <w:spacing w:after="0" w:line="276" w:lineRule="auto"/>
        <w:ind w:right="49"/>
        <w:jc w:val="both"/>
        <w:rPr>
          <w:rFonts w:ascii="Gothic720 BT" w:hAnsi="Gothic720 BT"/>
        </w:rPr>
      </w:pPr>
    </w:p>
    <w:p w14:paraId="5CC3B5F1" w14:textId="77777777" w:rsidR="00306E3D" w:rsidRPr="006A300F" w:rsidRDefault="00306E3D" w:rsidP="00797F5D">
      <w:pPr>
        <w:numPr>
          <w:ilvl w:val="0"/>
          <w:numId w:val="25"/>
        </w:numPr>
        <w:spacing w:after="0" w:line="276" w:lineRule="auto"/>
        <w:ind w:right="49"/>
        <w:jc w:val="both"/>
        <w:rPr>
          <w:rFonts w:ascii="Gothic720 BT" w:hAnsi="Gothic720 BT"/>
        </w:rPr>
      </w:pPr>
      <w:r w:rsidRPr="006A300F">
        <w:rPr>
          <w:rFonts w:ascii="Gothic720 BT" w:hAnsi="Gothic720 BT"/>
        </w:rPr>
        <w:t>Tratar únicamente los datos personales para el procedimiento señalado.</w:t>
      </w:r>
    </w:p>
    <w:p w14:paraId="4EC4B2DB" w14:textId="77777777" w:rsidR="00306E3D" w:rsidRPr="006A300F" w:rsidRDefault="00306E3D" w:rsidP="00AD6D94">
      <w:pPr>
        <w:spacing w:after="0" w:line="276" w:lineRule="auto"/>
        <w:ind w:left="720" w:right="49"/>
        <w:jc w:val="both"/>
        <w:rPr>
          <w:rFonts w:ascii="Gothic720 BT" w:hAnsi="Gothic720 BT"/>
        </w:rPr>
      </w:pPr>
    </w:p>
    <w:p w14:paraId="5B27CE91" w14:textId="77777777" w:rsidR="00306E3D" w:rsidRPr="006A300F" w:rsidRDefault="00306E3D" w:rsidP="00797F5D">
      <w:pPr>
        <w:numPr>
          <w:ilvl w:val="0"/>
          <w:numId w:val="25"/>
        </w:numPr>
        <w:spacing w:after="0" w:line="276" w:lineRule="auto"/>
        <w:ind w:right="49"/>
        <w:jc w:val="both"/>
        <w:rPr>
          <w:rFonts w:ascii="Gothic720 BT" w:hAnsi="Gothic720 BT"/>
        </w:rPr>
      </w:pPr>
      <w:r w:rsidRPr="006A300F">
        <w:rPr>
          <w:rFonts w:ascii="Gothic720 BT" w:hAnsi="Gothic720 BT"/>
        </w:rPr>
        <w:t>Guardar confidencialidad respecto de los datos personales incluidos en los formatos de afiliación.</w:t>
      </w:r>
    </w:p>
    <w:p w14:paraId="1EBB6991" w14:textId="77777777" w:rsidR="00306E3D" w:rsidRPr="006A300F" w:rsidRDefault="00306E3D" w:rsidP="00AD6D94">
      <w:pPr>
        <w:spacing w:after="0" w:line="276" w:lineRule="auto"/>
        <w:ind w:right="49"/>
        <w:jc w:val="both"/>
        <w:rPr>
          <w:rFonts w:ascii="Gothic720 BT" w:hAnsi="Gothic720 BT"/>
        </w:rPr>
      </w:pPr>
    </w:p>
    <w:p w14:paraId="212C7FB9" w14:textId="77777777" w:rsidR="00306E3D" w:rsidRPr="006A300F" w:rsidRDefault="00306E3D" w:rsidP="00797F5D">
      <w:pPr>
        <w:numPr>
          <w:ilvl w:val="0"/>
          <w:numId w:val="25"/>
        </w:numPr>
        <w:spacing w:after="0" w:line="276" w:lineRule="auto"/>
        <w:ind w:right="49"/>
        <w:jc w:val="both"/>
        <w:rPr>
          <w:rFonts w:ascii="Gothic720 BT" w:hAnsi="Gothic720 BT"/>
        </w:rPr>
      </w:pPr>
      <w:r w:rsidRPr="006A300F">
        <w:rPr>
          <w:rFonts w:ascii="Gothic720 BT" w:hAnsi="Gothic720 BT"/>
        </w:rPr>
        <w:t>Implementar con el apoyo de la organización, las medidas de seguridad necesarias para el resguardo de la información recabada mediante los formatos de afiliación.</w:t>
      </w:r>
    </w:p>
    <w:p w14:paraId="64307661" w14:textId="77777777" w:rsidR="00306E3D" w:rsidRPr="006A300F" w:rsidRDefault="00306E3D" w:rsidP="00AD6D94">
      <w:pPr>
        <w:spacing w:after="0" w:line="276" w:lineRule="auto"/>
        <w:ind w:right="49"/>
        <w:jc w:val="both"/>
        <w:rPr>
          <w:rFonts w:ascii="Gothic720 BT" w:hAnsi="Gothic720 BT"/>
        </w:rPr>
      </w:pPr>
    </w:p>
    <w:p w14:paraId="432C9707" w14:textId="77777777" w:rsidR="00306E3D" w:rsidRPr="006A300F" w:rsidRDefault="00306E3D" w:rsidP="00797F5D">
      <w:pPr>
        <w:numPr>
          <w:ilvl w:val="0"/>
          <w:numId w:val="25"/>
        </w:numPr>
        <w:spacing w:after="0" w:line="276" w:lineRule="auto"/>
        <w:ind w:right="49"/>
        <w:jc w:val="both"/>
        <w:rPr>
          <w:rFonts w:ascii="Gothic720 BT" w:hAnsi="Gothic720 BT"/>
        </w:rPr>
      </w:pPr>
      <w:r w:rsidRPr="006A300F">
        <w:rPr>
          <w:rFonts w:ascii="Gothic720 BT" w:hAnsi="Gothic720 BT"/>
        </w:rPr>
        <w:t>Abstenerse de tratar los datos personales para finalidades distintas al procedimiento de constitución de una asociación política estatal.</w:t>
      </w:r>
    </w:p>
    <w:p w14:paraId="0050A4E9" w14:textId="77777777" w:rsidR="00306E3D" w:rsidRPr="006A300F" w:rsidRDefault="00306E3D" w:rsidP="00AD6D94">
      <w:pPr>
        <w:spacing w:after="0" w:line="276" w:lineRule="auto"/>
        <w:ind w:right="49"/>
        <w:jc w:val="both"/>
        <w:rPr>
          <w:rFonts w:ascii="Gothic720 BT" w:hAnsi="Gothic720 BT"/>
        </w:rPr>
      </w:pPr>
    </w:p>
    <w:p w14:paraId="3521F13D" w14:textId="77777777" w:rsidR="00306E3D" w:rsidRPr="006A300F" w:rsidRDefault="00306E3D" w:rsidP="00797F5D">
      <w:pPr>
        <w:numPr>
          <w:ilvl w:val="0"/>
          <w:numId w:val="25"/>
        </w:numPr>
        <w:spacing w:after="0" w:line="276" w:lineRule="auto"/>
        <w:ind w:right="49"/>
        <w:jc w:val="both"/>
        <w:rPr>
          <w:rFonts w:ascii="Gothic720 BT" w:hAnsi="Gothic720 BT"/>
        </w:rPr>
      </w:pPr>
      <w:r w:rsidRPr="006A300F">
        <w:rPr>
          <w:rFonts w:ascii="Gothic720 BT" w:hAnsi="Gothic720 BT"/>
        </w:rPr>
        <w:t xml:space="preserve">Abstenerse de transferir los datos personales captados mediante los formatos de afiliación, con excepción del Instituto. </w:t>
      </w:r>
    </w:p>
    <w:p w14:paraId="723083CE" w14:textId="77777777" w:rsidR="00306E3D" w:rsidRPr="006A300F" w:rsidRDefault="00306E3D" w:rsidP="00AD6D94">
      <w:pPr>
        <w:pStyle w:val="Prrafodelista"/>
        <w:spacing w:after="0"/>
        <w:rPr>
          <w:rFonts w:ascii="Gothic720 BT" w:hAnsi="Gothic720 BT"/>
        </w:rPr>
      </w:pPr>
    </w:p>
    <w:p w14:paraId="28F8ED7A" w14:textId="73FFBDD1" w:rsidR="00306E3D" w:rsidRPr="006A300F" w:rsidRDefault="00306E3D" w:rsidP="00797F5D">
      <w:pPr>
        <w:numPr>
          <w:ilvl w:val="0"/>
          <w:numId w:val="25"/>
        </w:numPr>
        <w:spacing w:after="0" w:line="276" w:lineRule="auto"/>
        <w:ind w:right="49"/>
        <w:jc w:val="both"/>
        <w:rPr>
          <w:rFonts w:ascii="Gothic720 BT" w:hAnsi="Gothic720 BT"/>
        </w:rPr>
      </w:pPr>
      <w:r w:rsidRPr="006A300F">
        <w:rPr>
          <w:rFonts w:ascii="Gothic720 BT" w:hAnsi="Gothic720 BT"/>
        </w:rPr>
        <w:t>Cumplir con todas aquellas obligaciones en materia de transparencia que establezca la normatividad en la materia.</w:t>
      </w:r>
      <w:bookmarkEnd w:id="8"/>
    </w:p>
    <w:p w14:paraId="4BEF56A2" w14:textId="77777777" w:rsidR="00306E3D" w:rsidRPr="006A300F" w:rsidRDefault="00306E3D" w:rsidP="00AD6D94">
      <w:pPr>
        <w:spacing w:after="0" w:line="276" w:lineRule="auto"/>
        <w:ind w:right="49"/>
        <w:jc w:val="both"/>
        <w:rPr>
          <w:rFonts w:ascii="Gothic720 BT" w:hAnsi="Gothic720 BT"/>
        </w:rPr>
      </w:pPr>
    </w:p>
    <w:p w14:paraId="767BD615" w14:textId="4537E5F2" w:rsidR="00306E3D" w:rsidRPr="006A300F" w:rsidRDefault="00306E3D" w:rsidP="00AD6D94">
      <w:pPr>
        <w:spacing w:after="0" w:line="276" w:lineRule="auto"/>
        <w:ind w:right="49"/>
        <w:jc w:val="both"/>
        <w:rPr>
          <w:rFonts w:ascii="Gothic720 BT" w:hAnsi="Gothic720 BT"/>
          <w:bCs/>
        </w:rPr>
      </w:pPr>
      <w:bookmarkStart w:id="9" w:name="_Hlk183172491"/>
      <w:r w:rsidRPr="006A300F">
        <w:rPr>
          <w:rFonts w:ascii="Gothic720 BT" w:hAnsi="Gothic720 BT"/>
          <w:b/>
        </w:rPr>
        <w:t xml:space="preserve">Artículo 11. </w:t>
      </w:r>
      <w:r w:rsidRPr="006A300F">
        <w:rPr>
          <w:rFonts w:ascii="Gothic720 BT" w:hAnsi="Gothic720 BT"/>
          <w:bCs/>
        </w:rPr>
        <w:t>Las organizaciones ciudadanas que pretendan constituirse como asociación política estatal en el estado de Querétaro, deberán obtener su registro ante el Instituto, así como cumplir con los requisitos establecidos en la normatividad aplicable.</w:t>
      </w:r>
      <w:bookmarkEnd w:id="9"/>
    </w:p>
    <w:p w14:paraId="3987FC22" w14:textId="77777777" w:rsidR="00790102" w:rsidRPr="006A300F" w:rsidRDefault="00790102" w:rsidP="00AD6D94">
      <w:pPr>
        <w:spacing w:after="0" w:line="276" w:lineRule="auto"/>
        <w:ind w:right="49"/>
        <w:jc w:val="both"/>
        <w:rPr>
          <w:rFonts w:ascii="Gothic720 BT" w:hAnsi="Gothic720 BT"/>
          <w:bCs/>
        </w:rPr>
      </w:pPr>
    </w:p>
    <w:p w14:paraId="76454886" w14:textId="77777777" w:rsidR="00790102" w:rsidRPr="006A300F" w:rsidRDefault="00790102" w:rsidP="00AD6D94">
      <w:pPr>
        <w:spacing w:after="0" w:line="276" w:lineRule="auto"/>
        <w:ind w:right="49"/>
        <w:jc w:val="center"/>
        <w:rPr>
          <w:rFonts w:ascii="Gothic720 BT" w:hAnsi="Gothic720 BT"/>
          <w:b/>
        </w:rPr>
      </w:pPr>
      <w:r w:rsidRPr="006A300F">
        <w:rPr>
          <w:rFonts w:ascii="Gothic720 BT" w:hAnsi="Gothic720 BT"/>
          <w:b/>
        </w:rPr>
        <w:t>Título Tercero</w:t>
      </w:r>
    </w:p>
    <w:p w14:paraId="3C806A83" w14:textId="0EB2A3DF" w:rsidR="00306E3D" w:rsidRPr="006A300F" w:rsidRDefault="00790102" w:rsidP="00AD6D94">
      <w:pPr>
        <w:spacing w:after="0" w:line="276" w:lineRule="auto"/>
        <w:ind w:right="49"/>
        <w:jc w:val="center"/>
        <w:rPr>
          <w:rFonts w:ascii="Gothic720 BT" w:hAnsi="Gothic720 BT"/>
          <w:b/>
        </w:rPr>
      </w:pPr>
      <w:r w:rsidRPr="006A300F">
        <w:rPr>
          <w:rFonts w:ascii="Gothic720 BT" w:hAnsi="Gothic720 BT"/>
          <w:b/>
        </w:rPr>
        <w:t>Del aviso de intención</w:t>
      </w:r>
    </w:p>
    <w:p w14:paraId="2EF713BE" w14:textId="77777777" w:rsidR="00790102" w:rsidRPr="006A300F" w:rsidRDefault="00790102" w:rsidP="00AD6D94">
      <w:pPr>
        <w:spacing w:after="0" w:line="276" w:lineRule="auto"/>
        <w:ind w:right="49"/>
        <w:jc w:val="both"/>
        <w:rPr>
          <w:rFonts w:ascii="Gothic720 BT" w:hAnsi="Gothic720 BT"/>
          <w:bCs/>
        </w:rPr>
      </w:pPr>
    </w:p>
    <w:p w14:paraId="10930987" w14:textId="4F3E1031" w:rsidR="00306E3D" w:rsidRPr="006A300F" w:rsidRDefault="00306E3D" w:rsidP="00AD6D94">
      <w:pPr>
        <w:spacing w:after="0" w:line="276" w:lineRule="auto"/>
        <w:ind w:right="49"/>
        <w:jc w:val="both"/>
        <w:rPr>
          <w:rFonts w:ascii="Gothic720 BT" w:hAnsi="Gothic720 BT"/>
        </w:rPr>
      </w:pPr>
      <w:r w:rsidRPr="006A300F">
        <w:rPr>
          <w:rFonts w:ascii="Gothic720 BT" w:hAnsi="Gothic720 BT"/>
          <w:b/>
          <w:bCs/>
        </w:rPr>
        <w:t>Artículo 12.</w:t>
      </w:r>
      <w:r w:rsidRPr="006A300F">
        <w:rPr>
          <w:rFonts w:ascii="Gothic720 BT" w:hAnsi="Gothic720 BT"/>
        </w:rPr>
        <w:t xml:space="preserve"> </w:t>
      </w:r>
      <w:r w:rsidR="00412408" w:rsidRPr="006A300F">
        <w:rPr>
          <w:rFonts w:ascii="Gothic720 BT" w:hAnsi="Gothic720 BT"/>
        </w:rPr>
        <w:t xml:space="preserve">La organización ciudadana que pretenda constituirse como asociación política estatal, deberá presentar ante el Consejo General a más tardar el treinta y uno de enero de </w:t>
      </w:r>
      <w:r w:rsidR="00412408" w:rsidRPr="006A300F">
        <w:rPr>
          <w:rFonts w:ascii="Gothic720 BT" w:hAnsi="Gothic720 BT"/>
        </w:rPr>
        <w:lastRenderedPageBreak/>
        <w:t>dos mil veinticinco, su aviso de intención a través de la Oficialía de Partes del Instituto, el cual deberá contener lo siguiente</w:t>
      </w:r>
      <w:r w:rsidRPr="006A300F">
        <w:rPr>
          <w:rFonts w:ascii="Gothic720 BT" w:hAnsi="Gothic720 BT"/>
        </w:rPr>
        <w:t>:</w:t>
      </w:r>
      <w:r w:rsidR="000B2A1E" w:rsidRPr="006A300F">
        <w:rPr>
          <w:rFonts w:ascii="Gothic720 BT" w:hAnsi="Gothic720 BT"/>
        </w:rPr>
        <w:t xml:space="preserve"> </w:t>
      </w:r>
      <w:r w:rsidR="000B2A1E" w:rsidRPr="006A300F">
        <w:rPr>
          <w:rFonts w:ascii="Gothic720 BT" w:hAnsi="Gothic720 BT"/>
          <w:sz w:val="14"/>
          <w:szCs w:val="14"/>
        </w:rPr>
        <w:t>(Párrafo modificado mediante acuerdo IEEQ/CG/A/059/24)</w:t>
      </w:r>
    </w:p>
    <w:p w14:paraId="73E1279A" w14:textId="77777777" w:rsidR="00306E3D" w:rsidRPr="006A300F" w:rsidRDefault="00306E3D" w:rsidP="00AD6D94">
      <w:pPr>
        <w:spacing w:after="0" w:line="276" w:lineRule="auto"/>
        <w:ind w:right="49"/>
        <w:jc w:val="both"/>
        <w:rPr>
          <w:rFonts w:ascii="Gothic720 BT" w:hAnsi="Gothic720 BT"/>
        </w:rPr>
      </w:pPr>
    </w:p>
    <w:p w14:paraId="60D69197"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Denominación de la organización ciudadana.</w:t>
      </w:r>
    </w:p>
    <w:p w14:paraId="5DF32F15" w14:textId="77777777" w:rsidR="00790102" w:rsidRPr="006A300F" w:rsidRDefault="00790102" w:rsidP="00AD6D94">
      <w:pPr>
        <w:pStyle w:val="Prrafodelista"/>
        <w:spacing w:after="0" w:line="276" w:lineRule="auto"/>
        <w:ind w:right="49"/>
        <w:jc w:val="both"/>
        <w:rPr>
          <w:rFonts w:ascii="Gothic720 BT" w:hAnsi="Gothic720 BT"/>
        </w:rPr>
      </w:pPr>
    </w:p>
    <w:p w14:paraId="2BDC5E20"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Nombre completo y firma de su (s) representante (s) legal (es).</w:t>
      </w:r>
    </w:p>
    <w:p w14:paraId="4013BCC7" w14:textId="77777777" w:rsidR="00790102" w:rsidRPr="006A300F" w:rsidRDefault="00790102" w:rsidP="00AD6D94">
      <w:pPr>
        <w:pStyle w:val="Prrafodelista"/>
        <w:spacing w:after="0"/>
        <w:rPr>
          <w:rFonts w:ascii="Gothic720 BT" w:hAnsi="Gothic720 BT"/>
        </w:rPr>
      </w:pPr>
    </w:p>
    <w:p w14:paraId="3D85FD35" w14:textId="51DF7960" w:rsidR="00790102" w:rsidRPr="006A300F" w:rsidRDefault="00857F19"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Domicilio completo en la Zona Metropolitana del estado de Querétaro que contenga lo siguiente: calle, número, colonia y correo electrónico para oír y recibir notificaciones</w:t>
      </w:r>
      <w:r w:rsidR="00306E3D" w:rsidRPr="006A300F">
        <w:rPr>
          <w:rFonts w:ascii="Gothic720 BT" w:hAnsi="Gothic720 BT"/>
        </w:rPr>
        <w:t xml:space="preserve">. </w:t>
      </w:r>
      <w:r w:rsidR="00C6079A" w:rsidRPr="006A300F">
        <w:rPr>
          <w:rFonts w:ascii="Gothic720 BT" w:hAnsi="Gothic720 BT"/>
          <w:sz w:val="14"/>
          <w:szCs w:val="14"/>
        </w:rPr>
        <w:t>(Inciso modificado mediante acuerdo IEEQ/CG/A/059/24)</w:t>
      </w:r>
    </w:p>
    <w:p w14:paraId="584FB3A4" w14:textId="77777777" w:rsidR="00790102" w:rsidRPr="006A300F" w:rsidRDefault="00790102" w:rsidP="00AD6D94">
      <w:pPr>
        <w:pStyle w:val="Prrafodelista"/>
        <w:spacing w:after="0"/>
        <w:rPr>
          <w:rFonts w:ascii="Gothic720 BT" w:hAnsi="Gothic720 BT"/>
        </w:rPr>
      </w:pPr>
    </w:p>
    <w:p w14:paraId="3ABF5E4E"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 xml:space="preserve">Número de teléfono celular de la persona designada como responsable. </w:t>
      </w:r>
    </w:p>
    <w:p w14:paraId="5A91AE3A" w14:textId="77777777" w:rsidR="00790102" w:rsidRPr="006A300F" w:rsidRDefault="00790102" w:rsidP="00AD6D94">
      <w:pPr>
        <w:pStyle w:val="Prrafodelista"/>
        <w:spacing w:after="0"/>
        <w:rPr>
          <w:rFonts w:ascii="Gothic720 BT" w:hAnsi="Gothic720 BT"/>
        </w:rPr>
      </w:pPr>
    </w:p>
    <w:p w14:paraId="006D35AA"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Denominación preliminar de la asociación política estatal a constituirse.</w:t>
      </w:r>
    </w:p>
    <w:p w14:paraId="78B06AEF" w14:textId="77777777" w:rsidR="00790102" w:rsidRPr="006A300F" w:rsidRDefault="00790102" w:rsidP="00AD6D94">
      <w:pPr>
        <w:pStyle w:val="Prrafodelista"/>
        <w:spacing w:after="0"/>
        <w:rPr>
          <w:rFonts w:ascii="Gothic720 BT" w:hAnsi="Gothic720 BT"/>
        </w:rPr>
      </w:pPr>
    </w:p>
    <w:p w14:paraId="359BEE65"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Emblema, color o colores de la organización ciudadana en formación que la caractericen y diferencien de otras organizaciones, conforme a las especificaciones aprobadas por el Consejo General.</w:t>
      </w:r>
    </w:p>
    <w:p w14:paraId="3A157920" w14:textId="77777777" w:rsidR="00790102" w:rsidRPr="006A300F" w:rsidRDefault="00790102" w:rsidP="00AD6D94">
      <w:pPr>
        <w:pStyle w:val="Prrafodelista"/>
        <w:spacing w:after="0"/>
        <w:rPr>
          <w:rFonts w:ascii="Gothic720 BT" w:hAnsi="Gothic720 BT"/>
        </w:rPr>
      </w:pPr>
    </w:p>
    <w:p w14:paraId="3A915162" w14:textId="77777777" w:rsidR="00790102" w:rsidRPr="006A300F" w:rsidRDefault="00306E3D" w:rsidP="00AD6D94">
      <w:pPr>
        <w:pStyle w:val="Prrafodelista"/>
        <w:spacing w:after="0" w:line="276" w:lineRule="auto"/>
        <w:ind w:right="49"/>
        <w:jc w:val="both"/>
        <w:rPr>
          <w:rFonts w:ascii="Gothic720 BT" w:hAnsi="Gothic720 BT"/>
        </w:rPr>
      </w:pPr>
      <w:r w:rsidRPr="006A300F">
        <w:rPr>
          <w:rFonts w:ascii="Gothic720 BT" w:hAnsi="Gothic720 BT"/>
        </w:rPr>
        <w:t>El emblema no podrá ser igual o semejante al de los partidos políticos con registro o acreditación ante el Instituto, ni a los de otras organizaciones ciudadanas que pretendan constituirse como asociación política estatal o como partidos políticos locales y deberá presentarse conforme a las especificaciones técnicas del emblema aprobadas por el Consejo General.</w:t>
      </w:r>
    </w:p>
    <w:p w14:paraId="73EBE02F" w14:textId="77777777" w:rsidR="00790102" w:rsidRPr="006A300F" w:rsidRDefault="00790102" w:rsidP="00AD6D94">
      <w:pPr>
        <w:pStyle w:val="Prrafodelista"/>
        <w:spacing w:after="0"/>
        <w:rPr>
          <w:rFonts w:ascii="Gothic720 BT" w:hAnsi="Gothic720 BT"/>
        </w:rPr>
      </w:pPr>
    </w:p>
    <w:p w14:paraId="1BE41C3A" w14:textId="77777777" w:rsidR="00790102" w:rsidRPr="006A300F" w:rsidRDefault="00306E3D" w:rsidP="00AD6D94">
      <w:pPr>
        <w:pStyle w:val="Prrafodelista"/>
        <w:spacing w:after="0" w:line="276" w:lineRule="auto"/>
        <w:ind w:right="49"/>
        <w:jc w:val="both"/>
        <w:rPr>
          <w:rFonts w:ascii="Gothic720 BT" w:hAnsi="Gothic720 BT"/>
        </w:rPr>
      </w:pPr>
      <w:r w:rsidRPr="006A300F">
        <w:rPr>
          <w:rFonts w:ascii="Gothic720 BT" w:hAnsi="Gothic720 BT"/>
        </w:rPr>
        <w:t>En el supuesto en que dos o más organizaciones ciudadanas coincidan en algún elemento, prevalecerá el que haya sido presentado en primer término y la Secretaría Ejecutiva solicitará al resto de la o las organizaciones que modifiquen su propuesta.</w:t>
      </w:r>
    </w:p>
    <w:p w14:paraId="191BA66E" w14:textId="77777777" w:rsidR="00790102" w:rsidRPr="006A300F" w:rsidRDefault="00790102" w:rsidP="00AD6D94">
      <w:pPr>
        <w:pStyle w:val="Prrafodelista"/>
        <w:spacing w:after="0"/>
        <w:rPr>
          <w:rFonts w:ascii="Gothic720 BT" w:hAnsi="Gothic720 BT"/>
        </w:rPr>
      </w:pPr>
    </w:p>
    <w:p w14:paraId="2F2B0355"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Copia certificada u original de acta constitutiva en la que conste que cuenta con el carácter de asociación civil.</w:t>
      </w:r>
    </w:p>
    <w:p w14:paraId="202BA780" w14:textId="77777777" w:rsidR="00790102" w:rsidRPr="006A300F" w:rsidRDefault="00790102" w:rsidP="00AD6D94">
      <w:pPr>
        <w:pStyle w:val="Prrafodelista"/>
        <w:spacing w:after="0"/>
        <w:rPr>
          <w:rFonts w:ascii="Gothic720 BT" w:hAnsi="Gothic720 BT"/>
        </w:rPr>
      </w:pPr>
    </w:p>
    <w:p w14:paraId="2246DBC2"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 xml:space="preserve">Documentación que acredite la apertura de una cuenta bancaria a nombre de la asociación civil constituida, la cual deberá manejarse de manera mancomunada por la persona que funja como su representante legal acreditada ante el Instituto y la persona responsable encargada de las finanzas de la organización para efectos de la fiscalización correspondiente en términos del Reglamento de Fiscalización del Instituto y la normatividad aplicable. </w:t>
      </w:r>
    </w:p>
    <w:p w14:paraId="13695375" w14:textId="77777777" w:rsidR="00790102" w:rsidRPr="006A300F" w:rsidRDefault="00790102" w:rsidP="00AD6D94">
      <w:pPr>
        <w:pStyle w:val="Prrafodelista"/>
        <w:spacing w:after="0"/>
        <w:rPr>
          <w:rFonts w:ascii="Gothic720 BT" w:hAnsi="Gothic720 BT"/>
        </w:rPr>
      </w:pPr>
    </w:p>
    <w:p w14:paraId="7BCFAFB1" w14:textId="77777777" w:rsidR="00790102"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Tipo de asambleas (distritales o municipales) a celebrar.</w:t>
      </w:r>
    </w:p>
    <w:p w14:paraId="69940A97" w14:textId="77777777" w:rsidR="00790102" w:rsidRPr="006A300F" w:rsidRDefault="00790102" w:rsidP="00AD6D94">
      <w:pPr>
        <w:pStyle w:val="Prrafodelista"/>
        <w:spacing w:after="0"/>
        <w:rPr>
          <w:rFonts w:ascii="Gothic720 BT" w:hAnsi="Gothic720 BT"/>
        </w:rPr>
      </w:pPr>
    </w:p>
    <w:p w14:paraId="69A5A89A" w14:textId="66D10592" w:rsidR="00306E3D" w:rsidRPr="006A300F" w:rsidRDefault="00306E3D" w:rsidP="00797F5D">
      <w:pPr>
        <w:pStyle w:val="Prrafodelista"/>
        <w:numPr>
          <w:ilvl w:val="0"/>
          <w:numId w:val="31"/>
        </w:numPr>
        <w:spacing w:after="0" w:line="276" w:lineRule="auto"/>
        <w:ind w:right="49"/>
        <w:jc w:val="both"/>
        <w:rPr>
          <w:rFonts w:ascii="Gothic720 BT" w:hAnsi="Gothic720 BT"/>
        </w:rPr>
      </w:pPr>
      <w:r w:rsidRPr="006A300F">
        <w:rPr>
          <w:rFonts w:ascii="Gothic720 BT" w:hAnsi="Gothic720 BT"/>
        </w:rPr>
        <w:t>Escrito de manifestación de no aceptación de recursos de procedencia ilícita y aceptación de fiscalización por parte de la Unidad Técnica de Fiscalización suscrito por parte de su representante legal.</w:t>
      </w:r>
    </w:p>
    <w:p w14:paraId="70827993" w14:textId="77777777" w:rsidR="00306E3D" w:rsidRPr="006A300F" w:rsidRDefault="00306E3D" w:rsidP="00AD6D94">
      <w:pPr>
        <w:spacing w:after="0" w:line="276" w:lineRule="auto"/>
        <w:ind w:right="49"/>
        <w:jc w:val="both"/>
        <w:rPr>
          <w:rFonts w:ascii="Gothic720 BT" w:hAnsi="Gothic720 BT"/>
        </w:rPr>
      </w:pPr>
    </w:p>
    <w:p w14:paraId="1BC80647" w14:textId="77777777" w:rsidR="00790102" w:rsidRPr="006A300F" w:rsidRDefault="00790102" w:rsidP="00AD6D94">
      <w:pPr>
        <w:spacing w:after="0" w:line="276" w:lineRule="auto"/>
        <w:ind w:right="49"/>
        <w:jc w:val="both"/>
        <w:rPr>
          <w:rFonts w:ascii="Gothic720 BT" w:hAnsi="Gothic720 BT"/>
          <w:bCs/>
        </w:rPr>
      </w:pPr>
      <w:r w:rsidRPr="006A300F">
        <w:rPr>
          <w:rFonts w:ascii="Gothic720 BT" w:hAnsi="Gothic720 BT"/>
          <w:b/>
          <w:bCs/>
        </w:rPr>
        <w:t>Artículo 13</w:t>
      </w:r>
      <w:r w:rsidRPr="006A300F">
        <w:rPr>
          <w:rFonts w:ascii="Gothic720 BT" w:hAnsi="Gothic720 BT"/>
          <w:b/>
        </w:rPr>
        <w:t>.</w:t>
      </w:r>
      <w:r w:rsidRPr="006A300F">
        <w:rPr>
          <w:rFonts w:ascii="Gothic720 BT" w:hAnsi="Gothic720 BT"/>
          <w:bCs/>
        </w:rPr>
        <w:t xml:space="preserve"> El acta constitutiva deberá contener, al menos los siguientes requisitos:</w:t>
      </w:r>
    </w:p>
    <w:p w14:paraId="53D842AE" w14:textId="63A595AD" w:rsidR="00790102" w:rsidRPr="006A300F" w:rsidRDefault="00790102" w:rsidP="00AD6D94">
      <w:pPr>
        <w:spacing w:after="0" w:line="276" w:lineRule="auto"/>
        <w:ind w:right="49"/>
        <w:jc w:val="both"/>
        <w:rPr>
          <w:rFonts w:ascii="Gothic720 BT" w:hAnsi="Gothic720 BT"/>
          <w:bCs/>
        </w:rPr>
      </w:pPr>
    </w:p>
    <w:p w14:paraId="2A82EA20"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Nombre de la asociación civil:</w:t>
      </w:r>
      <w:r w:rsidRPr="006A300F">
        <w:rPr>
          <w:rFonts w:ascii="Gothic720 BT" w:hAnsi="Gothic720 BT"/>
          <w:bCs/>
        </w:rPr>
        <w:t xml:space="preserve"> El cual siempre se empleará seguido de sus siglas A.C. dicha asociación, estará sujeta a las reglas previstas en el Código Civil del Estado de Querétaro, el Código Civil Federal, así como a la normatividad aplicable en la materia</w:t>
      </w:r>
    </w:p>
    <w:p w14:paraId="7B5C8A17" w14:textId="77777777" w:rsidR="00790102" w:rsidRPr="006A300F" w:rsidRDefault="00790102" w:rsidP="00AD6D94">
      <w:pPr>
        <w:spacing w:after="0" w:line="276" w:lineRule="auto"/>
        <w:ind w:right="49"/>
        <w:jc w:val="both"/>
        <w:rPr>
          <w:rFonts w:ascii="Gothic720 BT" w:hAnsi="Gothic720 BT"/>
          <w:bCs/>
        </w:rPr>
      </w:pPr>
    </w:p>
    <w:p w14:paraId="282A849A"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Objeto:</w:t>
      </w:r>
      <w:r w:rsidRPr="006A300F">
        <w:rPr>
          <w:rFonts w:ascii="Gothic720 BT" w:hAnsi="Gothic720 BT"/>
          <w:bCs/>
        </w:rPr>
        <w:t xml:space="preserve"> El cual no perseguirá fines de lucro y estar relacionado con la constitución de una </w:t>
      </w:r>
      <w:r w:rsidRPr="006A300F">
        <w:rPr>
          <w:rFonts w:ascii="Gothic720 BT" w:hAnsi="Gothic720 BT"/>
        </w:rPr>
        <w:t xml:space="preserve">asociación política estatal </w:t>
      </w:r>
      <w:r w:rsidRPr="006A300F">
        <w:rPr>
          <w:rFonts w:ascii="Gothic720 BT" w:hAnsi="Gothic720 BT"/>
          <w:bCs/>
        </w:rPr>
        <w:t>en el estado de Querétaro, que tengan como fin el promover la cultura democrática y fomentar la educación cívica, así como analizar, discutir y proponer alternativas de solución a los problemas políticos y sociales de la entidad.</w:t>
      </w:r>
    </w:p>
    <w:p w14:paraId="022DBF52" w14:textId="77777777" w:rsidR="00790102" w:rsidRPr="006A300F" w:rsidRDefault="00790102" w:rsidP="00AD6D94">
      <w:pPr>
        <w:spacing w:after="0" w:line="276" w:lineRule="auto"/>
        <w:ind w:right="49"/>
        <w:jc w:val="both"/>
        <w:rPr>
          <w:rFonts w:ascii="Gothic720 BT" w:hAnsi="Gothic720 BT"/>
          <w:bCs/>
        </w:rPr>
      </w:pPr>
    </w:p>
    <w:p w14:paraId="3011692F"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Domicilio:</w:t>
      </w:r>
      <w:r w:rsidRPr="006A300F">
        <w:rPr>
          <w:rFonts w:ascii="Gothic720 BT" w:hAnsi="Gothic720 BT"/>
          <w:bCs/>
        </w:rPr>
        <w:t xml:space="preserve"> En cual se señale calle, número, colonia, municipio, entidad federativa y código postal. </w:t>
      </w:r>
    </w:p>
    <w:p w14:paraId="26FCF2FD" w14:textId="77777777" w:rsidR="00790102" w:rsidRPr="006A300F" w:rsidRDefault="00790102" w:rsidP="00AD6D94">
      <w:pPr>
        <w:spacing w:after="0" w:line="276" w:lineRule="auto"/>
        <w:ind w:right="49"/>
        <w:jc w:val="both"/>
        <w:rPr>
          <w:rFonts w:ascii="Gothic720 BT" w:hAnsi="Gothic720 BT"/>
          <w:bCs/>
        </w:rPr>
      </w:pPr>
    </w:p>
    <w:p w14:paraId="5102A641"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Nacionalidad mexicana:</w:t>
      </w:r>
      <w:r w:rsidRPr="006A300F">
        <w:rPr>
          <w:rFonts w:ascii="Gothic720 BT" w:hAnsi="Gothic720 BT"/>
          <w:bCs/>
        </w:rPr>
        <w:t xml:space="preserve"> La asociación se constituye bajo los preceptos de las leyes mexicanas vigentes y dada la calidad de las personas asociadas, por disposición legal será mexicana, convenido así en términos del artículo 2, fracción VII de la Ley de Inversión Extranjera, el cual refiere que no se admitirá directa ni indirectamente como personas asociadas o accionistas a inversionistas extranjeras, asimismo deberá referir que en caso de contravención de dicha disposición, se dará origen a la declaración anticipada para la liquidación de la asociación civil de conformidad con la normatividad aplicable. </w:t>
      </w:r>
    </w:p>
    <w:p w14:paraId="6DB0FD5A" w14:textId="77777777" w:rsidR="00790102" w:rsidRPr="006A300F" w:rsidRDefault="00790102" w:rsidP="00AD6D94">
      <w:pPr>
        <w:spacing w:after="0" w:line="276" w:lineRule="auto"/>
        <w:ind w:right="49"/>
        <w:jc w:val="both"/>
        <w:rPr>
          <w:rFonts w:ascii="Gothic720 BT" w:hAnsi="Gothic720 BT"/>
          <w:bCs/>
        </w:rPr>
      </w:pPr>
    </w:p>
    <w:p w14:paraId="39F45B8F"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Duración:</w:t>
      </w:r>
      <w:r w:rsidRPr="006A300F">
        <w:rPr>
          <w:rFonts w:ascii="Gothic720 BT" w:hAnsi="Gothic720 BT"/>
          <w:bCs/>
        </w:rPr>
        <w:t xml:space="preserve"> La duración de la asociación civil será durante el procedimiento de constitución y registro de una asociación política estatal en el estado de Querétaro; en caso de la procedencia de su registro como asociación política estatal, deberá conservar vigentes los requisitos necesarios para su constitución y acreditarlos cada tres años para mantener el registro. </w:t>
      </w:r>
    </w:p>
    <w:p w14:paraId="589B276B" w14:textId="77777777" w:rsidR="00790102" w:rsidRPr="006A300F" w:rsidRDefault="00790102" w:rsidP="00AD6D94">
      <w:pPr>
        <w:spacing w:after="0" w:line="276" w:lineRule="auto"/>
        <w:ind w:right="49"/>
        <w:jc w:val="both"/>
        <w:rPr>
          <w:rFonts w:ascii="Gothic720 BT" w:hAnsi="Gothic720 BT"/>
          <w:bCs/>
        </w:rPr>
      </w:pPr>
    </w:p>
    <w:p w14:paraId="53441700"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Capacidad:</w:t>
      </w:r>
      <w:r w:rsidRPr="006A300F">
        <w:rPr>
          <w:rFonts w:ascii="Gothic720 BT" w:hAnsi="Gothic720 BT"/>
          <w:bCs/>
        </w:rPr>
        <w:t xml:space="preserve"> La asociación tiene plena capacidad jurídica y puede ejercer por medio de sus órganos los actos jurídicos y contratos necesarios que correspondan con su naturaleza jurídica y su objeto, debiendo sujetar dichas actuaciones a las disposiciones previstas en la normatividad aplicable. </w:t>
      </w:r>
    </w:p>
    <w:p w14:paraId="763340C0" w14:textId="77777777" w:rsidR="00790102" w:rsidRPr="006A300F" w:rsidRDefault="00790102" w:rsidP="00AD6D94">
      <w:pPr>
        <w:spacing w:after="0" w:line="276" w:lineRule="auto"/>
        <w:ind w:right="49"/>
        <w:jc w:val="both"/>
        <w:rPr>
          <w:rFonts w:ascii="Gothic720 BT" w:hAnsi="Gothic720 BT"/>
          <w:bCs/>
        </w:rPr>
      </w:pPr>
    </w:p>
    <w:p w14:paraId="2747F937"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 xml:space="preserve">Patrimonio: </w:t>
      </w:r>
      <w:r w:rsidRPr="006A300F">
        <w:rPr>
          <w:rFonts w:ascii="Gothic720 BT" w:hAnsi="Gothic720 BT"/>
          <w:bCs/>
        </w:rPr>
        <w:t xml:space="preserve">El cual estará conformado por financiamiento privado mediante las siguientes fuentes: </w:t>
      </w:r>
    </w:p>
    <w:p w14:paraId="0F308960" w14:textId="77777777" w:rsidR="00790102" w:rsidRPr="006A300F" w:rsidRDefault="00790102" w:rsidP="00AD6D94">
      <w:pPr>
        <w:spacing w:after="0" w:line="276" w:lineRule="auto"/>
        <w:ind w:right="49"/>
        <w:jc w:val="both"/>
        <w:rPr>
          <w:rFonts w:ascii="Gothic720 BT" w:hAnsi="Gothic720 BT"/>
          <w:bCs/>
        </w:rPr>
      </w:pPr>
    </w:p>
    <w:p w14:paraId="5412EBE9" w14:textId="77777777" w:rsidR="00790102" w:rsidRPr="006A300F" w:rsidRDefault="00790102" w:rsidP="00797F5D">
      <w:pPr>
        <w:numPr>
          <w:ilvl w:val="0"/>
          <w:numId w:val="16"/>
        </w:numPr>
        <w:spacing w:after="0" w:line="276" w:lineRule="auto"/>
        <w:ind w:left="1134" w:right="49"/>
        <w:jc w:val="both"/>
        <w:rPr>
          <w:rFonts w:ascii="Gothic720 BT" w:hAnsi="Gothic720 BT"/>
          <w:bCs/>
        </w:rPr>
      </w:pPr>
      <w:r w:rsidRPr="006A300F">
        <w:rPr>
          <w:rFonts w:ascii="Gothic720 BT" w:hAnsi="Gothic720 BT"/>
          <w:bCs/>
        </w:rPr>
        <w:t xml:space="preserve">Aportaciones de personas asociadas, </w:t>
      </w:r>
    </w:p>
    <w:p w14:paraId="74F120C9" w14:textId="77777777" w:rsidR="00790102" w:rsidRPr="006A300F" w:rsidRDefault="00790102" w:rsidP="00797F5D">
      <w:pPr>
        <w:numPr>
          <w:ilvl w:val="0"/>
          <w:numId w:val="16"/>
        </w:numPr>
        <w:spacing w:after="0" w:line="276" w:lineRule="auto"/>
        <w:ind w:left="1134" w:right="49"/>
        <w:jc w:val="both"/>
        <w:rPr>
          <w:rFonts w:ascii="Gothic720 BT" w:hAnsi="Gothic720 BT"/>
          <w:bCs/>
        </w:rPr>
      </w:pPr>
      <w:r w:rsidRPr="006A300F">
        <w:rPr>
          <w:rFonts w:ascii="Gothic720 BT" w:hAnsi="Gothic720 BT"/>
          <w:bCs/>
        </w:rPr>
        <w:t xml:space="preserve">Aportaciones de simpatizantes, y </w:t>
      </w:r>
    </w:p>
    <w:p w14:paraId="6183A25F" w14:textId="77777777" w:rsidR="00790102" w:rsidRPr="006A300F" w:rsidRDefault="00790102" w:rsidP="00797F5D">
      <w:pPr>
        <w:numPr>
          <w:ilvl w:val="0"/>
          <w:numId w:val="16"/>
        </w:numPr>
        <w:spacing w:after="0" w:line="276" w:lineRule="auto"/>
        <w:ind w:left="1134" w:right="49"/>
        <w:jc w:val="both"/>
        <w:rPr>
          <w:rFonts w:ascii="Gothic720 BT" w:hAnsi="Gothic720 BT"/>
          <w:bCs/>
        </w:rPr>
      </w:pPr>
      <w:r w:rsidRPr="006A300F">
        <w:rPr>
          <w:rFonts w:ascii="Gothic720 BT" w:hAnsi="Gothic720 BT"/>
          <w:bCs/>
        </w:rPr>
        <w:t xml:space="preserve">Autofinanciamiento. </w:t>
      </w:r>
    </w:p>
    <w:p w14:paraId="63E5B71A" w14:textId="77777777" w:rsidR="00790102" w:rsidRPr="006A300F" w:rsidRDefault="00790102" w:rsidP="00AD6D94">
      <w:pPr>
        <w:spacing w:after="0" w:line="276" w:lineRule="auto"/>
        <w:ind w:right="49"/>
        <w:jc w:val="both"/>
        <w:rPr>
          <w:rFonts w:ascii="Gothic720 BT" w:hAnsi="Gothic720 BT"/>
          <w:bCs/>
        </w:rPr>
      </w:pPr>
    </w:p>
    <w:p w14:paraId="11F91153" w14:textId="7EAE5A5A" w:rsidR="00790102" w:rsidRPr="006A300F" w:rsidRDefault="00790102" w:rsidP="00AD6D94">
      <w:pPr>
        <w:spacing w:after="0" w:line="276" w:lineRule="auto"/>
        <w:ind w:left="709" w:right="49"/>
        <w:jc w:val="both"/>
        <w:rPr>
          <w:rFonts w:ascii="Gothic720 BT" w:hAnsi="Gothic720 BT"/>
          <w:bCs/>
        </w:rPr>
      </w:pPr>
      <w:r w:rsidRPr="006A300F">
        <w:rPr>
          <w:rFonts w:ascii="Gothic720 BT" w:hAnsi="Gothic720 BT"/>
          <w:bCs/>
        </w:rPr>
        <w:t>Asimismo, el patrimonio de la asociación será destinado única y exclusivamente a los fines propios de su objeto social, además queda estrictamente prohibido recibir aportaciones de los entes señalados en el artículo 401 de la Ley General de Instituciones y Procedimientos Electorales.</w:t>
      </w:r>
    </w:p>
    <w:p w14:paraId="34D83E8C" w14:textId="77777777" w:rsidR="00790102" w:rsidRPr="006A300F" w:rsidRDefault="00790102" w:rsidP="00AD6D94">
      <w:pPr>
        <w:spacing w:after="0" w:line="276" w:lineRule="auto"/>
        <w:ind w:right="49"/>
        <w:jc w:val="both"/>
        <w:rPr>
          <w:rFonts w:ascii="Gothic720 BT" w:hAnsi="Gothic720 BT"/>
          <w:bCs/>
        </w:rPr>
      </w:pPr>
    </w:p>
    <w:p w14:paraId="1B1A4577"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Identificación de personas asociadas:</w:t>
      </w:r>
      <w:r w:rsidRPr="006A300F">
        <w:rPr>
          <w:rFonts w:ascii="Gothic720 BT" w:hAnsi="Gothic720 BT"/>
          <w:bCs/>
        </w:rPr>
        <w:t xml:space="preserve"> Serán personas asociadas por lo menos la representación legal y la o el encargado de la administración de los recursos. </w:t>
      </w:r>
    </w:p>
    <w:p w14:paraId="59E7B56E" w14:textId="77777777" w:rsidR="00790102" w:rsidRPr="006A300F" w:rsidRDefault="00790102" w:rsidP="00AD6D94">
      <w:pPr>
        <w:spacing w:after="0" w:line="276" w:lineRule="auto"/>
        <w:ind w:right="49"/>
        <w:jc w:val="both"/>
        <w:rPr>
          <w:rFonts w:ascii="Gothic720 BT" w:hAnsi="Gothic720 BT"/>
          <w:bCs/>
        </w:rPr>
      </w:pPr>
    </w:p>
    <w:p w14:paraId="29281694" w14:textId="77777777" w:rsidR="00790102" w:rsidRPr="006A300F" w:rsidRDefault="00790102" w:rsidP="00797F5D">
      <w:pPr>
        <w:numPr>
          <w:ilvl w:val="0"/>
          <w:numId w:val="15"/>
        </w:numPr>
        <w:spacing w:after="0" w:line="276" w:lineRule="auto"/>
        <w:ind w:right="49"/>
        <w:jc w:val="both"/>
        <w:rPr>
          <w:rFonts w:ascii="Gothic720 BT" w:hAnsi="Gothic720 BT"/>
          <w:bCs/>
        </w:rPr>
      </w:pPr>
      <w:r w:rsidRPr="006A300F">
        <w:rPr>
          <w:rFonts w:ascii="Gothic720 BT" w:hAnsi="Gothic720 BT"/>
          <w:b/>
        </w:rPr>
        <w:t>Causas de disolución.</w:t>
      </w:r>
      <w:r w:rsidRPr="006A300F">
        <w:rPr>
          <w:rFonts w:ascii="Gothic720 BT" w:hAnsi="Gothic720 BT"/>
          <w:bCs/>
        </w:rPr>
        <w:t xml:space="preserve"> Los casos en que se llevará a cabo la disolución son: </w:t>
      </w:r>
    </w:p>
    <w:p w14:paraId="01F6E889" w14:textId="77777777" w:rsidR="00790102" w:rsidRPr="006A300F" w:rsidRDefault="00790102" w:rsidP="00AD6D94">
      <w:pPr>
        <w:spacing w:after="0" w:line="276" w:lineRule="auto"/>
        <w:ind w:right="49"/>
        <w:jc w:val="both"/>
        <w:rPr>
          <w:rFonts w:ascii="Gothic720 BT" w:hAnsi="Gothic720 BT"/>
          <w:bCs/>
        </w:rPr>
      </w:pPr>
    </w:p>
    <w:p w14:paraId="78438F28" w14:textId="77777777" w:rsidR="00790102" w:rsidRPr="006A300F" w:rsidRDefault="00790102" w:rsidP="00797F5D">
      <w:pPr>
        <w:numPr>
          <w:ilvl w:val="0"/>
          <w:numId w:val="17"/>
        </w:numPr>
        <w:spacing w:after="0" w:line="276" w:lineRule="auto"/>
        <w:ind w:left="993" w:right="49"/>
        <w:jc w:val="both"/>
        <w:rPr>
          <w:rFonts w:ascii="Gothic720 BT" w:hAnsi="Gothic720 BT"/>
          <w:bCs/>
        </w:rPr>
      </w:pPr>
      <w:r w:rsidRPr="006A300F">
        <w:rPr>
          <w:rFonts w:ascii="Gothic720 BT" w:hAnsi="Gothic720 BT"/>
          <w:bCs/>
        </w:rPr>
        <w:t>Por acuerdo de las personas asociadas.</w:t>
      </w:r>
    </w:p>
    <w:p w14:paraId="52D7E4FF" w14:textId="77777777" w:rsidR="00790102" w:rsidRPr="006A300F" w:rsidRDefault="00790102" w:rsidP="00797F5D">
      <w:pPr>
        <w:numPr>
          <w:ilvl w:val="0"/>
          <w:numId w:val="17"/>
        </w:numPr>
        <w:spacing w:after="0" w:line="276" w:lineRule="auto"/>
        <w:ind w:left="993" w:right="49"/>
        <w:jc w:val="both"/>
        <w:rPr>
          <w:rFonts w:ascii="Gothic720 BT" w:hAnsi="Gothic720 BT"/>
          <w:bCs/>
        </w:rPr>
      </w:pPr>
      <w:r w:rsidRPr="006A300F">
        <w:rPr>
          <w:rFonts w:ascii="Gothic720 BT" w:hAnsi="Gothic720 BT"/>
          <w:bCs/>
        </w:rPr>
        <w:t xml:space="preserve">Porque se haga imposible la realización de los fines para los cuales fue constituida. </w:t>
      </w:r>
    </w:p>
    <w:p w14:paraId="3F78F7F5" w14:textId="77777777" w:rsidR="00790102" w:rsidRPr="006A300F" w:rsidRDefault="00790102" w:rsidP="00797F5D">
      <w:pPr>
        <w:numPr>
          <w:ilvl w:val="0"/>
          <w:numId w:val="17"/>
        </w:numPr>
        <w:spacing w:after="0" w:line="276" w:lineRule="auto"/>
        <w:ind w:left="993" w:right="49"/>
        <w:jc w:val="both"/>
        <w:rPr>
          <w:rFonts w:ascii="Gothic720 BT" w:hAnsi="Gothic720 BT"/>
          <w:bCs/>
        </w:rPr>
      </w:pPr>
      <w:r w:rsidRPr="006A300F">
        <w:rPr>
          <w:rFonts w:ascii="Gothic720 BT" w:hAnsi="Gothic720 BT"/>
          <w:bCs/>
        </w:rPr>
        <w:t>Por el cumplimiento de su objeto social.</w:t>
      </w:r>
    </w:p>
    <w:p w14:paraId="1ECD4C5F" w14:textId="77777777" w:rsidR="00790102" w:rsidRPr="006A300F" w:rsidRDefault="00790102" w:rsidP="00797F5D">
      <w:pPr>
        <w:numPr>
          <w:ilvl w:val="0"/>
          <w:numId w:val="17"/>
        </w:numPr>
        <w:spacing w:after="0" w:line="276" w:lineRule="auto"/>
        <w:ind w:left="993" w:right="49"/>
        <w:jc w:val="both"/>
        <w:rPr>
          <w:rFonts w:ascii="Gothic720 BT" w:hAnsi="Gothic720 BT"/>
          <w:bCs/>
        </w:rPr>
      </w:pPr>
      <w:r w:rsidRPr="006A300F">
        <w:rPr>
          <w:rFonts w:ascii="Gothic720 BT" w:hAnsi="Gothic720 BT"/>
          <w:bCs/>
        </w:rPr>
        <w:t>Por resolución dictada por autoridad competente.</w:t>
      </w:r>
    </w:p>
    <w:p w14:paraId="44F78E3C" w14:textId="77777777" w:rsidR="00790102" w:rsidRPr="006A300F" w:rsidRDefault="00790102" w:rsidP="00AD6D94">
      <w:pPr>
        <w:spacing w:after="0" w:line="276" w:lineRule="auto"/>
        <w:ind w:right="49"/>
        <w:jc w:val="both"/>
        <w:rPr>
          <w:rFonts w:ascii="Gothic720 BT" w:hAnsi="Gothic720 BT"/>
          <w:bCs/>
        </w:rPr>
      </w:pPr>
    </w:p>
    <w:p w14:paraId="681876B3" w14:textId="77777777" w:rsidR="00790102" w:rsidRPr="006A300F" w:rsidRDefault="00790102" w:rsidP="00AD6D94">
      <w:pPr>
        <w:spacing w:after="0" w:line="276" w:lineRule="auto"/>
        <w:ind w:right="49"/>
        <w:jc w:val="both"/>
        <w:rPr>
          <w:rFonts w:ascii="Gothic720 BT" w:hAnsi="Gothic720 BT"/>
          <w:bCs/>
        </w:rPr>
      </w:pPr>
      <w:r w:rsidRPr="006A300F">
        <w:rPr>
          <w:rFonts w:ascii="Gothic720 BT" w:hAnsi="Gothic720 BT"/>
          <w:bCs/>
        </w:rPr>
        <w:t xml:space="preserve">Lo anterior, una vez solventadas todas las obligaciones que la misma haya contraído con motivo de su constitución. </w:t>
      </w:r>
    </w:p>
    <w:p w14:paraId="0D8EA83E" w14:textId="77777777" w:rsidR="00790102" w:rsidRPr="006A300F" w:rsidRDefault="00790102" w:rsidP="00AD6D94">
      <w:pPr>
        <w:spacing w:after="0" w:line="276" w:lineRule="auto"/>
        <w:ind w:right="49"/>
        <w:jc w:val="both"/>
        <w:rPr>
          <w:rFonts w:ascii="Gothic720 BT" w:hAnsi="Gothic720 BT"/>
          <w:bCs/>
        </w:rPr>
      </w:pPr>
    </w:p>
    <w:p w14:paraId="17356018" w14:textId="0AA59B64" w:rsidR="00306E3D" w:rsidRPr="006A300F" w:rsidRDefault="00790102" w:rsidP="00797F5D">
      <w:pPr>
        <w:pStyle w:val="Prrafodelista"/>
        <w:numPr>
          <w:ilvl w:val="0"/>
          <w:numId w:val="15"/>
        </w:numPr>
        <w:spacing w:after="0" w:line="276" w:lineRule="auto"/>
        <w:ind w:right="49"/>
        <w:jc w:val="both"/>
        <w:rPr>
          <w:rFonts w:ascii="Gothic720 BT" w:hAnsi="Gothic720 BT"/>
        </w:rPr>
      </w:pPr>
      <w:r w:rsidRPr="006A300F">
        <w:rPr>
          <w:rFonts w:ascii="Gothic720 BT" w:hAnsi="Gothic720 BT"/>
          <w:b/>
        </w:rPr>
        <w:t>Liquidación:</w:t>
      </w:r>
      <w:r w:rsidRPr="006A300F">
        <w:rPr>
          <w:rFonts w:ascii="Gothic720 BT" w:hAnsi="Gothic720 BT"/>
          <w:bCs/>
        </w:rPr>
        <w:t xml:space="preserve"> Es el procedimiento de la liquidación se realizará de conformidad con lo previsto en Reglamento de Fiscalización, así como en la normatividad aplicable.</w:t>
      </w:r>
    </w:p>
    <w:p w14:paraId="1F3247C2" w14:textId="77777777" w:rsidR="00306E3D" w:rsidRPr="006A300F" w:rsidRDefault="00306E3D" w:rsidP="00AD6D94">
      <w:pPr>
        <w:spacing w:after="0" w:line="276" w:lineRule="auto"/>
        <w:ind w:right="49"/>
        <w:jc w:val="both"/>
        <w:rPr>
          <w:rFonts w:ascii="Gothic720 BT" w:hAnsi="Gothic720 BT"/>
        </w:rPr>
      </w:pPr>
    </w:p>
    <w:p w14:paraId="429D7105" w14:textId="6F5C61FF" w:rsidR="00306E3D" w:rsidRPr="006A300F" w:rsidRDefault="00790102" w:rsidP="00AD6D94">
      <w:pPr>
        <w:spacing w:after="0" w:line="276" w:lineRule="auto"/>
        <w:ind w:right="49"/>
        <w:jc w:val="both"/>
        <w:rPr>
          <w:rFonts w:ascii="Gothic720 BT" w:hAnsi="Gothic720 BT"/>
        </w:rPr>
      </w:pPr>
      <w:r w:rsidRPr="006A300F">
        <w:rPr>
          <w:rFonts w:ascii="Gothic720 BT" w:eastAsia="Times New Roman" w:hAnsi="Gothic720 BT" w:cs="Arial"/>
          <w:b/>
          <w:lang w:eastAsia="es-MX"/>
        </w:rPr>
        <w:t xml:space="preserve">Artículo 14. </w:t>
      </w:r>
      <w:r w:rsidR="00694093" w:rsidRPr="006A300F">
        <w:rPr>
          <w:rFonts w:ascii="Gothic720 BT" w:eastAsia="Times New Roman" w:hAnsi="Gothic720 BT" w:cs="Arial"/>
          <w:bCs/>
          <w:lang w:eastAsia="es-MX"/>
        </w:rPr>
        <w:t>La Secretaría Ejecutiva deberá informar a través de la Dirección de Organización mediante oficio dirigido a la Unidad de Vinculación del Instituto Nacional sobre los avisos de intención que se reciban</w:t>
      </w:r>
      <w:r w:rsidR="00694093" w:rsidRPr="006A300F">
        <w:rPr>
          <w:rFonts w:ascii="Gothic720 BT" w:eastAsia="Times New Roman" w:hAnsi="Gothic720 BT" w:cs="Arial"/>
          <w:b/>
          <w:bCs/>
          <w:lang w:eastAsia="es-MX"/>
        </w:rPr>
        <w:t>.</w:t>
      </w:r>
      <w:r w:rsidR="0092074F" w:rsidRPr="006A300F">
        <w:rPr>
          <w:rFonts w:ascii="Gothic720 BT" w:eastAsia="Times New Roman" w:hAnsi="Gothic720 BT" w:cs="Arial"/>
          <w:bCs/>
          <w:lang w:eastAsia="es-MX"/>
        </w:rPr>
        <w:t xml:space="preserve"> </w:t>
      </w:r>
      <w:r w:rsidR="0092074F" w:rsidRPr="006A300F">
        <w:rPr>
          <w:rFonts w:ascii="Gothic720 BT" w:hAnsi="Gothic720 BT"/>
          <w:sz w:val="14"/>
          <w:szCs w:val="14"/>
        </w:rPr>
        <w:t>(Párrafo modificado mediante acuerdo IEEQ/CG/A/059/24)</w:t>
      </w:r>
    </w:p>
    <w:p w14:paraId="19D933D8" w14:textId="77777777" w:rsidR="00790102" w:rsidRPr="006A300F" w:rsidRDefault="00790102" w:rsidP="00AD6D94">
      <w:pPr>
        <w:spacing w:after="0" w:line="276" w:lineRule="auto"/>
        <w:ind w:right="49"/>
        <w:jc w:val="both"/>
        <w:rPr>
          <w:rFonts w:ascii="Gothic720 BT" w:hAnsi="Gothic720 BT"/>
        </w:rPr>
      </w:pPr>
    </w:p>
    <w:p w14:paraId="5931ACA0" w14:textId="12F8F11E" w:rsidR="00341623" w:rsidRPr="006A300F" w:rsidRDefault="00341623" w:rsidP="00AD6D94">
      <w:pPr>
        <w:spacing w:after="0" w:line="276" w:lineRule="auto"/>
        <w:ind w:right="49"/>
        <w:jc w:val="both"/>
        <w:rPr>
          <w:rFonts w:ascii="Gothic720 BT" w:hAnsi="Gothic720 BT"/>
        </w:rPr>
      </w:pPr>
      <w:r w:rsidRPr="006A300F">
        <w:rPr>
          <w:rFonts w:ascii="Gothic720 BT" w:hAnsi="Gothic720 BT"/>
          <w:b/>
          <w:bCs/>
        </w:rPr>
        <w:t xml:space="preserve">Artículo 15. </w:t>
      </w:r>
      <w:r w:rsidRPr="006A300F">
        <w:rPr>
          <w:rFonts w:ascii="Gothic720 BT" w:hAnsi="Gothic720 BT"/>
        </w:rPr>
        <w:t xml:space="preserve">Una vez recibido el aviso de intención, la Secretaría Ejecutiva dentro de los ocho días hábiles siguientes deberá verificar el cumplimiento de los requisitos y la documentación correspondiente. </w:t>
      </w:r>
    </w:p>
    <w:p w14:paraId="61B860F9" w14:textId="77777777" w:rsidR="00341623" w:rsidRPr="006A300F" w:rsidRDefault="00341623" w:rsidP="00AD6D94">
      <w:pPr>
        <w:spacing w:after="0" w:line="276" w:lineRule="auto"/>
        <w:ind w:right="49"/>
        <w:jc w:val="both"/>
        <w:rPr>
          <w:rFonts w:ascii="Gothic720 BT" w:hAnsi="Gothic720 BT"/>
        </w:rPr>
      </w:pPr>
    </w:p>
    <w:p w14:paraId="796D0B0B" w14:textId="77777777" w:rsidR="00341623" w:rsidRPr="006A300F" w:rsidRDefault="00341623" w:rsidP="00AD6D94">
      <w:pPr>
        <w:spacing w:after="0" w:line="276" w:lineRule="auto"/>
        <w:ind w:right="49"/>
        <w:jc w:val="both"/>
        <w:rPr>
          <w:rFonts w:ascii="Gothic720 BT" w:hAnsi="Gothic720 BT"/>
        </w:rPr>
      </w:pPr>
      <w:r w:rsidRPr="006A300F">
        <w:rPr>
          <w:rFonts w:ascii="Gothic720 BT" w:hAnsi="Gothic720 BT"/>
        </w:rPr>
        <w:t xml:space="preserve">En caso de que la organización ciudadana incumpla con alguno de los requisitos, omita adjuntar alguno de los documentos o éstos presenten alguna inconsistencia, la Secretaría Ejecutiva deberá notificar a la representación de la organización para que dentro de los diez días hábiles siguientes a que surta efectos la notificación correspondiente, subsane la omisión o inconsistencia, bajo el apercibimiento de que, en caso de no dar cumplimiento el aviso se tendrá por no presentado. </w:t>
      </w:r>
    </w:p>
    <w:p w14:paraId="674D95FC" w14:textId="77777777" w:rsidR="00341623" w:rsidRPr="006A300F" w:rsidRDefault="00341623" w:rsidP="00AD6D94">
      <w:pPr>
        <w:spacing w:after="0" w:line="276" w:lineRule="auto"/>
        <w:ind w:right="49"/>
        <w:jc w:val="both"/>
        <w:rPr>
          <w:rFonts w:ascii="Gothic720 BT" w:hAnsi="Gothic720 BT"/>
        </w:rPr>
      </w:pPr>
    </w:p>
    <w:p w14:paraId="5DFB90F2" w14:textId="267FE174" w:rsidR="00790102" w:rsidRPr="006A300F" w:rsidRDefault="00341623" w:rsidP="00AD6D94">
      <w:pPr>
        <w:spacing w:after="0" w:line="276" w:lineRule="auto"/>
        <w:ind w:right="49"/>
        <w:jc w:val="both"/>
        <w:rPr>
          <w:rFonts w:ascii="Gothic720 BT" w:hAnsi="Gothic720 BT"/>
        </w:rPr>
      </w:pPr>
      <w:r w:rsidRPr="006A300F">
        <w:rPr>
          <w:rFonts w:ascii="Gothic720 BT" w:hAnsi="Gothic720 BT"/>
        </w:rPr>
        <w:t>Si la organización incumpliera con la prevención señalada en el párrafo anterior, podrá presentar un nuevo aviso de intención dentro del plazo previsto en la normatividad aplicable.</w:t>
      </w:r>
    </w:p>
    <w:p w14:paraId="3EA1230E" w14:textId="77777777" w:rsidR="00790102" w:rsidRPr="006A300F" w:rsidRDefault="00790102" w:rsidP="00AD6D94">
      <w:pPr>
        <w:spacing w:after="0" w:line="276" w:lineRule="auto"/>
        <w:ind w:right="49"/>
        <w:jc w:val="both"/>
        <w:rPr>
          <w:rFonts w:ascii="Gothic720 BT" w:hAnsi="Gothic720 BT"/>
        </w:rPr>
      </w:pPr>
    </w:p>
    <w:p w14:paraId="6635F354" w14:textId="374A4674" w:rsidR="00341623" w:rsidRPr="006A300F" w:rsidRDefault="00341623" w:rsidP="00AD6D94">
      <w:pPr>
        <w:spacing w:after="0" w:line="276" w:lineRule="auto"/>
        <w:ind w:right="49"/>
        <w:jc w:val="both"/>
        <w:rPr>
          <w:rFonts w:ascii="Gothic720 BT" w:hAnsi="Gothic720 BT"/>
        </w:rPr>
      </w:pPr>
      <w:r w:rsidRPr="006A300F">
        <w:rPr>
          <w:rFonts w:ascii="Gothic720 BT" w:hAnsi="Gothic720 BT"/>
          <w:b/>
          <w:bCs/>
        </w:rPr>
        <w:t>Artículo 16.</w:t>
      </w:r>
      <w:r w:rsidRPr="006A300F">
        <w:rPr>
          <w:rFonts w:ascii="Gothic720 BT" w:hAnsi="Gothic720 BT"/>
        </w:rPr>
        <w:t xml:space="preserve"> </w:t>
      </w:r>
      <w:r w:rsidR="00A97CDF" w:rsidRPr="006A300F">
        <w:rPr>
          <w:rFonts w:ascii="Gothic720 BT" w:hAnsi="Gothic720 BT"/>
        </w:rPr>
        <w:t>Una vez determinada la procedencia de</w:t>
      </w:r>
      <w:r w:rsidR="00A97CDF" w:rsidRPr="006A300F">
        <w:rPr>
          <w:rFonts w:ascii="Gothic720 BT" w:hAnsi="Gothic720 BT"/>
          <w:b/>
          <w:bCs/>
        </w:rPr>
        <w:t xml:space="preserve"> </w:t>
      </w:r>
      <w:r w:rsidR="00A97CDF" w:rsidRPr="006A300F">
        <w:rPr>
          <w:rFonts w:ascii="Gothic720 BT" w:hAnsi="Gothic720 BT"/>
        </w:rPr>
        <w:t xml:space="preserve">los avisos de intención, la Secretaría Ejecutiva a través de la Dirección de Organización, dentro de los tres días hábiles siguientes </w:t>
      </w:r>
      <w:r w:rsidR="00A97CDF" w:rsidRPr="006A300F">
        <w:rPr>
          <w:rFonts w:ascii="Gothic720 BT" w:hAnsi="Gothic720 BT"/>
        </w:rPr>
        <w:lastRenderedPageBreak/>
        <w:t>a la determinación, mediante oficio dirigido a la Unidad de Vinculación del Instituto Nacional, deberá informar lo siguiente</w:t>
      </w:r>
      <w:r w:rsidRPr="006A300F">
        <w:rPr>
          <w:rFonts w:ascii="Gothic720 BT" w:hAnsi="Gothic720 BT"/>
        </w:rPr>
        <w:t>:</w:t>
      </w:r>
      <w:r w:rsidR="00915857" w:rsidRPr="006A300F">
        <w:rPr>
          <w:rFonts w:ascii="Gothic720 BT" w:hAnsi="Gothic720 BT"/>
        </w:rPr>
        <w:t xml:space="preserve"> </w:t>
      </w:r>
      <w:r w:rsidR="00915857" w:rsidRPr="006A300F">
        <w:rPr>
          <w:rFonts w:ascii="Gothic720 BT" w:hAnsi="Gothic720 BT"/>
          <w:sz w:val="14"/>
          <w:szCs w:val="14"/>
        </w:rPr>
        <w:t>(Párrafo modificado mediante acuerdo IEEQ/CG/A/059/24)</w:t>
      </w:r>
    </w:p>
    <w:p w14:paraId="3EC4C631" w14:textId="77777777" w:rsidR="00341623" w:rsidRPr="006A300F" w:rsidRDefault="00341623" w:rsidP="00AD6D94">
      <w:pPr>
        <w:spacing w:after="0" w:line="276" w:lineRule="auto"/>
        <w:ind w:right="49"/>
        <w:jc w:val="both"/>
        <w:rPr>
          <w:rFonts w:ascii="Gothic720 BT" w:hAnsi="Gothic720 BT"/>
        </w:rPr>
      </w:pPr>
    </w:p>
    <w:p w14:paraId="5E08F856" w14:textId="77777777" w:rsidR="00341623" w:rsidRPr="006A300F" w:rsidRDefault="00341623" w:rsidP="00797F5D">
      <w:pPr>
        <w:pStyle w:val="Prrafodelista"/>
        <w:numPr>
          <w:ilvl w:val="0"/>
          <w:numId w:val="32"/>
        </w:numPr>
        <w:spacing w:after="0" w:line="276" w:lineRule="auto"/>
        <w:ind w:right="49"/>
        <w:jc w:val="both"/>
        <w:rPr>
          <w:rFonts w:ascii="Gothic720 BT" w:hAnsi="Gothic720 BT"/>
        </w:rPr>
      </w:pPr>
      <w:r w:rsidRPr="006A300F">
        <w:rPr>
          <w:rFonts w:ascii="Gothic720 BT" w:hAnsi="Gothic720 BT"/>
        </w:rPr>
        <w:t>Denominación de la organización.</w:t>
      </w:r>
    </w:p>
    <w:p w14:paraId="4272059B" w14:textId="77777777" w:rsidR="00341623" w:rsidRPr="006A300F" w:rsidRDefault="00341623" w:rsidP="00AD6D94">
      <w:pPr>
        <w:pStyle w:val="Prrafodelista"/>
        <w:spacing w:after="0" w:line="276" w:lineRule="auto"/>
        <w:ind w:right="49"/>
        <w:jc w:val="both"/>
        <w:rPr>
          <w:rFonts w:ascii="Gothic720 BT" w:hAnsi="Gothic720 BT"/>
        </w:rPr>
      </w:pPr>
    </w:p>
    <w:p w14:paraId="1374ADB9" w14:textId="77777777" w:rsidR="00341623" w:rsidRPr="006A300F" w:rsidRDefault="00341623" w:rsidP="00797F5D">
      <w:pPr>
        <w:pStyle w:val="Prrafodelista"/>
        <w:numPr>
          <w:ilvl w:val="0"/>
          <w:numId w:val="32"/>
        </w:numPr>
        <w:spacing w:after="0" w:line="276" w:lineRule="auto"/>
        <w:ind w:right="49"/>
        <w:jc w:val="both"/>
        <w:rPr>
          <w:rFonts w:ascii="Gothic720 BT" w:hAnsi="Gothic720 BT"/>
        </w:rPr>
      </w:pPr>
      <w:r w:rsidRPr="006A300F">
        <w:rPr>
          <w:rFonts w:ascii="Gothic720 BT" w:hAnsi="Gothic720 BT"/>
        </w:rPr>
        <w:t xml:space="preserve">Nombre completo de su (s) representante (s) legal (es). </w:t>
      </w:r>
    </w:p>
    <w:p w14:paraId="7E393E43" w14:textId="77777777" w:rsidR="00341623" w:rsidRPr="006A300F" w:rsidRDefault="00341623" w:rsidP="00AD6D94">
      <w:pPr>
        <w:pStyle w:val="Prrafodelista"/>
        <w:spacing w:after="0"/>
        <w:rPr>
          <w:rFonts w:ascii="Gothic720 BT" w:hAnsi="Gothic720 BT"/>
        </w:rPr>
      </w:pPr>
    </w:p>
    <w:p w14:paraId="49AEC9B2" w14:textId="50347144" w:rsidR="00341623" w:rsidRPr="006A300F" w:rsidRDefault="00282FAC" w:rsidP="00797F5D">
      <w:pPr>
        <w:pStyle w:val="Prrafodelista"/>
        <w:numPr>
          <w:ilvl w:val="0"/>
          <w:numId w:val="32"/>
        </w:numPr>
        <w:spacing w:after="0" w:line="276" w:lineRule="auto"/>
        <w:ind w:right="49"/>
        <w:jc w:val="both"/>
        <w:rPr>
          <w:rFonts w:ascii="Gothic720 BT" w:hAnsi="Gothic720 BT"/>
        </w:rPr>
      </w:pPr>
      <w:r w:rsidRPr="006A300F">
        <w:rPr>
          <w:rFonts w:ascii="Gothic720 BT" w:hAnsi="Gothic720 BT"/>
        </w:rPr>
        <w:t xml:space="preserve">Domicilio completo en la Zona Metropolitana del </w:t>
      </w:r>
      <w:r w:rsidRPr="006A300F">
        <w:rPr>
          <w:rFonts w:ascii="Gothic720 BT" w:hAnsi="Gothic720 BT"/>
          <w:b/>
          <w:bCs/>
        </w:rPr>
        <w:t>e</w:t>
      </w:r>
      <w:r w:rsidRPr="006A300F">
        <w:rPr>
          <w:rFonts w:ascii="Gothic720 BT" w:hAnsi="Gothic720 BT"/>
        </w:rPr>
        <w:t>stado de Querétaro que contenga lo siguiente: calle, número, colonia, municipio, entidad federativa y correo electrónico para oír y recibir notificaciones, además de número de teléfono celular.</w:t>
      </w:r>
      <w:r w:rsidR="00341623" w:rsidRPr="006A300F">
        <w:rPr>
          <w:rFonts w:ascii="Gothic720 BT" w:hAnsi="Gothic720 BT"/>
        </w:rPr>
        <w:t xml:space="preserve"> </w:t>
      </w:r>
      <w:r w:rsidR="00D9744F" w:rsidRPr="006A300F">
        <w:rPr>
          <w:rFonts w:ascii="Gothic720 BT" w:hAnsi="Gothic720 BT"/>
          <w:sz w:val="14"/>
          <w:szCs w:val="14"/>
        </w:rPr>
        <w:t>(Inciso modificado mediante acuerdo IEEQ/CG/A/059/24)</w:t>
      </w:r>
    </w:p>
    <w:p w14:paraId="517C91B9" w14:textId="77777777" w:rsidR="00341623" w:rsidRPr="006A300F" w:rsidRDefault="00341623" w:rsidP="00AD6D94">
      <w:pPr>
        <w:pStyle w:val="Prrafodelista"/>
        <w:spacing w:after="0"/>
        <w:rPr>
          <w:rFonts w:ascii="Gothic720 BT" w:hAnsi="Gothic720 BT"/>
        </w:rPr>
      </w:pPr>
    </w:p>
    <w:p w14:paraId="27BEE33B" w14:textId="428DC487" w:rsidR="00341623" w:rsidRPr="006A300F" w:rsidRDefault="00341623" w:rsidP="00797F5D">
      <w:pPr>
        <w:pStyle w:val="Prrafodelista"/>
        <w:numPr>
          <w:ilvl w:val="0"/>
          <w:numId w:val="32"/>
        </w:numPr>
        <w:spacing w:after="0" w:line="276" w:lineRule="auto"/>
        <w:ind w:right="49"/>
        <w:jc w:val="both"/>
        <w:rPr>
          <w:rFonts w:ascii="Gothic720 BT" w:hAnsi="Gothic720 BT"/>
        </w:rPr>
      </w:pPr>
      <w:r w:rsidRPr="006A300F">
        <w:rPr>
          <w:rFonts w:ascii="Gothic720 BT" w:hAnsi="Gothic720 BT"/>
        </w:rPr>
        <w:t>Denominación preliminar de la asociación política estatal a constituirse.</w:t>
      </w:r>
    </w:p>
    <w:p w14:paraId="61201A42" w14:textId="77777777" w:rsidR="00341623" w:rsidRPr="006A300F" w:rsidRDefault="00341623" w:rsidP="00AD6D94">
      <w:pPr>
        <w:pStyle w:val="Prrafodelista"/>
        <w:spacing w:after="0"/>
        <w:rPr>
          <w:rFonts w:ascii="Gothic720 BT" w:hAnsi="Gothic720 BT"/>
        </w:rPr>
      </w:pPr>
    </w:p>
    <w:p w14:paraId="02879B63" w14:textId="4E9AE7E4" w:rsidR="00341623" w:rsidRPr="006A300F" w:rsidRDefault="00341623" w:rsidP="00797F5D">
      <w:pPr>
        <w:pStyle w:val="Prrafodelista"/>
        <w:numPr>
          <w:ilvl w:val="0"/>
          <w:numId w:val="32"/>
        </w:numPr>
        <w:spacing w:after="0" w:line="276" w:lineRule="auto"/>
        <w:ind w:right="49"/>
        <w:jc w:val="both"/>
        <w:rPr>
          <w:rFonts w:ascii="Gothic720 BT" w:hAnsi="Gothic720 BT"/>
        </w:rPr>
      </w:pPr>
      <w:r w:rsidRPr="006A300F">
        <w:rPr>
          <w:rFonts w:ascii="Gothic720 BT" w:hAnsi="Gothic720 BT"/>
        </w:rPr>
        <w:t>Emblema de la asociación política estatal en formación.</w:t>
      </w:r>
    </w:p>
    <w:p w14:paraId="68027979" w14:textId="77777777" w:rsidR="00790102" w:rsidRPr="006A300F" w:rsidRDefault="00790102" w:rsidP="00AD6D94">
      <w:pPr>
        <w:spacing w:after="0" w:line="276" w:lineRule="auto"/>
        <w:ind w:right="49"/>
        <w:jc w:val="both"/>
        <w:rPr>
          <w:rFonts w:ascii="Gothic720 BT" w:hAnsi="Gothic720 BT"/>
        </w:rPr>
      </w:pPr>
    </w:p>
    <w:p w14:paraId="4CBB866F" w14:textId="671475AC" w:rsidR="006439C3" w:rsidRPr="006A300F" w:rsidRDefault="006439C3" w:rsidP="00AD6D94">
      <w:pPr>
        <w:spacing w:after="0" w:line="276" w:lineRule="auto"/>
        <w:ind w:right="49"/>
        <w:jc w:val="both"/>
        <w:rPr>
          <w:rFonts w:ascii="Gothic720 BT" w:hAnsi="Gothic720 BT"/>
        </w:rPr>
      </w:pPr>
      <w:r w:rsidRPr="006A300F">
        <w:rPr>
          <w:rFonts w:ascii="Gothic720 BT" w:hAnsi="Gothic720 BT"/>
        </w:rPr>
        <w:t xml:space="preserve">De igual forma, dentro del mismo plazo se deberá comunicar los avisos de intención que resulten improcedentes. </w:t>
      </w:r>
      <w:r w:rsidRPr="006A300F">
        <w:rPr>
          <w:rFonts w:ascii="Gothic720 BT" w:hAnsi="Gothic720 BT"/>
          <w:sz w:val="14"/>
          <w:szCs w:val="14"/>
        </w:rPr>
        <w:t>(Párrafo adicionado mediante acuerdo IEEQ/CG/A/059/24)</w:t>
      </w:r>
    </w:p>
    <w:p w14:paraId="021BCAC2" w14:textId="77777777" w:rsidR="006439C3" w:rsidRPr="006A300F" w:rsidRDefault="006439C3" w:rsidP="00AD6D94">
      <w:pPr>
        <w:spacing w:after="0" w:line="276" w:lineRule="auto"/>
        <w:ind w:right="49"/>
        <w:jc w:val="both"/>
        <w:rPr>
          <w:rFonts w:ascii="Gothic720 BT" w:hAnsi="Gothic720 BT"/>
        </w:rPr>
      </w:pPr>
    </w:p>
    <w:p w14:paraId="26FE1A90" w14:textId="77777777" w:rsidR="00341623" w:rsidRPr="006A300F" w:rsidRDefault="00341623" w:rsidP="00AD6D94">
      <w:pPr>
        <w:spacing w:after="0" w:line="276" w:lineRule="auto"/>
        <w:ind w:right="49"/>
        <w:jc w:val="both"/>
        <w:rPr>
          <w:rFonts w:ascii="Gothic720 BT" w:hAnsi="Gothic720 BT"/>
        </w:rPr>
      </w:pPr>
      <w:r w:rsidRPr="006A300F">
        <w:rPr>
          <w:rFonts w:ascii="Gothic720 BT" w:hAnsi="Gothic720 BT"/>
          <w:b/>
          <w:bCs/>
        </w:rPr>
        <w:t>Artículo 17.</w:t>
      </w:r>
      <w:r w:rsidRPr="006A300F">
        <w:rPr>
          <w:rFonts w:ascii="Gothic720 BT" w:hAnsi="Gothic720 BT"/>
        </w:rPr>
        <w:t xml:space="preserve"> Las organizaciones ciudadanas podrán realizar el cambio de su denominación, descripción del emblema y color o colores que la caractericen y diferencien, cumpliendo con las especificaciones correspondientes. </w:t>
      </w:r>
    </w:p>
    <w:p w14:paraId="7D4DC82C" w14:textId="77777777" w:rsidR="00341623" w:rsidRPr="006A300F" w:rsidRDefault="00341623" w:rsidP="00AD6D94">
      <w:pPr>
        <w:spacing w:after="0" w:line="276" w:lineRule="auto"/>
        <w:ind w:right="49"/>
        <w:jc w:val="both"/>
        <w:rPr>
          <w:rFonts w:ascii="Gothic720 BT" w:hAnsi="Gothic720 BT"/>
        </w:rPr>
      </w:pPr>
    </w:p>
    <w:p w14:paraId="01081C5E" w14:textId="2C05333A" w:rsidR="00341623" w:rsidRPr="006A300F" w:rsidRDefault="00341623" w:rsidP="00AD6D94">
      <w:pPr>
        <w:spacing w:after="0" w:line="276" w:lineRule="auto"/>
        <w:ind w:right="49"/>
        <w:jc w:val="both"/>
        <w:rPr>
          <w:rFonts w:ascii="Gothic720 BT" w:hAnsi="Gothic720 BT"/>
        </w:rPr>
      </w:pPr>
      <w:r w:rsidRPr="006A300F">
        <w:rPr>
          <w:rFonts w:ascii="Gothic720 BT" w:hAnsi="Gothic720 BT"/>
        </w:rPr>
        <w:t>Al escrito sobre el cambio de denominación deberá anexarse el acta o minuta de la asamblea general que acredite fehacientemente dicha decisión y la nueva denominación preliminar a fin de hacer las modificaciones pertinentes y hacerlas del conocimiento de las personas afiliadas.</w:t>
      </w:r>
    </w:p>
    <w:p w14:paraId="15F79D3E" w14:textId="77777777" w:rsidR="00341623" w:rsidRPr="006A300F" w:rsidRDefault="00341623" w:rsidP="00AD6D94">
      <w:pPr>
        <w:spacing w:after="0" w:line="276" w:lineRule="auto"/>
        <w:ind w:right="49"/>
        <w:jc w:val="both"/>
        <w:rPr>
          <w:rFonts w:ascii="Gothic720 BT" w:hAnsi="Gothic720 BT"/>
        </w:rPr>
      </w:pPr>
    </w:p>
    <w:p w14:paraId="7C5EB7F3" w14:textId="58C3DE83" w:rsidR="00341623" w:rsidRPr="006A300F" w:rsidRDefault="00341623" w:rsidP="00AD6D94">
      <w:pPr>
        <w:spacing w:after="0" w:line="276" w:lineRule="auto"/>
        <w:ind w:right="49"/>
        <w:jc w:val="center"/>
        <w:rPr>
          <w:rFonts w:ascii="Gothic720 BT" w:hAnsi="Gothic720 BT"/>
          <w:b/>
          <w:bCs/>
        </w:rPr>
      </w:pPr>
      <w:r w:rsidRPr="006A300F">
        <w:rPr>
          <w:rFonts w:ascii="Gothic720 BT" w:hAnsi="Gothic720 BT"/>
          <w:b/>
          <w:bCs/>
        </w:rPr>
        <w:t>Título Cuarto</w:t>
      </w:r>
    </w:p>
    <w:p w14:paraId="6A22195D" w14:textId="2134A9B1" w:rsidR="00341623" w:rsidRPr="006A300F" w:rsidRDefault="00341623" w:rsidP="00AD6D94">
      <w:pPr>
        <w:spacing w:after="0" w:line="276" w:lineRule="auto"/>
        <w:ind w:right="49"/>
        <w:jc w:val="center"/>
        <w:rPr>
          <w:rFonts w:ascii="Gothic720 BT" w:hAnsi="Gothic720 BT"/>
          <w:b/>
          <w:bCs/>
        </w:rPr>
      </w:pPr>
      <w:r w:rsidRPr="006A300F">
        <w:rPr>
          <w:rFonts w:ascii="Gothic720 BT" w:hAnsi="Gothic720 BT"/>
          <w:b/>
          <w:bCs/>
        </w:rPr>
        <w:t>De la fiscalización</w:t>
      </w:r>
    </w:p>
    <w:p w14:paraId="19BEE5F5" w14:textId="77777777" w:rsidR="00341623" w:rsidRPr="006A300F" w:rsidRDefault="00341623" w:rsidP="00AD6D94">
      <w:pPr>
        <w:spacing w:after="0" w:line="276" w:lineRule="auto"/>
        <w:ind w:right="49"/>
        <w:jc w:val="both"/>
        <w:rPr>
          <w:rFonts w:ascii="Gothic720 BT" w:hAnsi="Gothic720 BT"/>
        </w:rPr>
      </w:pPr>
    </w:p>
    <w:p w14:paraId="017BB9D6" w14:textId="356B1F63"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
        </w:rPr>
        <w:t xml:space="preserve">Artículo 18. </w:t>
      </w:r>
      <w:r w:rsidRPr="006A300F">
        <w:rPr>
          <w:rFonts w:ascii="Gothic720 BT" w:hAnsi="Gothic720 BT"/>
          <w:bCs/>
        </w:rPr>
        <w:t xml:space="preserve">A partir del momento en que la organización ciudadana presente </w:t>
      </w:r>
      <w:r w:rsidRPr="006A300F">
        <w:rPr>
          <w:rFonts w:ascii="Gothic720 BT" w:hAnsi="Gothic720 BT"/>
        </w:rPr>
        <w:t xml:space="preserve">el aviso de intención </w:t>
      </w:r>
      <w:r w:rsidRPr="006A300F">
        <w:rPr>
          <w:rFonts w:ascii="Gothic720 BT" w:hAnsi="Gothic720 BT"/>
          <w:bCs/>
        </w:rPr>
        <w:t xml:space="preserve">y hasta </w:t>
      </w:r>
      <w:r w:rsidRPr="006A300F">
        <w:rPr>
          <w:rFonts w:ascii="Gothic720 BT" w:hAnsi="Gothic720 BT"/>
        </w:rPr>
        <w:t xml:space="preserve">la negativa, cancelación o pérdida de su registro, </w:t>
      </w:r>
      <w:r w:rsidRPr="006A300F">
        <w:rPr>
          <w:rFonts w:ascii="Gothic720 BT" w:hAnsi="Gothic720 BT"/>
          <w:bCs/>
        </w:rPr>
        <w:t xml:space="preserve">deberá presentar en forma impresa y en medio electrónico informes financieros de manera trimestral sobre el origen y destino de sus recursos, para lo cual, deberá atender lo previsto en el Reglamento de Fiscalización, así como a las determinaciones emitidas por el Instituto Nacional o este Instituto en la materia. </w:t>
      </w:r>
      <w:r w:rsidR="006439C3" w:rsidRPr="006A300F">
        <w:rPr>
          <w:rFonts w:ascii="Gothic720 BT" w:hAnsi="Gothic720 BT"/>
          <w:sz w:val="14"/>
          <w:szCs w:val="14"/>
        </w:rPr>
        <w:t>(Párrafo modificado mediante acuerdo IEEQ/CG/A/059/24)</w:t>
      </w:r>
    </w:p>
    <w:p w14:paraId="02950889" w14:textId="77777777" w:rsidR="00341623" w:rsidRPr="006A300F" w:rsidRDefault="00341623" w:rsidP="00AD6D94">
      <w:pPr>
        <w:spacing w:after="0" w:line="276" w:lineRule="auto"/>
        <w:ind w:right="49"/>
        <w:jc w:val="both"/>
        <w:rPr>
          <w:rFonts w:ascii="Gothic720 BT" w:hAnsi="Gothic720 BT"/>
          <w:bCs/>
        </w:rPr>
      </w:pPr>
    </w:p>
    <w:p w14:paraId="2A750F51"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Cs/>
        </w:rPr>
        <w:t>Una vez presentados los informes, únicamente se podrán realizar las modificaciones que observe y notifique mediante oficio la Unidad Técnica de Fiscalización, los cuales sólo podrán ser complementados a través de aclaraciones o rectificaciones derivadas de la existencia de errores u omisiones detectadas durante el proceso de revisión de dichos informes.</w:t>
      </w:r>
    </w:p>
    <w:p w14:paraId="67D96775" w14:textId="77777777" w:rsidR="00341623" w:rsidRPr="006A300F" w:rsidRDefault="00341623" w:rsidP="00AD6D94">
      <w:pPr>
        <w:spacing w:after="0" w:line="276" w:lineRule="auto"/>
        <w:ind w:right="49"/>
        <w:jc w:val="both"/>
        <w:rPr>
          <w:rFonts w:ascii="Gothic720 BT" w:hAnsi="Gothic720 BT"/>
          <w:bCs/>
        </w:rPr>
      </w:pPr>
    </w:p>
    <w:p w14:paraId="1A62DA92"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Cs/>
        </w:rPr>
        <w:lastRenderedPageBreak/>
        <w:t xml:space="preserve">La documentación complementaria que se exhiba de manera posterior a la presentación del informe, sin requerimiento de la Unidad Técnica de Fiscalización se considerará extemporánea. </w:t>
      </w:r>
    </w:p>
    <w:p w14:paraId="5D67D3C7" w14:textId="77777777" w:rsidR="00341623" w:rsidRPr="006A300F" w:rsidRDefault="00341623" w:rsidP="00AD6D94">
      <w:pPr>
        <w:spacing w:after="0" w:line="276" w:lineRule="auto"/>
        <w:ind w:right="49"/>
        <w:jc w:val="both"/>
        <w:rPr>
          <w:rFonts w:ascii="Gothic720 BT" w:hAnsi="Gothic720 BT"/>
          <w:bCs/>
        </w:rPr>
      </w:pPr>
    </w:p>
    <w:p w14:paraId="733450BB"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Cs/>
        </w:rPr>
        <w:t xml:space="preserve">La Unidad Técnica de Fiscalización hará del conocimiento de las organizaciones sus obligaciones en materia de Fiscalización en términos del Reglamento de Fiscalización. </w:t>
      </w:r>
    </w:p>
    <w:p w14:paraId="560BC976" w14:textId="77777777" w:rsidR="00341623" w:rsidRPr="006A300F" w:rsidRDefault="00341623" w:rsidP="00AD6D94">
      <w:pPr>
        <w:spacing w:after="0" w:line="276" w:lineRule="auto"/>
        <w:ind w:right="49"/>
        <w:jc w:val="both"/>
        <w:rPr>
          <w:rFonts w:ascii="Gothic720 BT" w:hAnsi="Gothic720 BT"/>
        </w:rPr>
      </w:pPr>
    </w:p>
    <w:p w14:paraId="21A11699"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
        </w:rPr>
        <w:t xml:space="preserve">Artículo 19. </w:t>
      </w:r>
      <w:r w:rsidRPr="006A300F">
        <w:rPr>
          <w:rFonts w:ascii="Gothic720 BT" w:hAnsi="Gothic720 BT"/>
          <w:bCs/>
        </w:rPr>
        <w:t xml:space="preserve">Para efectos de la revisión del origen, monto y destino de sus recursos, la organización ciudadana deberá atender el catálogo de cuentas y formatos que para tal efecto apruebe el Consejo General. </w:t>
      </w:r>
    </w:p>
    <w:p w14:paraId="3BECA25B" w14:textId="77777777" w:rsidR="00341623" w:rsidRPr="006A300F" w:rsidRDefault="00341623" w:rsidP="00AD6D94">
      <w:pPr>
        <w:spacing w:after="0" w:line="276" w:lineRule="auto"/>
        <w:ind w:right="49"/>
        <w:jc w:val="both"/>
        <w:rPr>
          <w:rFonts w:ascii="Gothic720 BT" w:hAnsi="Gothic720 BT"/>
          <w:bCs/>
        </w:rPr>
      </w:pPr>
    </w:p>
    <w:p w14:paraId="3A09286A" w14:textId="001D4E6F" w:rsidR="00341623" w:rsidRPr="006A300F" w:rsidRDefault="00341623" w:rsidP="00AD6D94">
      <w:pPr>
        <w:spacing w:after="0" w:line="276" w:lineRule="auto"/>
        <w:ind w:right="49"/>
        <w:jc w:val="both"/>
        <w:rPr>
          <w:rFonts w:ascii="Gothic720 BT" w:hAnsi="Gothic720 BT"/>
        </w:rPr>
      </w:pPr>
      <w:r w:rsidRPr="006A300F">
        <w:rPr>
          <w:rFonts w:ascii="Gothic720 BT" w:hAnsi="Gothic720 BT"/>
          <w:bCs/>
        </w:rPr>
        <w:t>En materia de fiscalización queda prohibida la injerencia económica de los entes prohibidos por la normatividad aplicable.</w:t>
      </w:r>
    </w:p>
    <w:p w14:paraId="62A6CD76" w14:textId="77777777" w:rsidR="00341623" w:rsidRPr="006A300F" w:rsidRDefault="00341623" w:rsidP="00AD6D94">
      <w:pPr>
        <w:spacing w:after="0" w:line="276" w:lineRule="auto"/>
        <w:ind w:right="49"/>
        <w:jc w:val="both"/>
        <w:rPr>
          <w:rFonts w:ascii="Gothic720 BT" w:hAnsi="Gothic720 BT"/>
        </w:rPr>
      </w:pPr>
    </w:p>
    <w:p w14:paraId="122132B3"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
        </w:rPr>
        <w:t xml:space="preserve">Artículo 20. </w:t>
      </w:r>
      <w:r w:rsidRPr="006A300F">
        <w:rPr>
          <w:rFonts w:ascii="Gothic720 BT" w:hAnsi="Gothic720 BT"/>
          <w:bCs/>
        </w:rPr>
        <w:t xml:space="preserve">El límite individual de aportaciones en dinero o en especie que realicen personas simpatizantes a las organizaciones ciudadanas será el cero punto veinticinco por ciento del tope de gastos para la elección de la gubernatura inmediata anterior.  </w:t>
      </w:r>
    </w:p>
    <w:p w14:paraId="1EA2B873" w14:textId="77777777" w:rsidR="00341623" w:rsidRPr="006A300F" w:rsidRDefault="00341623" w:rsidP="00AD6D94">
      <w:pPr>
        <w:spacing w:after="0" w:line="276" w:lineRule="auto"/>
        <w:ind w:right="49"/>
        <w:jc w:val="both"/>
        <w:rPr>
          <w:rFonts w:ascii="Gothic720 BT" w:hAnsi="Gothic720 BT"/>
          <w:bCs/>
        </w:rPr>
      </w:pPr>
    </w:p>
    <w:p w14:paraId="0D90CDF8" w14:textId="638AC8D3" w:rsidR="00341623" w:rsidRPr="006A300F" w:rsidRDefault="00341623" w:rsidP="00AD6D94">
      <w:pPr>
        <w:spacing w:after="0" w:line="276" w:lineRule="auto"/>
        <w:ind w:right="49"/>
        <w:jc w:val="both"/>
        <w:rPr>
          <w:rFonts w:ascii="Gothic720 BT" w:hAnsi="Gothic720 BT"/>
        </w:rPr>
      </w:pPr>
      <w:r w:rsidRPr="006A300F">
        <w:rPr>
          <w:rFonts w:ascii="Gothic720 BT" w:hAnsi="Gothic720 BT"/>
          <w:bCs/>
        </w:rPr>
        <w:t>Se entenderá como persona simpatizante aquella persona física que tiene identidad y conformidad con las ideas y posturas de la asociación política estatal en formación, entre las que se encuentran las personas asociadas a la asociación civil, así como afiliadas, entre otras.</w:t>
      </w:r>
    </w:p>
    <w:p w14:paraId="17DCBA43" w14:textId="77777777" w:rsidR="00341623" w:rsidRPr="006A300F" w:rsidRDefault="00341623" w:rsidP="00AD6D94">
      <w:pPr>
        <w:spacing w:after="0" w:line="276" w:lineRule="auto"/>
        <w:ind w:right="49"/>
        <w:jc w:val="both"/>
        <w:rPr>
          <w:rFonts w:ascii="Gothic720 BT" w:hAnsi="Gothic720 BT"/>
        </w:rPr>
      </w:pPr>
    </w:p>
    <w:p w14:paraId="4BBDA3D8" w14:textId="768659DD" w:rsidR="00341623" w:rsidRPr="006A300F" w:rsidRDefault="00341623" w:rsidP="00AD6D94">
      <w:pPr>
        <w:spacing w:after="0" w:line="276" w:lineRule="auto"/>
        <w:ind w:right="49"/>
        <w:jc w:val="both"/>
        <w:rPr>
          <w:rFonts w:ascii="Gothic720 BT" w:hAnsi="Gothic720 BT"/>
        </w:rPr>
      </w:pPr>
      <w:r w:rsidRPr="006A300F">
        <w:rPr>
          <w:rFonts w:ascii="Gothic720 BT" w:hAnsi="Gothic720 BT"/>
          <w:b/>
        </w:rPr>
        <w:t xml:space="preserve">Artículo 21. </w:t>
      </w:r>
      <w:r w:rsidRPr="006A300F">
        <w:rPr>
          <w:rFonts w:ascii="Gothic720 BT" w:hAnsi="Gothic720 BT"/>
          <w:bCs/>
        </w:rPr>
        <w:t xml:space="preserve"> La Unidad Técnica de Fiscalización dentro de los cinco días hábiles siguientes a la solicitud de registro de las organizaciones ciudadanas rendirá a la Secretaría Ejecutiva un informe sobre el estado que guarda la Fiscalización de cada una.</w:t>
      </w:r>
    </w:p>
    <w:p w14:paraId="49708015" w14:textId="77777777" w:rsidR="00341623" w:rsidRPr="006A300F" w:rsidRDefault="00341623" w:rsidP="00AD6D94">
      <w:pPr>
        <w:spacing w:after="0" w:line="276" w:lineRule="auto"/>
        <w:ind w:right="49"/>
        <w:jc w:val="both"/>
        <w:rPr>
          <w:rFonts w:ascii="Gothic720 BT" w:hAnsi="Gothic720 BT"/>
        </w:rPr>
      </w:pPr>
    </w:p>
    <w:p w14:paraId="59E72CA2"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
        </w:rPr>
        <w:t xml:space="preserve">Artículo 22. </w:t>
      </w:r>
      <w:r w:rsidRPr="006A300F">
        <w:rPr>
          <w:rFonts w:ascii="Gothic720 BT" w:hAnsi="Gothic720 BT"/>
          <w:bCs/>
        </w:rPr>
        <w:t xml:space="preserve"> Las organizaciones ciudadanas podrán desistirse del procedimiento de constitución de una asociación política estatal en cualquiera de sus etapas a través de su representante legal. </w:t>
      </w:r>
    </w:p>
    <w:p w14:paraId="14A815F3" w14:textId="77777777" w:rsidR="00341623" w:rsidRPr="006A300F" w:rsidRDefault="00341623" w:rsidP="00AD6D94">
      <w:pPr>
        <w:spacing w:after="0" w:line="276" w:lineRule="auto"/>
        <w:ind w:right="49"/>
        <w:jc w:val="both"/>
        <w:rPr>
          <w:rFonts w:ascii="Gothic720 BT" w:hAnsi="Gothic720 BT"/>
          <w:bCs/>
        </w:rPr>
      </w:pPr>
    </w:p>
    <w:p w14:paraId="0F5ECF9E"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Cs/>
        </w:rPr>
        <w:t>Al escrito sobre desistimiento deberá anexarse el acta o minuta de la asamblea general que acredite fehacientemente dicha decisión tomada por la mayoría de las personas asociadas; dicho escrito deberá ser ratificado de manera personal ante la Secretaría Ejecutiva a través de la Dirección Jurídica mediante comparecencia de la persona representante legal.</w:t>
      </w:r>
    </w:p>
    <w:p w14:paraId="434F86B0" w14:textId="77777777" w:rsidR="00341623" w:rsidRPr="006A300F" w:rsidRDefault="00341623" w:rsidP="00AD6D94">
      <w:pPr>
        <w:spacing w:after="0" w:line="276" w:lineRule="auto"/>
        <w:ind w:right="49"/>
        <w:jc w:val="both"/>
        <w:rPr>
          <w:rFonts w:ascii="Gothic720 BT" w:hAnsi="Gothic720 BT"/>
          <w:bCs/>
        </w:rPr>
      </w:pPr>
    </w:p>
    <w:p w14:paraId="09773AEE" w14:textId="5CEEE0CF" w:rsidR="00341623" w:rsidRPr="006A300F" w:rsidRDefault="00341623" w:rsidP="00AD6D94">
      <w:pPr>
        <w:spacing w:after="0" w:line="276" w:lineRule="auto"/>
        <w:ind w:right="49"/>
        <w:jc w:val="both"/>
        <w:rPr>
          <w:rFonts w:ascii="Gothic720 BT" w:hAnsi="Gothic720 BT"/>
        </w:rPr>
      </w:pPr>
      <w:r w:rsidRPr="006A300F">
        <w:rPr>
          <w:rFonts w:ascii="Gothic720 BT" w:hAnsi="Gothic720 BT"/>
          <w:bCs/>
        </w:rPr>
        <w:t>La organización ciudadana que se desista de su intención de constituir una asociación política estatal, así como quienes hayan sido dirigentes, representantes y personas responsables de los recursos, deberán cumplir las obligaciones que en materia de fiscalización establecen la Ley General, la Ley Electoral, el Reglamento de Fiscalización y demás normatividad aplicable, hasta la conclusión de los procedimientos respectivos y de liquidación de su patrimonio.</w:t>
      </w:r>
    </w:p>
    <w:p w14:paraId="643D4F07" w14:textId="77777777" w:rsidR="00341623" w:rsidRPr="006A300F" w:rsidRDefault="00341623" w:rsidP="00AD6D94">
      <w:pPr>
        <w:spacing w:after="0" w:line="276" w:lineRule="auto"/>
        <w:ind w:right="49"/>
        <w:jc w:val="both"/>
        <w:rPr>
          <w:rFonts w:ascii="Gothic720 BT" w:hAnsi="Gothic720 BT"/>
          <w:sz w:val="32"/>
          <w:szCs w:val="32"/>
        </w:rPr>
      </w:pPr>
    </w:p>
    <w:p w14:paraId="3033C7BE" w14:textId="77777777" w:rsidR="008268FD" w:rsidRPr="006A300F" w:rsidRDefault="008268FD" w:rsidP="00AD6D94">
      <w:pPr>
        <w:spacing w:after="0" w:line="276" w:lineRule="auto"/>
        <w:ind w:right="49"/>
        <w:jc w:val="both"/>
        <w:rPr>
          <w:rFonts w:ascii="Gothic720 BT" w:hAnsi="Gothic720 BT"/>
          <w:sz w:val="32"/>
          <w:szCs w:val="32"/>
        </w:rPr>
      </w:pPr>
    </w:p>
    <w:p w14:paraId="7BDF0555" w14:textId="7F75BC19" w:rsidR="00341623" w:rsidRPr="006A300F" w:rsidRDefault="00341623" w:rsidP="00AD6D94">
      <w:pPr>
        <w:spacing w:after="0" w:line="276" w:lineRule="auto"/>
        <w:ind w:right="49"/>
        <w:jc w:val="center"/>
        <w:rPr>
          <w:rFonts w:ascii="Gothic720 BT" w:hAnsi="Gothic720 BT"/>
          <w:b/>
          <w:bCs/>
        </w:rPr>
      </w:pPr>
      <w:r w:rsidRPr="006A300F">
        <w:rPr>
          <w:rFonts w:ascii="Gothic720 BT" w:hAnsi="Gothic720 BT"/>
          <w:b/>
          <w:bCs/>
        </w:rPr>
        <w:lastRenderedPageBreak/>
        <w:t>Título Quinto</w:t>
      </w:r>
    </w:p>
    <w:p w14:paraId="691E2F21" w14:textId="62BE0896" w:rsidR="00341623" w:rsidRPr="006A300F" w:rsidRDefault="00341623" w:rsidP="00AD6D94">
      <w:pPr>
        <w:spacing w:after="0" w:line="276" w:lineRule="auto"/>
        <w:ind w:right="49"/>
        <w:jc w:val="center"/>
        <w:rPr>
          <w:rFonts w:ascii="Gothic720 BT" w:hAnsi="Gothic720 BT"/>
          <w:b/>
          <w:bCs/>
        </w:rPr>
      </w:pPr>
      <w:r w:rsidRPr="006A300F">
        <w:rPr>
          <w:rFonts w:ascii="Gothic720 BT" w:hAnsi="Gothic720 BT"/>
          <w:b/>
          <w:bCs/>
        </w:rPr>
        <w:t>De los requisitos</w:t>
      </w:r>
    </w:p>
    <w:p w14:paraId="7B782B27" w14:textId="77777777" w:rsidR="00341623" w:rsidRPr="006A300F" w:rsidRDefault="00341623" w:rsidP="00AD6D94">
      <w:pPr>
        <w:spacing w:after="0" w:line="276" w:lineRule="auto"/>
        <w:ind w:right="49"/>
        <w:jc w:val="center"/>
        <w:rPr>
          <w:rFonts w:ascii="Gothic720 BT" w:hAnsi="Gothic720 BT"/>
          <w:b/>
          <w:bCs/>
        </w:rPr>
      </w:pPr>
    </w:p>
    <w:p w14:paraId="7A393366" w14:textId="2F5C45EC" w:rsidR="00341623" w:rsidRPr="006A300F" w:rsidRDefault="00341623" w:rsidP="00AD6D94">
      <w:pPr>
        <w:spacing w:after="0" w:line="276" w:lineRule="auto"/>
        <w:ind w:right="49"/>
        <w:jc w:val="center"/>
        <w:rPr>
          <w:rFonts w:ascii="Gothic720 BT" w:hAnsi="Gothic720 BT"/>
          <w:b/>
          <w:bCs/>
        </w:rPr>
      </w:pPr>
      <w:r w:rsidRPr="006A300F">
        <w:rPr>
          <w:rFonts w:ascii="Gothic720 BT" w:hAnsi="Gothic720 BT"/>
          <w:b/>
          <w:bCs/>
        </w:rPr>
        <w:t>Capítulo primero</w:t>
      </w:r>
    </w:p>
    <w:p w14:paraId="1337EBBF" w14:textId="4C1C7173" w:rsidR="00341623" w:rsidRPr="006A300F" w:rsidRDefault="00341623" w:rsidP="00AD6D94">
      <w:pPr>
        <w:spacing w:after="0" w:line="276" w:lineRule="auto"/>
        <w:ind w:right="49"/>
        <w:jc w:val="center"/>
        <w:rPr>
          <w:rFonts w:ascii="Gothic720 BT" w:hAnsi="Gothic720 BT"/>
          <w:b/>
          <w:bCs/>
        </w:rPr>
      </w:pPr>
      <w:r w:rsidRPr="006A300F">
        <w:rPr>
          <w:rFonts w:ascii="Gothic720 BT" w:hAnsi="Gothic720 BT"/>
          <w:b/>
          <w:bCs/>
        </w:rPr>
        <w:t>De los documentos básicos</w:t>
      </w:r>
    </w:p>
    <w:p w14:paraId="532755E6" w14:textId="77777777" w:rsidR="00341623" w:rsidRPr="006A300F" w:rsidRDefault="00341623" w:rsidP="00AD6D94">
      <w:pPr>
        <w:spacing w:after="0" w:line="276" w:lineRule="auto"/>
        <w:ind w:right="49"/>
        <w:jc w:val="both"/>
        <w:rPr>
          <w:rFonts w:ascii="Gothic720 BT" w:hAnsi="Gothic720 BT"/>
        </w:rPr>
      </w:pPr>
    </w:p>
    <w:p w14:paraId="0C87094B" w14:textId="5AE00435"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
        </w:rPr>
        <w:t>Artículo 23.</w:t>
      </w:r>
      <w:r w:rsidRPr="006A300F">
        <w:rPr>
          <w:rFonts w:ascii="Gothic720 BT" w:hAnsi="Gothic720 BT"/>
          <w:bCs/>
        </w:rPr>
        <w:t xml:space="preserve"> Para que una organización ciudadana sea registrada como asociación política estatal, deberá presentar los documentos básicos siguientes: </w:t>
      </w:r>
    </w:p>
    <w:p w14:paraId="337C2F6E" w14:textId="77777777" w:rsidR="00341623" w:rsidRPr="006A300F" w:rsidRDefault="00341623" w:rsidP="00AD6D94">
      <w:pPr>
        <w:spacing w:after="0" w:line="276" w:lineRule="auto"/>
        <w:ind w:right="49"/>
        <w:jc w:val="both"/>
        <w:rPr>
          <w:rFonts w:ascii="Gothic720 BT" w:hAnsi="Gothic720 BT"/>
          <w:bCs/>
        </w:rPr>
      </w:pPr>
    </w:p>
    <w:p w14:paraId="3E34623F" w14:textId="77777777" w:rsidR="00341623" w:rsidRPr="006A300F" w:rsidRDefault="00341623" w:rsidP="00797F5D">
      <w:pPr>
        <w:numPr>
          <w:ilvl w:val="0"/>
          <w:numId w:val="1"/>
        </w:numPr>
        <w:spacing w:after="0" w:line="276" w:lineRule="auto"/>
        <w:ind w:right="49"/>
        <w:jc w:val="both"/>
        <w:rPr>
          <w:rFonts w:ascii="Gothic720 BT" w:hAnsi="Gothic720 BT"/>
          <w:bCs/>
        </w:rPr>
      </w:pPr>
      <w:r w:rsidRPr="006A300F">
        <w:rPr>
          <w:rFonts w:ascii="Gothic720 BT" w:hAnsi="Gothic720 BT"/>
          <w:bCs/>
        </w:rPr>
        <w:t>Declaración de principios.</w:t>
      </w:r>
    </w:p>
    <w:p w14:paraId="7AA9CD75" w14:textId="77777777" w:rsidR="00341623" w:rsidRPr="006A300F" w:rsidRDefault="00341623" w:rsidP="00797F5D">
      <w:pPr>
        <w:numPr>
          <w:ilvl w:val="0"/>
          <w:numId w:val="1"/>
        </w:numPr>
        <w:spacing w:after="0" w:line="276" w:lineRule="auto"/>
        <w:ind w:right="49"/>
        <w:jc w:val="both"/>
        <w:rPr>
          <w:rFonts w:ascii="Gothic720 BT" w:hAnsi="Gothic720 BT"/>
          <w:bCs/>
        </w:rPr>
      </w:pPr>
      <w:r w:rsidRPr="006A300F">
        <w:rPr>
          <w:rFonts w:ascii="Gothic720 BT" w:hAnsi="Gothic720 BT"/>
          <w:bCs/>
        </w:rPr>
        <w:t>Programa de acción.</w:t>
      </w:r>
    </w:p>
    <w:p w14:paraId="5F3BFD6F" w14:textId="77777777" w:rsidR="00341623" w:rsidRPr="006A300F" w:rsidRDefault="00341623" w:rsidP="00797F5D">
      <w:pPr>
        <w:numPr>
          <w:ilvl w:val="0"/>
          <w:numId w:val="1"/>
        </w:numPr>
        <w:spacing w:after="0" w:line="276" w:lineRule="auto"/>
        <w:ind w:right="49"/>
        <w:jc w:val="both"/>
        <w:rPr>
          <w:rFonts w:ascii="Gothic720 BT" w:hAnsi="Gothic720 BT"/>
          <w:bCs/>
        </w:rPr>
      </w:pPr>
      <w:r w:rsidRPr="006A300F">
        <w:rPr>
          <w:rFonts w:ascii="Gothic720 BT" w:hAnsi="Gothic720 BT"/>
          <w:bCs/>
        </w:rPr>
        <w:t>Estatutos.</w:t>
      </w:r>
    </w:p>
    <w:p w14:paraId="1B7675F3" w14:textId="77777777" w:rsidR="00341623" w:rsidRPr="006A300F" w:rsidRDefault="00341623" w:rsidP="00AD6D94">
      <w:pPr>
        <w:spacing w:after="0" w:line="276" w:lineRule="auto"/>
        <w:ind w:right="49"/>
        <w:jc w:val="both"/>
        <w:rPr>
          <w:rFonts w:ascii="Gothic720 BT" w:hAnsi="Gothic720 BT"/>
          <w:bCs/>
        </w:rPr>
      </w:pPr>
    </w:p>
    <w:p w14:paraId="2A97B0F6"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Cs/>
        </w:rPr>
        <w:t>El programa de acción y los estatutos deberán integrarse en congruencia con la declaración de principios de manera anexa a la solicitud de registro.</w:t>
      </w:r>
    </w:p>
    <w:p w14:paraId="186CA45D" w14:textId="77777777" w:rsidR="00341623" w:rsidRPr="006A300F" w:rsidRDefault="00341623" w:rsidP="00AD6D94">
      <w:pPr>
        <w:spacing w:after="0" w:line="276" w:lineRule="auto"/>
        <w:ind w:right="49"/>
        <w:jc w:val="both"/>
        <w:rPr>
          <w:rFonts w:ascii="Gothic720 BT" w:hAnsi="Gothic720 BT"/>
          <w:bCs/>
        </w:rPr>
      </w:pPr>
    </w:p>
    <w:p w14:paraId="1AEA32D8" w14:textId="77777777" w:rsidR="00341623" w:rsidRPr="006A300F" w:rsidRDefault="00341623" w:rsidP="00AD6D94">
      <w:pPr>
        <w:spacing w:after="0" w:line="276" w:lineRule="auto"/>
        <w:ind w:right="49"/>
        <w:jc w:val="both"/>
        <w:rPr>
          <w:rFonts w:ascii="Gothic720 BT" w:hAnsi="Gothic720 BT"/>
          <w:bCs/>
        </w:rPr>
      </w:pPr>
      <w:r w:rsidRPr="006A300F">
        <w:rPr>
          <w:rFonts w:ascii="Gothic720 BT" w:hAnsi="Gothic720 BT"/>
          <w:bCs/>
        </w:rPr>
        <w:t xml:space="preserve">Dichos documentos deberán cumplir con los requisitos previstos en la Ley Electoral, así como las disposiciones en materia de paridad, acciones afirmativas para grupos en situación de vulnerabilidad y las determinaciones que emita el Instituto Nacional y el Instituto en materia de protección de derechos humanos, así como aquellas que prevengan, atiendan, sancionen, reparen y erradiquen la violencia política contra las mujeres </w:t>
      </w:r>
      <w:proofErr w:type="gramStart"/>
      <w:r w:rsidRPr="006A300F">
        <w:rPr>
          <w:rFonts w:ascii="Gothic720 BT" w:hAnsi="Gothic720 BT"/>
          <w:bCs/>
        </w:rPr>
        <w:t>en razón de</w:t>
      </w:r>
      <w:proofErr w:type="gramEnd"/>
      <w:r w:rsidRPr="006A300F">
        <w:rPr>
          <w:rFonts w:ascii="Gothic720 BT" w:hAnsi="Gothic720 BT"/>
          <w:bCs/>
        </w:rPr>
        <w:t xml:space="preserve"> género.</w:t>
      </w:r>
    </w:p>
    <w:p w14:paraId="25AD3EA5" w14:textId="77777777" w:rsidR="00341623" w:rsidRPr="006A300F" w:rsidRDefault="00341623" w:rsidP="00AD6D94">
      <w:pPr>
        <w:spacing w:after="0" w:line="276" w:lineRule="auto"/>
        <w:ind w:right="49"/>
        <w:jc w:val="both"/>
        <w:rPr>
          <w:rFonts w:ascii="Gothic720 BT" w:hAnsi="Gothic720 BT"/>
          <w:bCs/>
        </w:rPr>
      </w:pPr>
    </w:p>
    <w:p w14:paraId="4319FA27" w14:textId="0248FFEF" w:rsidR="00341623" w:rsidRPr="006A300F" w:rsidRDefault="00341623" w:rsidP="00AD6D94">
      <w:pPr>
        <w:spacing w:after="0" w:line="276" w:lineRule="auto"/>
        <w:ind w:right="49"/>
        <w:jc w:val="both"/>
        <w:rPr>
          <w:rFonts w:ascii="Gothic720 BT" w:hAnsi="Gothic720 BT"/>
        </w:rPr>
      </w:pPr>
      <w:r w:rsidRPr="006A300F">
        <w:rPr>
          <w:rFonts w:ascii="Gothic720 BT" w:hAnsi="Gothic720 BT"/>
          <w:bCs/>
        </w:rPr>
        <w:t xml:space="preserve">Las organizaciones podrán realizar ajustes a sus documentos básicos sin cambiar características sustantivas a los mismos, con apego a lo dispuesto en la Constitución Federal, la Ley Electoral y estos Lineamientos en la asamblea </w:t>
      </w:r>
      <w:r w:rsidRPr="006A300F">
        <w:rPr>
          <w:rFonts w:ascii="Gothic720 BT" w:hAnsi="Gothic720 BT"/>
        </w:rPr>
        <w:t>estatal</w:t>
      </w:r>
      <w:r w:rsidRPr="006A300F">
        <w:rPr>
          <w:rFonts w:ascii="Gothic720 BT" w:hAnsi="Gothic720 BT"/>
          <w:bCs/>
        </w:rPr>
        <w:t xml:space="preserve"> constitutiva con la presencia de la totalidad de las personas elegidas como delegadas y subdelegadas.</w:t>
      </w:r>
    </w:p>
    <w:p w14:paraId="19B6D85A" w14:textId="77777777" w:rsidR="00341623" w:rsidRPr="006A300F" w:rsidRDefault="00341623" w:rsidP="00AD6D94">
      <w:pPr>
        <w:spacing w:after="0" w:line="276" w:lineRule="auto"/>
        <w:ind w:right="49"/>
        <w:jc w:val="both"/>
        <w:rPr>
          <w:rFonts w:ascii="Gothic720 BT" w:hAnsi="Gothic720 BT"/>
        </w:rPr>
      </w:pPr>
    </w:p>
    <w:p w14:paraId="58C52AF4" w14:textId="5F58BB19" w:rsidR="00341623" w:rsidRPr="006A300F" w:rsidRDefault="00341623" w:rsidP="00AD6D94">
      <w:pPr>
        <w:spacing w:after="0" w:line="276" w:lineRule="auto"/>
        <w:ind w:right="49"/>
        <w:jc w:val="both"/>
        <w:rPr>
          <w:rFonts w:ascii="Gothic720 BT" w:hAnsi="Gothic720 BT"/>
        </w:rPr>
      </w:pPr>
      <w:r w:rsidRPr="006A300F">
        <w:rPr>
          <w:rFonts w:ascii="Gothic720 BT" w:hAnsi="Gothic720 BT"/>
          <w:b/>
        </w:rPr>
        <w:t xml:space="preserve">Artículo 24. </w:t>
      </w:r>
      <w:r w:rsidRPr="006A300F">
        <w:rPr>
          <w:rFonts w:ascii="Gothic720 BT" w:hAnsi="Gothic720 BT"/>
          <w:bCs/>
        </w:rPr>
        <w:t>La Secretaría Ejecutiva a través de la Dirección Jurídica será la instancia encargada de revisar y analizar los documentos básicos que presenten las organizaciones ciudadanas en los plazos previstos en los presentes Lineamientos.</w:t>
      </w:r>
    </w:p>
    <w:p w14:paraId="6D959A36" w14:textId="77777777" w:rsidR="00341623" w:rsidRPr="006A300F" w:rsidRDefault="00341623" w:rsidP="00AD6D94">
      <w:pPr>
        <w:spacing w:after="0" w:line="276" w:lineRule="auto"/>
        <w:ind w:right="49"/>
        <w:jc w:val="both"/>
        <w:rPr>
          <w:rFonts w:ascii="Gothic720 BT" w:hAnsi="Gothic720 BT"/>
        </w:rPr>
      </w:pPr>
    </w:p>
    <w:p w14:paraId="3FFA2B61" w14:textId="7B5F0CDD" w:rsidR="00E74737" w:rsidRPr="006A300F" w:rsidRDefault="00E74737" w:rsidP="00AD6D94">
      <w:pPr>
        <w:spacing w:after="0" w:line="276" w:lineRule="auto"/>
        <w:ind w:right="49"/>
        <w:jc w:val="center"/>
        <w:rPr>
          <w:rFonts w:ascii="Gothic720 BT" w:hAnsi="Gothic720 BT"/>
          <w:b/>
          <w:bCs/>
        </w:rPr>
      </w:pPr>
      <w:r w:rsidRPr="006A300F">
        <w:rPr>
          <w:rFonts w:ascii="Gothic720 BT" w:hAnsi="Gothic720 BT"/>
          <w:b/>
          <w:bCs/>
        </w:rPr>
        <w:t>Capítulo segundo</w:t>
      </w:r>
    </w:p>
    <w:p w14:paraId="70AE63D6" w14:textId="5F40473F" w:rsidR="00E74737" w:rsidRPr="006A300F" w:rsidRDefault="00E74737" w:rsidP="00AD6D94">
      <w:pPr>
        <w:spacing w:after="0" w:line="276" w:lineRule="auto"/>
        <w:ind w:right="49"/>
        <w:jc w:val="center"/>
        <w:rPr>
          <w:rFonts w:ascii="Gothic720 BT" w:hAnsi="Gothic720 BT"/>
          <w:b/>
          <w:bCs/>
        </w:rPr>
      </w:pPr>
      <w:r w:rsidRPr="006A300F">
        <w:rPr>
          <w:rFonts w:ascii="Gothic720 BT" w:hAnsi="Gothic720 BT"/>
          <w:b/>
          <w:bCs/>
        </w:rPr>
        <w:t>Del número mínimo de personas afiliadas</w:t>
      </w:r>
    </w:p>
    <w:p w14:paraId="3EC2ECFA" w14:textId="77777777" w:rsidR="00E74737" w:rsidRPr="006A300F" w:rsidRDefault="00E74737" w:rsidP="00AD6D94">
      <w:pPr>
        <w:spacing w:after="0" w:line="276" w:lineRule="auto"/>
        <w:ind w:right="49"/>
        <w:jc w:val="both"/>
        <w:rPr>
          <w:rFonts w:ascii="Gothic720 BT" w:hAnsi="Gothic720 BT"/>
        </w:rPr>
      </w:pPr>
    </w:p>
    <w:p w14:paraId="2793C4F2" w14:textId="39960E0E" w:rsidR="00797F5D" w:rsidRPr="006A300F" w:rsidRDefault="00341623" w:rsidP="00797F5D">
      <w:pPr>
        <w:spacing w:after="0" w:line="276" w:lineRule="auto"/>
        <w:ind w:right="49"/>
        <w:jc w:val="both"/>
        <w:rPr>
          <w:rFonts w:ascii="Gothic720 BT" w:hAnsi="Gothic720 BT"/>
        </w:rPr>
      </w:pPr>
      <w:r w:rsidRPr="006A300F">
        <w:rPr>
          <w:rFonts w:ascii="Gothic720 BT" w:hAnsi="Gothic720 BT"/>
          <w:b/>
          <w:bCs/>
        </w:rPr>
        <w:t>Artículo 25</w:t>
      </w:r>
      <w:r w:rsidRPr="006A300F">
        <w:rPr>
          <w:rFonts w:ascii="Gothic720 BT" w:hAnsi="Gothic720 BT"/>
        </w:rPr>
        <w:t xml:space="preserve">. </w:t>
      </w:r>
      <w:r w:rsidR="00797F5D" w:rsidRPr="006A300F">
        <w:rPr>
          <w:rFonts w:ascii="Gothic720 BT" w:hAnsi="Gothic720 BT"/>
        </w:rPr>
        <w:t xml:space="preserve">La organización ciudadana, deberá contar con personas afiliadas en cuando menos dos terceras partes de los municipios o distritos electorales locales del Estado; de acuerdo con el porcentaje del padrón electoral que la demarcación represente en relación con el total estatal y </w:t>
      </w:r>
      <w:proofErr w:type="gramStart"/>
      <w:r w:rsidR="00797F5D" w:rsidRPr="006A300F">
        <w:rPr>
          <w:rFonts w:ascii="Gothic720 BT" w:hAnsi="Gothic720 BT"/>
        </w:rPr>
        <w:t>bajo ninguna circunstancia</w:t>
      </w:r>
      <w:proofErr w:type="gramEnd"/>
      <w:r w:rsidR="00797F5D" w:rsidRPr="006A300F">
        <w:rPr>
          <w:rFonts w:ascii="Gothic720 BT" w:hAnsi="Gothic720 BT"/>
        </w:rPr>
        <w:t xml:space="preserve"> podrá ser inferior al 0.13% de la ciudadanía inscrita en el Padrón Electoral utilizado en el </w:t>
      </w:r>
      <w:r w:rsidR="00797F5D" w:rsidRPr="006A300F">
        <w:rPr>
          <w:rFonts w:ascii="Gothic720 BT" w:hAnsi="Gothic720 BT"/>
          <w:b/>
          <w:bCs/>
        </w:rPr>
        <w:t>P</w:t>
      </w:r>
      <w:r w:rsidR="00797F5D" w:rsidRPr="006A300F">
        <w:rPr>
          <w:rFonts w:ascii="Gothic720 BT" w:hAnsi="Gothic720 BT"/>
        </w:rPr>
        <w:t xml:space="preserve">roceso </w:t>
      </w:r>
      <w:r w:rsidR="00797F5D" w:rsidRPr="006A300F">
        <w:rPr>
          <w:rFonts w:ascii="Gothic720 BT" w:hAnsi="Gothic720 BT"/>
          <w:b/>
          <w:bCs/>
        </w:rPr>
        <w:t>E</w:t>
      </w:r>
      <w:r w:rsidR="00797F5D" w:rsidRPr="006A300F">
        <w:rPr>
          <w:rFonts w:ascii="Gothic720 BT" w:hAnsi="Gothic720 BT"/>
        </w:rPr>
        <w:t xml:space="preserve">lectoral </w:t>
      </w:r>
      <w:r w:rsidR="00797F5D" w:rsidRPr="006A300F">
        <w:rPr>
          <w:rFonts w:ascii="Gothic720 BT" w:hAnsi="Gothic720 BT"/>
          <w:b/>
          <w:bCs/>
        </w:rPr>
        <w:t>L</w:t>
      </w:r>
      <w:r w:rsidR="00797F5D" w:rsidRPr="006A300F">
        <w:rPr>
          <w:rFonts w:ascii="Gothic720 BT" w:hAnsi="Gothic720 BT"/>
        </w:rPr>
        <w:t xml:space="preserve">ocal </w:t>
      </w:r>
      <w:r w:rsidR="00797F5D" w:rsidRPr="006A300F">
        <w:rPr>
          <w:rFonts w:ascii="Gothic720 BT" w:hAnsi="Gothic720 BT"/>
          <w:b/>
          <w:bCs/>
        </w:rPr>
        <w:t>2023-2024</w:t>
      </w:r>
      <w:r w:rsidR="00797F5D" w:rsidRPr="006A300F">
        <w:rPr>
          <w:rFonts w:ascii="Gothic720 BT" w:hAnsi="Gothic720 BT"/>
        </w:rPr>
        <w:t xml:space="preserve"> en el estado de Querétaro. </w:t>
      </w:r>
      <w:r w:rsidR="00C6583F" w:rsidRPr="006A300F">
        <w:rPr>
          <w:rFonts w:ascii="Gothic720 BT" w:hAnsi="Gothic720 BT"/>
          <w:sz w:val="14"/>
          <w:szCs w:val="14"/>
        </w:rPr>
        <w:t>(Párrafo modificado mediante acuerdo IEEQ/CG/A/059/24)</w:t>
      </w:r>
    </w:p>
    <w:p w14:paraId="14F2FE0D" w14:textId="77777777" w:rsidR="00341623" w:rsidRPr="006A300F" w:rsidRDefault="00341623" w:rsidP="00AD6D94">
      <w:pPr>
        <w:spacing w:after="0" w:line="276" w:lineRule="auto"/>
        <w:ind w:right="49"/>
        <w:jc w:val="both"/>
        <w:rPr>
          <w:rFonts w:ascii="Gothic720 BT" w:hAnsi="Gothic720 BT"/>
        </w:rPr>
      </w:pPr>
    </w:p>
    <w:p w14:paraId="4908F6C3" w14:textId="77777777" w:rsidR="00341623" w:rsidRPr="006A300F" w:rsidRDefault="00341623" w:rsidP="00AD6D94">
      <w:pPr>
        <w:spacing w:after="0" w:line="276" w:lineRule="auto"/>
        <w:ind w:right="49"/>
        <w:jc w:val="both"/>
        <w:rPr>
          <w:rFonts w:ascii="Gothic720 BT" w:hAnsi="Gothic720 BT"/>
        </w:rPr>
      </w:pPr>
      <w:r w:rsidRPr="006A300F">
        <w:rPr>
          <w:rFonts w:ascii="Gothic720 BT" w:hAnsi="Gothic720 BT"/>
        </w:rPr>
        <w:t xml:space="preserve">Los decimales se tomarán al entero inmediato superior a fin de garantizar el cumplimiento del requisito indicado, conforme a lo siguiente: </w:t>
      </w:r>
    </w:p>
    <w:p w14:paraId="0DF86A3D" w14:textId="77777777" w:rsidR="002C3B88" w:rsidRPr="006A300F" w:rsidRDefault="002C3B88" w:rsidP="00AD6D94">
      <w:pPr>
        <w:spacing w:after="0" w:line="276" w:lineRule="auto"/>
        <w:ind w:right="49"/>
        <w:jc w:val="both"/>
        <w:rPr>
          <w:rFonts w:ascii="Gothic720 BT" w:hAnsi="Gothic720 BT"/>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1843"/>
        <w:gridCol w:w="3685"/>
      </w:tblGrid>
      <w:tr w:rsidR="00C44523" w:rsidRPr="006A300F" w14:paraId="0F91A5E3" w14:textId="77777777" w:rsidTr="00A24759">
        <w:trPr>
          <w:trHeight w:val="420"/>
          <w:jc w:val="center"/>
        </w:trPr>
        <w:tc>
          <w:tcPr>
            <w:tcW w:w="2547" w:type="dxa"/>
            <w:shd w:val="clear" w:color="auto" w:fill="F2F2F2" w:themeFill="background1" w:themeFillShade="F2"/>
            <w:vAlign w:val="center"/>
            <w:hideMark/>
          </w:tcPr>
          <w:p w14:paraId="50B5DE0F" w14:textId="77777777" w:rsidR="00C44523" w:rsidRPr="006A300F" w:rsidRDefault="00C44523" w:rsidP="00B16CFD">
            <w:pPr>
              <w:spacing w:after="0" w:line="240" w:lineRule="auto"/>
              <w:jc w:val="center"/>
              <w:rPr>
                <w:rFonts w:ascii="Gothic720 BT" w:eastAsia="Times New Roman" w:hAnsi="Gothic720 BT"/>
                <w:b/>
                <w:bCs/>
                <w:color w:val="000000"/>
                <w:sz w:val="16"/>
                <w:szCs w:val="16"/>
                <w:lang w:eastAsia="es-MX"/>
              </w:rPr>
            </w:pPr>
            <w:r w:rsidRPr="006A300F">
              <w:rPr>
                <w:rFonts w:ascii="Gothic720 BT" w:eastAsia="Times New Roman" w:hAnsi="Gothic720 BT"/>
                <w:b/>
                <w:bCs/>
                <w:color w:val="000000"/>
                <w:sz w:val="16"/>
                <w:szCs w:val="16"/>
                <w:lang w:eastAsia="es-MX"/>
              </w:rPr>
              <w:t>Padrón Electoral correspondiente al Proceso Electoral Local 2023-2024</w:t>
            </w:r>
          </w:p>
        </w:tc>
        <w:tc>
          <w:tcPr>
            <w:tcW w:w="1843" w:type="dxa"/>
            <w:shd w:val="clear" w:color="auto" w:fill="F2F2F2" w:themeFill="background1" w:themeFillShade="F2"/>
            <w:vAlign w:val="center"/>
            <w:hideMark/>
          </w:tcPr>
          <w:p w14:paraId="6C14D145" w14:textId="77777777" w:rsidR="00C44523" w:rsidRPr="006A300F" w:rsidRDefault="00C44523" w:rsidP="00B16CFD">
            <w:pPr>
              <w:spacing w:after="0" w:line="240" w:lineRule="auto"/>
              <w:jc w:val="center"/>
              <w:rPr>
                <w:rFonts w:ascii="Gothic720 BT" w:eastAsia="Times New Roman" w:hAnsi="Gothic720 BT" w:cs="Arial"/>
                <w:b/>
                <w:bCs/>
                <w:sz w:val="16"/>
                <w:szCs w:val="16"/>
                <w:lang w:eastAsia="es-MX"/>
              </w:rPr>
            </w:pPr>
            <w:r w:rsidRPr="006A300F">
              <w:rPr>
                <w:rFonts w:ascii="Gothic720 BT" w:eastAsia="Times New Roman" w:hAnsi="Gothic720 BT" w:cs="Arial"/>
                <w:b/>
                <w:bCs/>
                <w:sz w:val="16"/>
                <w:szCs w:val="16"/>
                <w:lang w:eastAsia="es-MX"/>
              </w:rPr>
              <w:t>0.13% del Padrón Electoral</w:t>
            </w:r>
          </w:p>
        </w:tc>
        <w:tc>
          <w:tcPr>
            <w:tcW w:w="3685" w:type="dxa"/>
            <w:shd w:val="clear" w:color="auto" w:fill="F2F2F2" w:themeFill="background1" w:themeFillShade="F2"/>
            <w:vAlign w:val="center"/>
            <w:hideMark/>
          </w:tcPr>
          <w:p w14:paraId="75AD2C83" w14:textId="77777777" w:rsidR="00C44523" w:rsidRPr="006A300F" w:rsidRDefault="00C44523" w:rsidP="00B16CFD">
            <w:pPr>
              <w:spacing w:after="0" w:line="240" w:lineRule="auto"/>
              <w:jc w:val="center"/>
              <w:rPr>
                <w:rFonts w:ascii="Gothic720 BT" w:eastAsia="Times New Roman" w:hAnsi="Gothic720 BT" w:cs="Arial"/>
                <w:b/>
                <w:bCs/>
                <w:sz w:val="16"/>
                <w:szCs w:val="16"/>
                <w:lang w:eastAsia="es-MX"/>
              </w:rPr>
            </w:pPr>
            <w:r w:rsidRPr="006A300F">
              <w:rPr>
                <w:rFonts w:ascii="Gothic720 BT" w:eastAsia="Times New Roman" w:hAnsi="Gothic720 BT" w:cs="Arial"/>
                <w:b/>
                <w:bCs/>
                <w:sz w:val="16"/>
                <w:szCs w:val="16"/>
                <w:lang w:eastAsia="es-MX"/>
              </w:rPr>
              <w:t>Criterio del artículo 136, párrafo segundo, fracción I de la Ley Electoral, correspondiente a no ser menor del 0.13%</w:t>
            </w:r>
          </w:p>
        </w:tc>
      </w:tr>
      <w:tr w:rsidR="00C44523" w:rsidRPr="006A300F" w14:paraId="62B9FA7B" w14:textId="77777777" w:rsidTr="00C44523">
        <w:trPr>
          <w:trHeight w:val="300"/>
          <w:jc w:val="center"/>
        </w:trPr>
        <w:tc>
          <w:tcPr>
            <w:tcW w:w="2547" w:type="dxa"/>
            <w:shd w:val="clear" w:color="auto" w:fill="auto"/>
            <w:noWrap/>
            <w:vAlign w:val="center"/>
            <w:hideMark/>
          </w:tcPr>
          <w:p w14:paraId="6195B886" w14:textId="77777777" w:rsidR="00C44523" w:rsidRPr="006A300F" w:rsidRDefault="00C44523" w:rsidP="00B16CFD">
            <w:pPr>
              <w:spacing w:after="0" w:line="240" w:lineRule="auto"/>
              <w:jc w:val="center"/>
              <w:rPr>
                <w:rFonts w:ascii="Gothic720 BT" w:eastAsia="Times New Roman" w:hAnsi="Gothic720 BT"/>
                <w:b/>
                <w:bCs/>
                <w:color w:val="000000"/>
                <w:sz w:val="16"/>
                <w:szCs w:val="16"/>
                <w:lang w:eastAsia="es-MX"/>
              </w:rPr>
            </w:pPr>
            <w:r w:rsidRPr="006A300F">
              <w:rPr>
                <w:rFonts w:ascii="Gothic720 BT" w:eastAsia="Times New Roman" w:hAnsi="Gothic720 BT"/>
                <w:b/>
                <w:bCs/>
                <w:color w:val="000000"/>
                <w:sz w:val="16"/>
                <w:szCs w:val="16"/>
                <w:lang w:eastAsia="es-MX"/>
              </w:rPr>
              <w:t>1,901,180</w:t>
            </w:r>
          </w:p>
        </w:tc>
        <w:tc>
          <w:tcPr>
            <w:tcW w:w="1843" w:type="dxa"/>
            <w:shd w:val="clear" w:color="auto" w:fill="auto"/>
            <w:noWrap/>
            <w:vAlign w:val="center"/>
            <w:hideMark/>
          </w:tcPr>
          <w:p w14:paraId="47D4DC53" w14:textId="77777777" w:rsidR="00C44523" w:rsidRPr="006A300F" w:rsidRDefault="00C44523" w:rsidP="00B16CFD">
            <w:pPr>
              <w:spacing w:after="0" w:line="240" w:lineRule="auto"/>
              <w:jc w:val="center"/>
              <w:rPr>
                <w:rFonts w:ascii="Gothic720 BT" w:eastAsia="Times New Roman" w:hAnsi="Gothic720 BT"/>
                <w:b/>
                <w:bCs/>
                <w:color w:val="000000"/>
                <w:sz w:val="16"/>
                <w:szCs w:val="16"/>
                <w:lang w:eastAsia="es-MX"/>
              </w:rPr>
            </w:pPr>
            <w:r w:rsidRPr="006A300F">
              <w:rPr>
                <w:rFonts w:ascii="Gothic720 BT" w:eastAsia="Times New Roman" w:hAnsi="Gothic720 BT"/>
                <w:b/>
                <w:bCs/>
                <w:color w:val="000000"/>
                <w:sz w:val="16"/>
                <w:szCs w:val="16"/>
                <w:lang w:eastAsia="es-MX"/>
              </w:rPr>
              <w:t>2,471.5340</w:t>
            </w:r>
          </w:p>
        </w:tc>
        <w:tc>
          <w:tcPr>
            <w:tcW w:w="3685" w:type="dxa"/>
            <w:shd w:val="clear" w:color="auto" w:fill="auto"/>
            <w:noWrap/>
            <w:vAlign w:val="center"/>
            <w:hideMark/>
          </w:tcPr>
          <w:p w14:paraId="4C15285B" w14:textId="77777777" w:rsidR="00C44523" w:rsidRPr="006A300F" w:rsidRDefault="00C44523" w:rsidP="00B16CFD">
            <w:pPr>
              <w:spacing w:after="0" w:line="240" w:lineRule="auto"/>
              <w:jc w:val="center"/>
              <w:rPr>
                <w:rFonts w:ascii="Gothic720 BT" w:eastAsia="Times New Roman" w:hAnsi="Gothic720 BT"/>
                <w:b/>
                <w:bCs/>
                <w:color w:val="000000"/>
                <w:sz w:val="16"/>
                <w:szCs w:val="16"/>
                <w:lang w:eastAsia="es-MX"/>
              </w:rPr>
            </w:pPr>
            <w:r w:rsidRPr="006A300F">
              <w:rPr>
                <w:rFonts w:ascii="Gothic720 BT" w:eastAsia="Times New Roman" w:hAnsi="Gothic720 BT"/>
                <w:b/>
                <w:bCs/>
                <w:color w:val="000000"/>
                <w:sz w:val="16"/>
                <w:szCs w:val="16"/>
                <w:lang w:eastAsia="es-MX"/>
              </w:rPr>
              <w:t>2,472</w:t>
            </w:r>
          </w:p>
        </w:tc>
      </w:tr>
    </w:tbl>
    <w:p w14:paraId="6E75B545" w14:textId="28914E4C" w:rsidR="00C44523" w:rsidRPr="006A300F" w:rsidRDefault="007C0950" w:rsidP="00AD6D94">
      <w:pPr>
        <w:spacing w:after="0" w:line="276" w:lineRule="auto"/>
        <w:ind w:right="49"/>
        <w:jc w:val="both"/>
        <w:rPr>
          <w:rFonts w:ascii="Gothic720 BT" w:hAnsi="Gothic720 BT"/>
          <w:sz w:val="14"/>
          <w:szCs w:val="14"/>
        </w:rPr>
      </w:pPr>
      <w:r w:rsidRPr="006A300F">
        <w:rPr>
          <w:rFonts w:ascii="Gothic720 BT" w:hAnsi="Gothic720 BT"/>
          <w:sz w:val="14"/>
          <w:szCs w:val="14"/>
        </w:rPr>
        <w:t>(Cuadro modificado mediante acuerdo IEEQ/CG/A/059/24)</w:t>
      </w:r>
    </w:p>
    <w:p w14:paraId="5C6A6E2F" w14:textId="77777777" w:rsidR="007C0950" w:rsidRPr="006A300F" w:rsidRDefault="007C0950" w:rsidP="00AD6D94">
      <w:pPr>
        <w:spacing w:after="0" w:line="276" w:lineRule="auto"/>
        <w:ind w:right="49"/>
        <w:jc w:val="both"/>
        <w:rPr>
          <w:rFonts w:ascii="Gothic720 BT" w:hAnsi="Gothic720 BT"/>
        </w:rPr>
      </w:pPr>
    </w:p>
    <w:p w14:paraId="391D17D9" w14:textId="67FE3EAF" w:rsidR="002A6750" w:rsidRPr="006A300F" w:rsidRDefault="002A6750" w:rsidP="002A6750">
      <w:pPr>
        <w:spacing w:after="0" w:line="276" w:lineRule="auto"/>
        <w:ind w:right="49"/>
        <w:jc w:val="both"/>
        <w:rPr>
          <w:rFonts w:ascii="Gothic720 BT" w:hAnsi="Gothic720 BT"/>
        </w:rPr>
      </w:pPr>
      <w:r w:rsidRPr="006A300F">
        <w:rPr>
          <w:rFonts w:ascii="Gothic720 BT" w:hAnsi="Gothic720 BT"/>
        </w:rPr>
        <w:t xml:space="preserve">Para efectos de lo anterior, la organización deberá contar con un mínimo de </w:t>
      </w:r>
      <w:r w:rsidRPr="006A300F">
        <w:rPr>
          <w:rFonts w:ascii="Gothic720 BT" w:hAnsi="Gothic720 BT"/>
          <w:b/>
          <w:bCs/>
        </w:rPr>
        <w:t>2,472 (dos mil cuatrocientos setenta y dos)</w:t>
      </w:r>
      <w:r w:rsidRPr="006A300F">
        <w:rPr>
          <w:rFonts w:ascii="Gothic720 BT" w:hAnsi="Gothic720 BT"/>
        </w:rPr>
        <w:t xml:space="preserve"> personas afiliadas en cuando menos dos terceras partes de los municipios o distritos electorales locales del Estado, conforme a lo siguiente:</w:t>
      </w:r>
      <w:r w:rsidR="00006C56" w:rsidRPr="006A300F">
        <w:rPr>
          <w:rFonts w:ascii="Gothic720 BT" w:hAnsi="Gothic720 BT"/>
        </w:rPr>
        <w:t xml:space="preserve"> </w:t>
      </w:r>
      <w:r w:rsidR="00006C56" w:rsidRPr="006A300F">
        <w:rPr>
          <w:rFonts w:ascii="Gothic720 BT" w:hAnsi="Gothic720 BT"/>
          <w:sz w:val="14"/>
          <w:szCs w:val="14"/>
        </w:rPr>
        <w:t>(Párrafo modificado mediante acuerdo IEEQ/CG/A/059/24)</w:t>
      </w:r>
    </w:p>
    <w:p w14:paraId="10CAD764" w14:textId="77777777" w:rsidR="00C44523" w:rsidRPr="006A300F" w:rsidRDefault="00C44523" w:rsidP="00AD6D94">
      <w:pPr>
        <w:spacing w:after="0" w:line="276" w:lineRule="auto"/>
        <w:ind w:right="49"/>
        <w:jc w:val="both"/>
        <w:rPr>
          <w:rFonts w:ascii="Gothic720 BT" w:hAnsi="Gothic720 BT"/>
        </w:rPr>
      </w:pPr>
    </w:p>
    <w:p w14:paraId="71BC85D0" w14:textId="77777777" w:rsidR="00092D30" w:rsidRPr="006A300F" w:rsidRDefault="00092D30" w:rsidP="00585D3B">
      <w:pPr>
        <w:spacing w:after="0"/>
        <w:jc w:val="both"/>
        <w:rPr>
          <w:rFonts w:ascii="Gothic720 BT" w:hAnsi="Gothic720 BT"/>
          <w:b/>
          <w:bCs/>
          <w:sz w:val="20"/>
          <w:szCs w:val="20"/>
        </w:rPr>
      </w:pPr>
      <w:r w:rsidRPr="006A300F">
        <w:rPr>
          <w:rFonts w:ascii="Gothic720 BT" w:hAnsi="Gothic720 BT"/>
          <w:b/>
          <w:bCs/>
          <w:sz w:val="20"/>
          <w:szCs w:val="20"/>
        </w:rPr>
        <w:t>a) Municipios:</w:t>
      </w:r>
    </w:p>
    <w:p w14:paraId="68665DD1" w14:textId="77777777" w:rsidR="00092D30" w:rsidRPr="006A300F" w:rsidRDefault="00092D30" w:rsidP="00585D3B">
      <w:pPr>
        <w:spacing w:after="0"/>
        <w:jc w:val="both"/>
        <w:rPr>
          <w:rFonts w:ascii="Gothic720 BT" w:hAnsi="Gothic720 BT"/>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8"/>
        <w:gridCol w:w="1608"/>
        <w:gridCol w:w="1417"/>
        <w:gridCol w:w="1134"/>
        <w:gridCol w:w="992"/>
        <w:gridCol w:w="1701"/>
      </w:tblGrid>
      <w:tr w:rsidR="00092D30" w:rsidRPr="006A300F" w14:paraId="33BC88F8" w14:textId="77777777" w:rsidTr="00A24759">
        <w:trPr>
          <w:trHeight w:val="666"/>
          <w:jc w:val="center"/>
        </w:trPr>
        <w:tc>
          <w:tcPr>
            <w:tcW w:w="1648" w:type="dxa"/>
            <w:shd w:val="clear" w:color="auto" w:fill="F2F2F2" w:themeFill="background1" w:themeFillShade="F2"/>
            <w:vAlign w:val="center"/>
            <w:hideMark/>
          </w:tcPr>
          <w:p w14:paraId="3A2A1270"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Municipio</w:t>
            </w:r>
          </w:p>
        </w:tc>
        <w:tc>
          <w:tcPr>
            <w:tcW w:w="1608" w:type="dxa"/>
            <w:shd w:val="clear" w:color="auto" w:fill="F2F2F2" w:themeFill="background1" w:themeFillShade="F2"/>
            <w:vAlign w:val="center"/>
            <w:hideMark/>
          </w:tcPr>
          <w:p w14:paraId="7B1221A9"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Padrón Electoral correspondiente al Proceso Electoral Local 2023-2024</w:t>
            </w:r>
          </w:p>
        </w:tc>
        <w:tc>
          <w:tcPr>
            <w:tcW w:w="1417" w:type="dxa"/>
            <w:shd w:val="clear" w:color="auto" w:fill="F2F2F2" w:themeFill="background1" w:themeFillShade="F2"/>
            <w:vAlign w:val="center"/>
            <w:hideMark/>
          </w:tcPr>
          <w:p w14:paraId="01A23B79"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¿Cuánto representa el municipio de acuerdo con el total estatal?</w:t>
            </w:r>
          </w:p>
        </w:tc>
        <w:tc>
          <w:tcPr>
            <w:tcW w:w="1134" w:type="dxa"/>
            <w:shd w:val="clear" w:color="auto" w:fill="F2F2F2" w:themeFill="background1" w:themeFillShade="F2"/>
            <w:vAlign w:val="center"/>
            <w:hideMark/>
          </w:tcPr>
          <w:p w14:paraId="47D033CC"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¿Cuántas personas afiliadas son?</w:t>
            </w:r>
          </w:p>
        </w:tc>
        <w:tc>
          <w:tcPr>
            <w:tcW w:w="992" w:type="dxa"/>
            <w:shd w:val="clear" w:color="auto" w:fill="F2F2F2" w:themeFill="background1" w:themeFillShade="F2"/>
            <w:noWrap/>
            <w:vAlign w:val="center"/>
            <w:hideMark/>
          </w:tcPr>
          <w:p w14:paraId="196004B6"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0.13%</w:t>
            </w:r>
          </w:p>
        </w:tc>
        <w:tc>
          <w:tcPr>
            <w:tcW w:w="1701" w:type="dxa"/>
            <w:shd w:val="clear" w:color="auto" w:fill="F2F2F2" w:themeFill="background1" w:themeFillShade="F2"/>
            <w:vAlign w:val="center"/>
            <w:hideMark/>
          </w:tcPr>
          <w:p w14:paraId="13A172C4" w14:textId="77777777" w:rsidR="00092D30" w:rsidRPr="006A300F" w:rsidRDefault="00092D30" w:rsidP="00585D3B">
            <w:pPr>
              <w:spacing w:after="0" w:line="240" w:lineRule="auto"/>
              <w:ind w:right="-35"/>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Arial"/>
                <w:b/>
                <w:bCs/>
                <w:sz w:val="16"/>
                <w:szCs w:val="16"/>
                <w:lang w:eastAsia="es-MX"/>
              </w:rPr>
              <w:t>Criterio del artículo 136, párrafo segundo, fracción I de la Ley Electoral, correspondiente a no ser menor del 0.13%</w:t>
            </w:r>
          </w:p>
        </w:tc>
      </w:tr>
      <w:tr w:rsidR="00092D30" w:rsidRPr="006A300F" w14:paraId="0DEAE126" w14:textId="77777777" w:rsidTr="00A24759">
        <w:trPr>
          <w:trHeight w:val="315"/>
          <w:jc w:val="center"/>
        </w:trPr>
        <w:tc>
          <w:tcPr>
            <w:tcW w:w="1648" w:type="dxa"/>
            <w:shd w:val="clear" w:color="auto" w:fill="auto"/>
            <w:noWrap/>
            <w:vAlign w:val="center"/>
            <w:hideMark/>
          </w:tcPr>
          <w:p w14:paraId="62DF5BAC"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Amealco de Bonfil</w:t>
            </w:r>
          </w:p>
        </w:tc>
        <w:tc>
          <w:tcPr>
            <w:tcW w:w="1608" w:type="dxa"/>
            <w:shd w:val="clear" w:color="auto" w:fill="auto"/>
            <w:noWrap/>
            <w:vAlign w:val="center"/>
            <w:hideMark/>
          </w:tcPr>
          <w:p w14:paraId="2DCCBD9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53407</w:t>
            </w:r>
          </w:p>
        </w:tc>
        <w:tc>
          <w:tcPr>
            <w:tcW w:w="1417" w:type="dxa"/>
            <w:shd w:val="clear" w:color="auto" w:fill="FFFFFF" w:themeFill="background1"/>
            <w:noWrap/>
            <w:vAlign w:val="center"/>
          </w:tcPr>
          <w:p w14:paraId="2290FC41"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2.80915</w:t>
            </w:r>
          </w:p>
        </w:tc>
        <w:tc>
          <w:tcPr>
            <w:tcW w:w="1134" w:type="dxa"/>
            <w:shd w:val="clear" w:color="auto" w:fill="FFFFFF" w:themeFill="background1"/>
            <w:noWrap/>
            <w:vAlign w:val="center"/>
          </w:tcPr>
          <w:p w14:paraId="2F2A1345"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69.4291</w:t>
            </w:r>
          </w:p>
        </w:tc>
        <w:tc>
          <w:tcPr>
            <w:tcW w:w="992" w:type="dxa"/>
            <w:shd w:val="clear" w:color="auto" w:fill="auto"/>
            <w:noWrap/>
            <w:vAlign w:val="center"/>
          </w:tcPr>
          <w:p w14:paraId="7C3206BE"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69.4291</w:t>
            </w:r>
          </w:p>
        </w:tc>
        <w:tc>
          <w:tcPr>
            <w:tcW w:w="1701" w:type="dxa"/>
            <w:shd w:val="clear" w:color="auto" w:fill="auto"/>
            <w:noWrap/>
            <w:vAlign w:val="center"/>
            <w:hideMark/>
          </w:tcPr>
          <w:p w14:paraId="2639AE92"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70</w:t>
            </w:r>
          </w:p>
        </w:tc>
      </w:tr>
      <w:tr w:rsidR="00092D30" w:rsidRPr="006A300F" w14:paraId="652F8502" w14:textId="77777777" w:rsidTr="00A24759">
        <w:trPr>
          <w:trHeight w:val="315"/>
          <w:jc w:val="center"/>
        </w:trPr>
        <w:tc>
          <w:tcPr>
            <w:tcW w:w="1648" w:type="dxa"/>
            <w:shd w:val="clear" w:color="auto" w:fill="auto"/>
            <w:noWrap/>
            <w:vAlign w:val="center"/>
            <w:hideMark/>
          </w:tcPr>
          <w:p w14:paraId="06CC1493"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Arroyo Seco</w:t>
            </w:r>
          </w:p>
        </w:tc>
        <w:tc>
          <w:tcPr>
            <w:tcW w:w="1608" w:type="dxa"/>
            <w:shd w:val="clear" w:color="auto" w:fill="auto"/>
            <w:noWrap/>
            <w:vAlign w:val="center"/>
            <w:hideMark/>
          </w:tcPr>
          <w:p w14:paraId="5E3DED7E"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11816</w:t>
            </w:r>
          </w:p>
        </w:tc>
        <w:tc>
          <w:tcPr>
            <w:tcW w:w="1417" w:type="dxa"/>
            <w:shd w:val="clear" w:color="auto" w:fill="FFFFFF" w:themeFill="background1"/>
            <w:noWrap/>
            <w:vAlign w:val="center"/>
          </w:tcPr>
          <w:p w14:paraId="08CCED6B"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0.6215</w:t>
            </w:r>
          </w:p>
        </w:tc>
        <w:tc>
          <w:tcPr>
            <w:tcW w:w="1134" w:type="dxa"/>
            <w:shd w:val="clear" w:color="auto" w:fill="FFFFFF" w:themeFill="background1"/>
            <w:noWrap/>
            <w:vAlign w:val="center"/>
          </w:tcPr>
          <w:p w14:paraId="38BCD1E7"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15.3608</w:t>
            </w:r>
          </w:p>
        </w:tc>
        <w:tc>
          <w:tcPr>
            <w:tcW w:w="992" w:type="dxa"/>
            <w:shd w:val="clear" w:color="auto" w:fill="auto"/>
            <w:noWrap/>
            <w:vAlign w:val="center"/>
          </w:tcPr>
          <w:p w14:paraId="3ECD4EF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15.3608</w:t>
            </w:r>
          </w:p>
        </w:tc>
        <w:tc>
          <w:tcPr>
            <w:tcW w:w="1701" w:type="dxa"/>
            <w:shd w:val="clear" w:color="auto" w:fill="auto"/>
            <w:noWrap/>
            <w:vAlign w:val="center"/>
            <w:hideMark/>
          </w:tcPr>
          <w:p w14:paraId="655ABDC8"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w:t>
            </w:r>
          </w:p>
        </w:tc>
      </w:tr>
      <w:tr w:rsidR="00092D30" w:rsidRPr="006A300F" w14:paraId="21384910" w14:textId="77777777" w:rsidTr="00A24759">
        <w:trPr>
          <w:trHeight w:val="315"/>
          <w:jc w:val="center"/>
        </w:trPr>
        <w:tc>
          <w:tcPr>
            <w:tcW w:w="1648" w:type="dxa"/>
            <w:shd w:val="clear" w:color="auto" w:fill="auto"/>
            <w:noWrap/>
            <w:vAlign w:val="center"/>
            <w:hideMark/>
          </w:tcPr>
          <w:p w14:paraId="6B0E9862"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Cadereyta de Montes</w:t>
            </w:r>
          </w:p>
        </w:tc>
        <w:tc>
          <w:tcPr>
            <w:tcW w:w="1608" w:type="dxa"/>
            <w:shd w:val="clear" w:color="auto" w:fill="auto"/>
            <w:noWrap/>
            <w:vAlign w:val="center"/>
            <w:hideMark/>
          </w:tcPr>
          <w:p w14:paraId="29F8CEB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55885</w:t>
            </w:r>
          </w:p>
        </w:tc>
        <w:tc>
          <w:tcPr>
            <w:tcW w:w="1417" w:type="dxa"/>
            <w:shd w:val="clear" w:color="auto" w:fill="FFFFFF" w:themeFill="background1"/>
            <w:noWrap/>
            <w:vAlign w:val="center"/>
          </w:tcPr>
          <w:p w14:paraId="491EA6D5"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2.9394</w:t>
            </w:r>
          </w:p>
        </w:tc>
        <w:tc>
          <w:tcPr>
            <w:tcW w:w="1134" w:type="dxa"/>
            <w:shd w:val="clear" w:color="auto" w:fill="FFFFFF" w:themeFill="background1"/>
            <w:noWrap/>
            <w:vAlign w:val="center"/>
          </w:tcPr>
          <w:p w14:paraId="37F3123F"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72.6505</w:t>
            </w:r>
          </w:p>
        </w:tc>
        <w:tc>
          <w:tcPr>
            <w:tcW w:w="992" w:type="dxa"/>
            <w:shd w:val="clear" w:color="auto" w:fill="auto"/>
            <w:noWrap/>
            <w:vAlign w:val="center"/>
          </w:tcPr>
          <w:p w14:paraId="030FBEB3"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72.6505</w:t>
            </w:r>
          </w:p>
        </w:tc>
        <w:tc>
          <w:tcPr>
            <w:tcW w:w="1701" w:type="dxa"/>
            <w:shd w:val="clear" w:color="auto" w:fill="auto"/>
            <w:noWrap/>
            <w:vAlign w:val="center"/>
            <w:hideMark/>
          </w:tcPr>
          <w:p w14:paraId="0E139B44"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73</w:t>
            </w:r>
          </w:p>
        </w:tc>
      </w:tr>
      <w:tr w:rsidR="00092D30" w:rsidRPr="006A300F" w14:paraId="181B3F26" w14:textId="77777777" w:rsidTr="00A24759">
        <w:trPr>
          <w:trHeight w:val="315"/>
          <w:jc w:val="center"/>
        </w:trPr>
        <w:tc>
          <w:tcPr>
            <w:tcW w:w="1648" w:type="dxa"/>
            <w:shd w:val="clear" w:color="auto" w:fill="auto"/>
            <w:noWrap/>
            <w:vAlign w:val="center"/>
            <w:hideMark/>
          </w:tcPr>
          <w:p w14:paraId="0757AEA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Colón</w:t>
            </w:r>
          </w:p>
        </w:tc>
        <w:tc>
          <w:tcPr>
            <w:tcW w:w="1608" w:type="dxa"/>
            <w:shd w:val="clear" w:color="auto" w:fill="auto"/>
            <w:noWrap/>
            <w:vAlign w:val="center"/>
            <w:hideMark/>
          </w:tcPr>
          <w:p w14:paraId="49D2F25D"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51304</w:t>
            </w:r>
          </w:p>
        </w:tc>
        <w:tc>
          <w:tcPr>
            <w:tcW w:w="1417" w:type="dxa"/>
            <w:shd w:val="clear" w:color="auto" w:fill="FFFFFF" w:themeFill="background1"/>
            <w:noWrap/>
            <w:vAlign w:val="center"/>
          </w:tcPr>
          <w:p w14:paraId="3CA8A324"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2.6985</w:t>
            </w:r>
          </w:p>
        </w:tc>
        <w:tc>
          <w:tcPr>
            <w:tcW w:w="1134" w:type="dxa"/>
            <w:shd w:val="clear" w:color="auto" w:fill="FFFFFF" w:themeFill="background1"/>
            <w:noWrap/>
            <w:vAlign w:val="center"/>
          </w:tcPr>
          <w:p w14:paraId="2C876F40"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66.6952</w:t>
            </w:r>
          </w:p>
        </w:tc>
        <w:tc>
          <w:tcPr>
            <w:tcW w:w="992" w:type="dxa"/>
            <w:shd w:val="clear" w:color="auto" w:fill="auto"/>
            <w:noWrap/>
            <w:vAlign w:val="center"/>
          </w:tcPr>
          <w:p w14:paraId="62C3B58D"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66.6952</w:t>
            </w:r>
          </w:p>
        </w:tc>
        <w:tc>
          <w:tcPr>
            <w:tcW w:w="1701" w:type="dxa"/>
            <w:shd w:val="clear" w:color="auto" w:fill="auto"/>
            <w:noWrap/>
            <w:vAlign w:val="center"/>
            <w:hideMark/>
          </w:tcPr>
          <w:p w14:paraId="0918D11F"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67</w:t>
            </w:r>
          </w:p>
        </w:tc>
      </w:tr>
      <w:tr w:rsidR="00092D30" w:rsidRPr="006A300F" w14:paraId="14CEC7AE" w14:textId="77777777" w:rsidTr="00A24759">
        <w:trPr>
          <w:trHeight w:val="315"/>
          <w:jc w:val="center"/>
        </w:trPr>
        <w:tc>
          <w:tcPr>
            <w:tcW w:w="1648" w:type="dxa"/>
            <w:shd w:val="clear" w:color="auto" w:fill="auto"/>
            <w:noWrap/>
            <w:vAlign w:val="center"/>
            <w:hideMark/>
          </w:tcPr>
          <w:p w14:paraId="685240B6"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Corregidora</w:t>
            </w:r>
          </w:p>
        </w:tc>
        <w:tc>
          <w:tcPr>
            <w:tcW w:w="1608" w:type="dxa"/>
            <w:shd w:val="clear" w:color="auto" w:fill="auto"/>
            <w:noWrap/>
            <w:vAlign w:val="center"/>
            <w:hideMark/>
          </w:tcPr>
          <w:p w14:paraId="368970E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176082</w:t>
            </w:r>
          </w:p>
        </w:tc>
        <w:tc>
          <w:tcPr>
            <w:tcW w:w="1417" w:type="dxa"/>
            <w:shd w:val="clear" w:color="auto" w:fill="FFFFFF" w:themeFill="background1"/>
            <w:noWrap/>
            <w:vAlign w:val="center"/>
          </w:tcPr>
          <w:p w14:paraId="51BCAE73"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9.2617</w:t>
            </w:r>
          </w:p>
        </w:tc>
        <w:tc>
          <w:tcPr>
            <w:tcW w:w="1134" w:type="dxa"/>
            <w:shd w:val="clear" w:color="auto" w:fill="FFFFFF" w:themeFill="background1"/>
            <w:noWrap/>
            <w:vAlign w:val="center"/>
          </w:tcPr>
          <w:p w14:paraId="4E7D4087"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228.9066</w:t>
            </w:r>
          </w:p>
        </w:tc>
        <w:tc>
          <w:tcPr>
            <w:tcW w:w="992" w:type="dxa"/>
            <w:shd w:val="clear" w:color="auto" w:fill="auto"/>
            <w:noWrap/>
            <w:vAlign w:val="center"/>
          </w:tcPr>
          <w:p w14:paraId="36215136"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228.9066</w:t>
            </w:r>
          </w:p>
        </w:tc>
        <w:tc>
          <w:tcPr>
            <w:tcW w:w="1701" w:type="dxa"/>
            <w:shd w:val="clear" w:color="auto" w:fill="auto"/>
            <w:noWrap/>
            <w:vAlign w:val="center"/>
            <w:hideMark/>
          </w:tcPr>
          <w:p w14:paraId="37355A1C"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229</w:t>
            </w:r>
          </w:p>
        </w:tc>
      </w:tr>
      <w:tr w:rsidR="00092D30" w:rsidRPr="006A300F" w14:paraId="2AEED3BC" w14:textId="77777777" w:rsidTr="00A24759">
        <w:trPr>
          <w:trHeight w:val="315"/>
          <w:jc w:val="center"/>
        </w:trPr>
        <w:tc>
          <w:tcPr>
            <w:tcW w:w="1648" w:type="dxa"/>
            <w:shd w:val="clear" w:color="auto" w:fill="auto"/>
            <w:noWrap/>
            <w:vAlign w:val="center"/>
            <w:hideMark/>
          </w:tcPr>
          <w:p w14:paraId="5BCF1A1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Ezequiel Montes</w:t>
            </w:r>
          </w:p>
        </w:tc>
        <w:tc>
          <w:tcPr>
            <w:tcW w:w="1608" w:type="dxa"/>
            <w:shd w:val="clear" w:color="auto" w:fill="auto"/>
            <w:noWrap/>
            <w:vAlign w:val="center"/>
            <w:hideMark/>
          </w:tcPr>
          <w:p w14:paraId="3328502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35096</w:t>
            </w:r>
          </w:p>
        </w:tc>
        <w:tc>
          <w:tcPr>
            <w:tcW w:w="1417" w:type="dxa"/>
            <w:shd w:val="clear" w:color="auto" w:fill="FFFFFF" w:themeFill="background1"/>
            <w:noWrap/>
            <w:vAlign w:val="center"/>
          </w:tcPr>
          <w:p w14:paraId="2C96B3D1"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1.8460</w:t>
            </w:r>
          </w:p>
        </w:tc>
        <w:tc>
          <w:tcPr>
            <w:tcW w:w="1134" w:type="dxa"/>
            <w:shd w:val="clear" w:color="auto" w:fill="FFFFFF" w:themeFill="background1"/>
            <w:noWrap/>
            <w:vAlign w:val="center"/>
          </w:tcPr>
          <w:p w14:paraId="2C7D2AC0"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45.6248</w:t>
            </w:r>
          </w:p>
        </w:tc>
        <w:tc>
          <w:tcPr>
            <w:tcW w:w="992" w:type="dxa"/>
            <w:shd w:val="clear" w:color="auto" w:fill="auto"/>
            <w:noWrap/>
            <w:vAlign w:val="center"/>
          </w:tcPr>
          <w:p w14:paraId="58DDC8B6"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45.6248</w:t>
            </w:r>
          </w:p>
        </w:tc>
        <w:tc>
          <w:tcPr>
            <w:tcW w:w="1701" w:type="dxa"/>
            <w:shd w:val="clear" w:color="auto" w:fill="auto"/>
            <w:noWrap/>
            <w:vAlign w:val="center"/>
            <w:hideMark/>
          </w:tcPr>
          <w:p w14:paraId="4F69DA76"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46</w:t>
            </w:r>
          </w:p>
        </w:tc>
      </w:tr>
      <w:tr w:rsidR="00A24759" w:rsidRPr="006A300F" w14:paraId="392C3ED8" w14:textId="77777777" w:rsidTr="00A24759">
        <w:trPr>
          <w:trHeight w:val="315"/>
          <w:jc w:val="center"/>
        </w:trPr>
        <w:tc>
          <w:tcPr>
            <w:tcW w:w="1648" w:type="dxa"/>
            <w:shd w:val="clear" w:color="auto" w:fill="auto"/>
            <w:noWrap/>
            <w:vAlign w:val="center"/>
            <w:hideMark/>
          </w:tcPr>
          <w:p w14:paraId="273D983C"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Huimilpan</w:t>
            </w:r>
          </w:p>
        </w:tc>
        <w:tc>
          <w:tcPr>
            <w:tcW w:w="1608" w:type="dxa"/>
            <w:tcBorders>
              <w:bottom w:val="single" w:sz="4" w:space="0" w:color="auto"/>
            </w:tcBorders>
            <w:shd w:val="clear" w:color="auto" w:fill="auto"/>
            <w:noWrap/>
            <w:vAlign w:val="center"/>
            <w:hideMark/>
          </w:tcPr>
          <w:p w14:paraId="0105ED7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32372</w:t>
            </w:r>
          </w:p>
        </w:tc>
        <w:tc>
          <w:tcPr>
            <w:tcW w:w="1417" w:type="dxa"/>
            <w:tcBorders>
              <w:bottom w:val="single" w:sz="4" w:space="0" w:color="auto"/>
            </w:tcBorders>
            <w:shd w:val="clear" w:color="auto" w:fill="FFFFFF" w:themeFill="background1"/>
            <w:noWrap/>
            <w:vAlign w:val="center"/>
          </w:tcPr>
          <w:p w14:paraId="5B73ECDC"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1.7027</w:t>
            </w:r>
          </w:p>
        </w:tc>
        <w:tc>
          <w:tcPr>
            <w:tcW w:w="1134" w:type="dxa"/>
            <w:shd w:val="clear" w:color="auto" w:fill="FFFFFF" w:themeFill="background1"/>
            <w:noWrap/>
            <w:vAlign w:val="center"/>
          </w:tcPr>
          <w:p w14:paraId="09528CB7"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42.0836</w:t>
            </w:r>
          </w:p>
        </w:tc>
        <w:tc>
          <w:tcPr>
            <w:tcW w:w="992" w:type="dxa"/>
            <w:shd w:val="clear" w:color="auto" w:fill="auto"/>
            <w:noWrap/>
            <w:vAlign w:val="center"/>
          </w:tcPr>
          <w:p w14:paraId="3EED10C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42.0836</w:t>
            </w:r>
          </w:p>
        </w:tc>
        <w:tc>
          <w:tcPr>
            <w:tcW w:w="1701" w:type="dxa"/>
            <w:shd w:val="clear" w:color="auto" w:fill="auto"/>
            <w:noWrap/>
            <w:vAlign w:val="center"/>
            <w:hideMark/>
          </w:tcPr>
          <w:p w14:paraId="27A9D3BA"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43</w:t>
            </w:r>
          </w:p>
        </w:tc>
      </w:tr>
      <w:tr w:rsidR="00D42C41" w:rsidRPr="006A300F" w14:paraId="7053070A" w14:textId="77777777" w:rsidTr="00A24759">
        <w:trPr>
          <w:trHeight w:val="315"/>
          <w:jc w:val="center"/>
        </w:trPr>
        <w:tc>
          <w:tcPr>
            <w:tcW w:w="1648" w:type="dxa"/>
            <w:shd w:val="clear" w:color="auto" w:fill="auto"/>
            <w:noWrap/>
            <w:vAlign w:val="center"/>
            <w:hideMark/>
          </w:tcPr>
          <w:p w14:paraId="7173A7C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Jalpan de Serra</w:t>
            </w:r>
          </w:p>
        </w:tc>
        <w:tc>
          <w:tcPr>
            <w:tcW w:w="1608" w:type="dxa"/>
            <w:tcBorders>
              <w:right w:val="single" w:sz="4" w:space="0" w:color="auto"/>
            </w:tcBorders>
            <w:shd w:val="clear" w:color="auto" w:fill="auto"/>
            <w:noWrap/>
            <w:vAlign w:val="center"/>
            <w:hideMark/>
          </w:tcPr>
          <w:p w14:paraId="7CF7754B"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22904</w:t>
            </w:r>
          </w:p>
        </w:tc>
        <w:tc>
          <w:tcPr>
            <w:tcW w:w="1417" w:type="dxa"/>
            <w:tcBorders>
              <w:left w:val="single" w:sz="4" w:space="0" w:color="auto"/>
            </w:tcBorders>
            <w:shd w:val="clear" w:color="auto" w:fill="FFFFFF" w:themeFill="background1"/>
            <w:noWrap/>
            <w:vAlign w:val="center"/>
          </w:tcPr>
          <w:p w14:paraId="3C5BCAE3"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1.2047</w:t>
            </w:r>
          </w:p>
        </w:tc>
        <w:tc>
          <w:tcPr>
            <w:tcW w:w="1134" w:type="dxa"/>
            <w:shd w:val="clear" w:color="auto" w:fill="FFFFFF" w:themeFill="background1"/>
            <w:noWrap/>
            <w:vAlign w:val="center"/>
          </w:tcPr>
          <w:p w14:paraId="28833E0F"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29.7752</w:t>
            </w:r>
          </w:p>
        </w:tc>
        <w:tc>
          <w:tcPr>
            <w:tcW w:w="992" w:type="dxa"/>
            <w:shd w:val="clear" w:color="auto" w:fill="auto"/>
            <w:noWrap/>
            <w:vAlign w:val="center"/>
          </w:tcPr>
          <w:p w14:paraId="4DF085E3"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29.7752</w:t>
            </w:r>
          </w:p>
        </w:tc>
        <w:tc>
          <w:tcPr>
            <w:tcW w:w="1701" w:type="dxa"/>
            <w:shd w:val="clear" w:color="auto" w:fill="auto"/>
            <w:noWrap/>
            <w:vAlign w:val="center"/>
            <w:hideMark/>
          </w:tcPr>
          <w:p w14:paraId="1F4D3766"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30</w:t>
            </w:r>
          </w:p>
        </w:tc>
      </w:tr>
      <w:tr w:rsidR="00092D30" w:rsidRPr="006A300F" w14:paraId="313A494B" w14:textId="77777777" w:rsidTr="00A24759">
        <w:trPr>
          <w:trHeight w:val="315"/>
          <w:jc w:val="center"/>
        </w:trPr>
        <w:tc>
          <w:tcPr>
            <w:tcW w:w="1648" w:type="dxa"/>
            <w:shd w:val="clear" w:color="auto" w:fill="auto"/>
            <w:noWrap/>
            <w:vAlign w:val="center"/>
            <w:hideMark/>
          </w:tcPr>
          <w:p w14:paraId="3C41F34F"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Landa de Matamoros</w:t>
            </w:r>
          </w:p>
        </w:tc>
        <w:tc>
          <w:tcPr>
            <w:tcW w:w="1608" w:type="dxa"/>
            <w:shd w:val="clear" w:color="auto" w:fill="auto"/>
            <w:noWrap/>
            <w:vAlign w:val="center"/>
            <w:hideMark/>
          </w:tcPr>
          <w:p w14:paraId="491FEE1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17022</w:t>
            </w:r>
          </w:p>
        </w:tc>
        <w:tc>
          <w:tcPr>
            <w:tcW w:w="1417" w:type="dxa"/>
            <w:shd w:val="clear" w:color="auto" w:fill="FFFFFF" w:themeFill="background1"/>
            <w:noWrap/>
            <w:vAlign w:val="center"/>
          </w:tcPr>
          <w:p w14:paraId="68FE0B19"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0.8953</w:t>
            </w:r>
          </w:p>
        </w:tc>
        <w:tc>
          <w:tcPr>
            <w:tcW w:w="1134" w:type="dxa"/>
            <w:shd w:val="clear" w:color="auto" w:fill="FFFFFF" w:themeFill="background1"/>
            <w:noWrap/>
            <w:vAlign w:val="center"/>
          </w:tcPr>
          <w:p w14:paraId="74FCAC00"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22.1286</w:t>
            </w:r>
          </w:p>
        </w:tc>
        <w:tc>
          <w:tcPr>
            <w:tcW w:w="992" w:type="dxa"/>
            <w:shd w:val="clear" w:color="auto" w:fill="auto"/>
            <w:noWrap/>
            <w:vAlign w:val="center"/>
          </w:tcPr>
          <w:p w14:paraId="1C5F67C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22.1286</w:t>
            </w:r>
          </w:p>
        </w:tc>
        <w:tc>
          <w:tcPr>
            <w:tcW w:w="1701" w:type="dxa"/>
            <w:shd w:val="clear" w:color="auto" w:fill="auto"/>
            <w:noWrap/>
            <w:vAlign w:val="center"/>
            <w:hideMark/>
          </w:tcPr>
          <w:p w14:paraId="131BEC05"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23</w:t>
            </w:r>
          </w:p>
        </w:tc>
      </w:tr>
      <w:tr w:rsidR="00092D30" w:rsidRPr="006A300F" w14:paraId="3F0D97E0" w14:textId="77777777" w:rsidTr="00A24759">
        <w:trPr>
          <w:trHeight w:val="315"/>
          <w:jc w:val="center"/>
        </w:trPr>
        <w:tc>
          <w:tcPr>
            <w:tcW w:w="1648" w:type="dxa"/>
            <w:shd w:val="clear" w:color="auto" w:fill="auto"/>
            <w:noWrap/>
            <w:vAlign w:val="center"/>
            <w:hideMark/>
          </w:tcPr>
          <w:p w14:paraId="241A950B"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El Marqués</w:t>
            </w:r>
          </w:p>
        </w:tc>
        <w:tc>
          <w:tcPr>
            <w:tcW w:w="1608" w:type="dxa"/>
            <w:shd w:val="clear" w:color="auto" w:fill="auto"/>
            <w:noWrap/>
            <w:vAlign w:val="center"/>
            <w:hideMark/>
          </w:tcPr>
          <w:p w14:paraId="2AD495D3"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175637</w:t>
            </w:r>
          </w:p>
        </w:tc>
        <w:tc>
          <w:tcPr>
            <w:tcW w:w="1417" w:type="dxa"/>
            <w:shd w:val="clear" w:color="auto" w:fill="FFFFFF" w:themeFill="background1"/>
            <w:noWrap/>
            <w:vAlign w:val="center"/>
          </w:tcPr>
          <w:p w14:paraId="3884766D"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9.2383</w:t>
            </w:r>
          </w:p>
        </w:tc>
        <w:tc>
          <w:tcPr>
            <w:tcW w:w="1134" w:type="dxa"/>
            <w:shd w:val="clear" w:color="auto" w:fill="FFFFFF" w:themeFill="background1"/>
            <w:noWrap/>
            <w:vAlign w:val="center"/>
          </w:tcPr>
          <w:p w14:paraId="4CC004F8"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228.3281</w:t>
            </w:r>
          </w:p>
        </w:tc>
        <w:tc>
          <w:tcPr>
            <w:tcW w:w="992" w:type="dxa"/>
            <w:shd w:val="clear" w:color="auto" w:fill="auto"/>
            <w:noWrap/>
            <w:vAlign w:val="center"/>
          </w:tcPr>
          <w:p w14:paraId="7D8B81F8"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228.3281</w:t>
            </w:r>
          </w:p>
        </w:tc>
        <w:tc>
          <w:tcPr>
            <w:tcW w:w="1701" w:type="dxa"/>
            <w:shd w:val="clear" w:color="auto" w:fill="auto"/>
            <w:noWrap/>
            <w:vAlign w:val="center"/>
            <w:hideMark/>
          </w:tcPr>
          <w:p w14:paraId="6C060C2A"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229</w:t>
            </w:r>
          </w:p>
        </w:tc>
      </w:tr>
      <w:tr w:rsidR="00092D30" w:rsidRPr="006A300F" w14:paraId="5C17741B" w14:textId="77777777" w:rsidTr="00A24759">
        <w:trPr>
          <w:trHeight w:val="315"/>
          <w:jc w:val="center"/>
        </w:trPr>
        <w:tc>
          <w:tcPr>
            <w:tcW w:w="1648" w:type="dxa"/>
            <w:shd w:val="clear" w:color="auto" w:fill="auto"/>
            <w:noWrap/>
            <w:vAlign w:val="center"/>
            <w:hideMark/>
          </w:tcPr>
          <w:p w14:paraId="0788468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Pedro Escobedo</w:t>
            </w:r>
          </w:p>
        </w:tc>
        <w:tc>
          <w:tcPr>
            <w:tcW w:w="1608" w:type="dxa"/>
            <w:shd w:val="clear" w:color="auto" w:fill="auto"/>
            <w:noWrap/>
            <w:vAlign w:val="center"/>
            <w:hideMark/>
          </w:tcPr>
          <w:p w14:paraId="1205FD23"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59267</w:t>
            </w:r>
          </w:p>
        </w:tc>
        <w:tc>
          <w:tcPr>
            <w:tcW w:w="1417" w:type="dxa"/>
            <w:shd w:val="clear" w:color="auto" w:fill="FFFFFF" w:themeFill="background1"/>
            <w:noWrap/>
            <w:vAlign w:val="center"/>
          </w:tcPr>
          <w:p w14:paraId="0ACCF0A0"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3.1173</w:t>
            </w:r>
          </w:p>
        </w:tc>
        <w:tc>
          <w:tcPr>
            <w:tcW w:w="1134" w:type="dxa"/>
            <w:shd w:val="clear" w:color="auto" w:fill="FFFFFF" w:themeFill="background1"/>
            <w:noWrap/>
            <w:vAlign w:val="center"/>
          </w:tcPr>
          <w:p w14:paraId="7337D37C"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77.0471</w:t>
            </w:r>
          </w:p>
        </w:tc>
        <w:tc>
          <w:tcPr>
            <w:tcW w:w="992" w:type="dxa"/>
            <w:shd w:val="clear" w:color="auto" w:fill="auto"/>
            <w:noWrap/>
            <w:vAlign w:val="center"/>
          </w:tcPr>
          <w:p w14:paraId="3FB9201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77.0471</w:t>
            </w:r>
          </w:p>
        </w:tc>
        <w:tc>
          <w:tcPr>
            <w:tcW w:w="1701" w:type="dxa"/>
            <w:shd w:val="clear" w:color="auto" w:fill="auto"/>
            <w:noWrap/>
            <w:vAlign w:val="center"/>
            <w:hideMark/>
          </w:tcPr>
          <w:p w14:paraId="3C1065A0"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78</w:t>
            </w:r>
          </w:p>
        </w:tc>
      </w:tr>
      <w:tr w:rsidR="00092D30" w:rsidRPr="006A300F" w14:paraId="3B9F52F8" w14:textId="77777777" w:rsidTr="00A24759">
        <w:trPr>
          <w:trHeight w:val="315"/>
          <w:jc w:val="center"/>
        </w:trPr>
        <w:tc>
          <w:tcPr>
            <w:tcW w:w="1648" w:type="dxa"/>
            <w:shd w:val="clear" w:color="auto" w:fill="auto"/>
            <w:noWrap/>
            <w:vAlign w:val="center"/>
            <w:hideMark/>
          </w:tcPr>
          <w:p w14:paraId="0ACE0681"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Peñamiller</w:t>
            </w:r>
          </w:p>
        </w:tc>
        <w:tc>
          <w:tcPr>
            <w:tcW w:w="1608" w:type="dxa"/>
            <w:shd w:val="clear" w:color="auto" w:fill="auto"/>
            <w:noWrap/>
            <w:vAlign w:val="center"/>
            <w:hideMark/>
          </w:tcPr>
          <w:p w14:paraId="1CDC3C6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15762</w:t>
            </w:r>
          </w:p>
        </w:tc>
        <w:tc>
          <w:tcPr>
            <w:tcW w:w="1417" w:type="dxa"/>
            <w:shd w:val="clear" w:color="auto" w:fill="FFFFFF" w:themeFill="background1"/>
            <w:noWrap/>
            <w:vAlign w:val="center"/>
          </w:tcPr>
          <w:p w14:paraId="48064ECD"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0.8290</w:t>
            </w:r>
          </w:p>
        </w:tc>
        <w:tc>
          <w:tcPr>
            <w:tcW w:w="1134" w:type="dxa"/>
            <w:shd w:val="clear" w:color="auto" w:fill="FFFFFF" w:themeFill="background1"/>
            <w:noWrap/>
            <w:vAlign w:val="center"/>
          </w:tcPr>
          <w:p w14:paraId="3509F354"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20.4906</w:t>
            </w:r>
          </w:p>
        </w:tc>
        <w:tc>
          <w:tcPr>
            <w:tcW w:w="992" w:type="dxa"/>
            <w:shd w:val="clear" w:color="auto" w:fill="auto"/>
            <w:noWrap/>
            <w:vAlign w:val="center"/>
          </w:tcPr>
          <w:p w14:paraId="59C8A3B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20.4906</w:t>
            </w:r>
          </w:p>
        </w:tc>
        <w:tc>
          <w:tcPr>
            <w:tcW w:w="1701" w:type="dxa"/>
            <w:shd w:val="clear" w:color="auto" w:fill="auto"/>
            <w:noWrap/>
            <w:vAlign w:val="center"/>
            <w:hideMark/>
          </w:tcPr>
          <w:p w14:paraId="013DD19E"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21</w:t>
            </w:r>
          </w:p>
        </w:tc>
      </w:tr>
      <w:tr w:rsidR="00092D30" w:rsidRPr="006A300F" w14:paraId="6C519C3C" w14:textId="77777777" w:rsidTr="00A24759">
        <w:trPr>
          <w:trHeight w:val="315"/>
          <w:jc w:val="center"/>
        </w:trPr>
        <w:tc>
          <w:tcPr>
            <w:tcW w:w="1648" w:type="dxa"/>
            <w:shd w:val="clear" w:color="auto" w:fill="auto"/>
            <w:noWrap/>
            <w:vAlign w:val="center"/>
            <w:hideMark/>
          </w:tcPr>
          <w:p w14:paraId="6A3ED34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Pinal de Amoles</w:t>
            </w:r>
          </w:p>
        </w:tc>
        <w:tc>
          <w:tcPr>
            <w:tcW w:w="1608" w:type="dxa"/>
            <w:shd w:val="clear" w:color="auto" w:fill="auto"/>
            <w:noWrap/>
            <w:vAlign w:val="center"/>
            <w:hideMark/>
          </w:tcPr>
          <w:p w14:paraId="073B3DC8"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20921</w:t>
            </w:r>
          </w:p>
        </w:tc>
        <w:tc>
          <w:tcPr>
            <w:tcW w:w="1417" w:type="dxa"/>
            <w:shd w:val="clear" w:color="auto" w:fill="FFFFFF" w:themeFill="background1"/>
            <w:noWrap/>
            <w:vAlign w:val="center"/>
          </w:tcPr>
          <w:p w14:paraId="06BDDAFB"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1.1004</w:t>
            </w:r>
          </w:p>
        </w:tc>
        <w:tc>
          <w:tcPr>
            <w:tcW w:w="1134" w:type="dxa"/>
            <w:shd w:val="clear" w:color="auto" w:fill="FFFFFF" w:themeFill="background1"/>
            <w:noWrap/>
            <w:vAlign w:val="center"/>
          </w:tcPr>
          <w:p w14:paraId="3C8680F0"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27.1973</w:t>
            </w:r>
          </w:p>
        </w:tc>
        <w:tc>
          <w:tcPr>
            <w:tcW w:w="992" w:type="dxa"/>
            <w:shd w:val="clear" w:color="auto" w:fill="auto"/>
            <w:noWrap/>
            <w:vAlign w:val="center"/>
          </w:tcPr>
          <w:p w14:paraId="0F0D420B"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27.1973</w:t>
            </w:r>
          </w:p>
        </w:tc>
        <w:tc>
          <w:tcPr>
            <w:tcW w:w="1701" w:type="dxa"/>
            <w:shd w:val="clear" w:color="auto" w:fill="auto"/>
            <w:noWrap/>
            <w:vAlign w:val="center"/>
            <w:hideMark/>
          </w:tcPr>
          <w:p w14:paraId="0AAB6515"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28</w:t>
            </w:r>
          </w:p>
        </w:tc>
      </w:tr>
      <w:tr w:rsidR="00092D30" w:rsidRPr="006A300F" w14:paraId="3B904E03" w14:textId="77777777" w:rsidTr="00A24759">
        <w:trPr>
          <w:trHeight w:val="315"/>
          <w:jc w:val="center"/>
        </w:trPr>
        <w:tc>
          <w:tcPr>
            <w:tcW w:w="1648" w:type="dxa"/>
            <w:shd w:val="clear" w:color="auto" w:fill="auto"/>
            <w:noWrap/>
            <w:vAlign w:val="center"/>
            <w:hideMark/>
          </w:tcPr>
          <w:p w14:paraId="11E3A030"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Querétaro</w:t>
            </w:r>
          </w:p>
        </w:tc>
        <w:tc>
          <w:tcPr>
            <w:tcW w:w="1608" w:type="dxa"/>
            <w:shd w:val="clear" w:color="auto" w:fill="auto"/>
            <w:noWrap/>
            <w:vAlign w:val="center"/>
            <w:hideMark/>
          </w:tcPr>
          <w:p w14:paraId="6485049D"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847935</w:t>
            </w:r>
          </w:p>
        </w:tc>
        <w:tc>
          <w:tcPr>
            <w:tcW w:w="1417" w:type="dxa"/>
            <w:shd w:val="clear" w:color="auto" w:fill="FFFFFF" w:themeFill="background1"/>
            <w:noWrap/>
            <w:vAlign w:val="center"/>
          </w:tcPr>
          <w:p w14:paraId="5E0ED732"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44.6004</w:t>
            </w:r>
          </w:p>
        </w:tc>
        <w:tc>
          <w:tcPr>
            <w:tcW w:w="1134" w:type="dxa"/>
            <w:shd w:val="clear" w:color="auto" w:fill="FFFFFF" w:themeFill="background1"/>
            <w:noWrap/>
            <w:vAlign w:val="center"/>
          </w:tcPr>
          <w:p w14:paraId="7A628309"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1102.3155</w:t>
            </w:r>
          </w:p>
        </w:tc>
        <w:tc>
          <w:tcPr>
            <w:tcW w:w="992" w:type="dxa"/>
            <w:shd w:val="clear" w:color="auto" w:fill="auto"/>
            <w:noWrap/>
            <w:vAlign w:val="center"/>
          </w:tcPr>
          <w:p w14:paraId="3049E35C"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1102.3155</w:t>
            </w:r>
          </w:p>
        </w:tc>
        <w:tc>
          <w:tcPr>
            <w:tcW w:w="1701" w:type="dxa"/>
            <w:shd w:val="clear" w:color="auto" w:fill="auto"/>
            <w:noWrap/>
            <w:vAlign w:val="center"/>
            <w:hideMark/>
          </w:tcPr>
          <w:p w14:paraId="1DA41A43"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1103</w:t>
            </w:r>
          </w:p>
        </w:tc>
      </w:tr>
      <w:tr w:rsidR="00092D30" w:rsidRPr="006A300F" w14:paraId="46B2D090" w14:textId="77777777" w:rsidTr="00A24759">
        <w:trPr>
          <w:trHeight w:val="315"/>
          <w:jc w:val="center"/>
        </w:trPr>
        <w:tc>
          <w:tcPr>
            <w:tcW w:w="1648" w:type="dxa"/>
            <w:shd w:val="clear" w:color="auto" w:fill="auto"/>
            <w:noWrap/>
            <w:vAlign w:val="center"/>
            <w:hideMark/>
          </w:tcPr>
          <w:p w14:paraId="2A0DA27B"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San Joaquín</w:t>
            </w:r>
          </w:p>
        </w:tc>
        <w:tc>
          <w:tcPr>
            <w:tcW w:w="1608" w:type="dxa"/>
            <w:shd w:val="clear" w:color="auto" w:fill="auto"/>
            <w:noWrap/>
            <w:vAlign w:val="center"/>
            <w:hideMark/>
          </w:tcPr>
          <w:p w14:paraId="681F16E8"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7669</w:t>
            </w:r>
          </w:p>
        </w:tc>
        <w:tc>
          <w:tcPr>
            <w:tcW w:w="1417" w:type="dxa"/>
            <w:shd w:val="clear" w:color="auto" w:fill="FFFFFF" w:themeFill="background1"/>
            <w:noWrap/>
            <w:vAlign w:val="center"/>
          </w:tcPr>
          <w:p w14:paraId="0BBEB467"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0.4033</w:t>
            </w:r>
          </w:p>
        </w:tc>
        <w:tc>
          <w:tcPr>
            <w:tcW w:w="1134" w:type="dxa"/>
            <w:shd w:val="clear" w:color="auto" w:fill="FFFFFF" w:themeFill="background1"/>
            <w:noWrap/>
            <w:vAlign w:val="center"/>
          </w:tcPr>
          <w:p w14:paraId="2E1B7909"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9.9697</w:t>
            </w:r>
          </w:p>
        </w:tc>
        <w:tc>
          <w:tcPr>
            <w:tcW w:w="992" w:type="dxa"/>
            <w:shd w:val="clear" w:color="auto" w:fill="auto"/>
            <w:noWrap/>
            <w:vAlign w:val="center"/>
          </w:tcPr>
          <w:p w14:paraId="6EFF08C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9.9697</w:t>
            </w:r>
          </w:p>
        </w:tc>
        <w:tc>
          <w:tcPr>
            <w:tcW w:w="1701" w:type="dxa"/>
            <w:shd w:val="clear" w:color="auto" w:fill="auto"/>
            <w:noWrap/>
            <w:vAlign w:val="center"/>
            <w:hideMark/>
          </w:tcPr>
          <w:p w14:paraId="490101E7"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10</w:t>
            </w:r>
          </w:p>
        </w:tc>
      </w:tr>
      <w:tr w:rsidR="00092D30" w:rsidRPr="006A300F" w14:paraId="5DD5C2A1" w14:textId="77777777" w:rsidTr="00A24759">
        <w:trPr>
          <w:trHeight w:val="315"/>
          <w:jc w:val="center"/>
        </w:trPr>
        <w:tc>
          <w:tcPr>
            <w:tcW w:w="1648" w:type="dxa"/>
            <w:shd w:val="clear" w:color="auto" w:fill="auto"/>
            <w:noWrap/>
            <w:vAlign w:val="center"/>
            <w:hideMark/>
          </w:tcPr>
          <w:p w14:paraId="54F7EF6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San Juan del Río</w:t>
            </w:r>
          </w:p>
        </w:tc>
        <w:tc>
          <w:tcPr>
            <w:tcW w:w="1608" w:type="dxa"/>
            <w:shd w:val="clear" w:color="auto" w:fill="auto"/>
            <w:noWrap/>
            <w:vAlign w:val="center"/>
            <w:hideMark/>
          </w:tcPr>
          <w:p w14:paraId="46A7A951"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235765</w:t>
            </w:r>
          </w:p>
        </w:tc>
        <w:tc>
          <w:tcPr>
            <w:tcW w:w="1417" w:type="dxa"/>
            <w:shd w:val="clear" w:color="auto" w:fill="FFFFFF" w:themeFill="background1"/>
            <w:noWrap/>
            <w:vAlign w:val="center"/>
          </w:tcPr>
          <w:p w14:paraId="29176809"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12.4009</w:t>
            </w:r>
          </w:p>
        </w:tc>
        <w:tc>
          <w:tcPr>
            <w:tcW w:w="1134" w:type="dxa"/>
            <w:shd w:val="clear" w:color="auto" w:fill="FFFFFF" w:themeFill="background1"/>
            <w:noWrap/>
            <w:vAlign w:val="center"/>
          </w:tcPr>
          <w:p w14:paraId="01FEF26C"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306.4945</w:t>
            </w:r>
          </w:p>
        </w:tc>
        <w:tc>
          <w:tcPr>
            <w:tcW w:w="992" w:type="dxa"/>
            <w:shd w:val="clear" w:color="auto" w:fill="auto"/>
            <w:noWrap/>
            <w:vAlign w:val="center"/>
          </w:tcPr>
          <w:p w14:paraId="2CA6C1D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306.4945</w:t>
            </w:r>
          </w:p>
        </w:tc>
        <w:tc>
          <w:tcPr>
            <w:tcW w:w="1701" w:type="dxa"/>
            <w:shd w:val="clear" w:color="auto" w:fill="auto"/>
            <w:noWrap/>
            <w:vAlign w:val="center"/>
            <w:hideMark/>
          </w:tcPr>
          <w:p w14:paraId="1467668C"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307</w:t>
            </w:r>
          </w:p>
        </w:tc>
      </w:tr>
      <w:tr w:rsidR="00092D30" w:rsidRPr="006A300F" w14:paraId="1A5CBF5F" w14:textId="77777777" w:rsidTr="00A24759">
        <w:trPr>
          <w:trHeight w:val="315"/>
          <w:jc w:val="center"/>
        </w:trPr>
        <w:tc>
          <w:tcPr>
            <w:tcW w:w="1648" w:type="dxa"/>
            <w:shd w:val="clear" w:color="auto" w:fill="auto"/>
            <w:noWrap/>
            <w:vAlign w:val="center"/>
            <w:hideMark/>
          </w:tcPr>
          <w:p w14:paraId="6C98760C"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Tequisquiapan</w:t>
            </w:r>
          </w:p>
        </w:tc>
        <w:tc>
          <w:tcPr>
            <w:tcW w:w="1608" w:type="dxa"/>
            <w:shd w:val="clear" w:color="auto" w:fill="auto"/>
            <w:noWrap/>
            <w:vAlign w:val="center"/>
            <w:hideMark/>
          </w:tcPr>
          <w:p w14:paraId="2FF5A937"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59590</w:t>
            </w:r>
          </w:p>
        </w:tc>
        <w:tc>
          <w:tcPr>
            <w:tcW w:w="1417" w:type="dxa"/>
            <w:shd w:val="clear" w:color="auto" w:fill="FFFFFF" w:themeFill="background1"/>
            <w:noWrap/>
            <w:vAlign w:val="center"/>
          </w:tcPr>
          <w:p w14:paraId="7E696A62"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3.1343</w:t>
            </w:r>
          </w:p>
        </w:tc>
        <w:tc>
          <w:tcPr>
            <w:tcW w:w="1134" w:type="dxa"/>
            <w:shd w:val="clear" w:color="auto" w:fill="FFFFFF" w:themeFill="background1"/>
            <w:noWrap/>
            <w:vAlign w:val="center"/>
          </w:tcPr>
          <w:p w14:paraId="2D2335C7"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77.467</w:t>
            </w:r>
          </w:p>
        </w:tc>
        <w:tc>
          <w:tcPr>
            <w:tcW w:w="992" w:type="dxa"/>
            <w:shd w:val="clear" w:color="auto" w:fill="auto"/>
            <w:noWrap/>
            <w:vAlign w:val="center"/>
          </w:tcPr>
          <w:p w14:paraId="3AD2D6A7"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77.4670</w:t>
            </w:r>
          </w:p>
        </w:tc>
        <w:tc>
          <w:tcPr>
            <w:tcW w:w="1701" w:type="dxa"/>
            <w:shd w:val="clear" w:color="auto" w:fill="auto"/>
            <w:noWrap/>
            <w:vAlign w:val="center"/>
            <w:hideMark/>
          </w:tcPr>
          <w:p w14:paraId="4581A9D2"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78</w:t>
            </w:r>
          </w:p>
        </w:tc>
      </w:tr>
      <w:tr w:rsidR="00D42C41" w:rsidRPr="006A300F" w14:paraId="40EB8706" w14:textId="77777777" w:rsidTr="00A24759">
        <w:trPr>
          <w:trHeight w:val="315"/>
          <w:jc w:val="center"/>
        </w:trPr>
        <w:tc>
          <w:tcPr>
            <w:tcW w:w="1648" w:type="dxa"/>
            <w:shd w:val="clear" w:color="auto" w:fill="auto"/>
            <w:noWrap/>
            <w:vAlign w:val="center"/>
            <w:hideMark/>
          </w:tcPr>
          <w:p w14:paraId="7326706E"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sz w:val="16"/>
                <w:szCs w:val="16"/>
                <w:lang w:eastAsia="es-MX"/>
              </w:rPr>
              <w:t>Tolimán</w:t>
            </w:r>
          </w:p>
        </w:tc>
        <w:tc>
          <w:tcPr>
            <w:tcW w:w="1608" w:type="dxa"/>
            <w:shd w:val="clear" w:color="auto" w:fill="auto"/>
            <w:noWrap/>
            <w:vAlign w:val="center"/>
            <w:hideMark/>
          </w:tcPr>
          <w:p w14:paraId="24B432C2"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22746</w:t>
            </w:r>
          </w:p>
        </w:tc>
        <w:tc>
          <w:tcPr>
            <w:tcW w:w="1417" w:type="dxa"/>
            <w:shd w:val="clear" w:color="auto" w:fill="FFFFFF" w:themeFill="background1"/>
            <w:noWrap/>
            <w:vAlign w:val="center"/>
          </w:tcPr>
          <w:p w14:paraId="300C0DA0"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1.1964</w:t>
            </w:r>
          </w:p>
        </w:tc>
        <w:tc>
          <w:tcPr>
            <w:tcW w:w="1134" w:type="dxa"/>
            <w:tcBorders>
              <w:bottom w:val="single" w:sz="4" w:space="0" w:color="auto"/>
            </w:tcBorders>
            <w:shd w:val="clear" w:color="auto" w:fill="FFFFFF" w:themeFill="background1"/>
            <w:noWrap/>
            <w:vAlign w:val="center"/>
          </w:tcPr>
          <w:p w14:paraId="59738219"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29.5698</w:t>
            </w:r>
          </w:p>
        </w:tc>
        <w:tc>
          <w:tcPr>
            <w:tcW w:w="992" w:type="dxa"/>
            <w:tcBorders>
              <w:bottom w:val="single" w:sz="4" w:space="0" w:color="auto"/>
            </w:tcBorders>
            <w:shd w:val="clear" w:color="auto" w:fill="auto"/>
            <w:noWrap/>
            <w:vAlign w:val="center"/>
          </w:tcPr>
          <w:p w14:paraId="3F52E428"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29.5698</w:t>
            </w:r>
          </w:p>
        </w:tc>
        <w:tc>
          <w:tcPr>
            <w:tcW w:w="1701" w:type="dxa"/>
            <w:tcBorders>
              <w:bottom w:val="single" w:sz="4" w:space="0" w:color="auto"/>
            </w:tcBorders>
            <w:shd w:val="clear" w:color="auto" w:fill="auto"/>
            <w:noWrap/>
            <w:vAlign w:val="center"/>
            <w:hideMark/>
          </w:tcPr>
          <w:p w14:paraId="6A079BA9"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30</w:t>
            </w:r>
          </w:p>
        </w:tc>
      </w:tr>
      <w:tr w:rsidR="00D42C41" w:rsidRPr="006A300F" w14:paraId="4B692741" w14:textId="77777777" w:rsidTr="00A24759">
        <w:trPr>
          <w:trHeight w:val="315"/>
          <w:jc w:val="center"/>
        </w:trPr>
        <w:tc>
          <w:tcPr>
            <w:tcW w:w="1648" w:type="dxa"/>
            <w:shd w:val="clear" w:color="auto" w:fill="auto"/>
            <w:noWrap/>
            <w:vAlign w:val="center"/>
          </w:tcPr>
          <w:p w14:paraId="26A7C8D9"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Calibri"/>
                <w:color w:val="000000"/>
                <w:sz w:val="16"/>
                <w:szCs w:val="16"/>
                <w:lang w:eastAsia="es-MX"/>
              </w:rPr>
              <w:t>Totales</w:t>
            </w:r>
          </w:p>
        </w:tc>
        <w:tc>
          <w:tcPr>
            <w:tcW w:w="1608" w:type="dxa"/>
            <w:shd w:val="clear" w:color="auto" w:fill="auto"/>
            <w:noWrap/>
            <w:vAlign w:val="center"/>
          </w:tcPr>
          <w:p w14:paraId="0DD0F43E"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1901180</w:t>
            </w:r>
          </w:p>
        </w:tc>
        <w:tc>
          <w:tcPr>
            <w:tcW w:w="1417" w:type="dxa"/>
            <w:shd w:val="clear" w:color="auto" w:fill="FFFFFF" w:themeFill="background1"/>
            <w:noWrap/>
            <w:vAlign w:val="center"/>
          </w:tcPr>
          <w:p w14:paraId="2436A5F9" w14:textId="77777777" w:rsidR="00092D30" w:rsidRPr="006A300F" w:rsidRDefault="00092D30" w:rsidP="00A24759">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sz w:val="16"/>
                <w:szCs w:val="16"/>
              </w:rPr>
              <w:t>100</w:t>
            </w:r>
          </w:p>
        </w:tc>
        <w:tc>
          <w:tcPr>
            <w:tcW w:w="1134" w:type="dxa"/>
            <w:tcBorders>
              <w:bottom w:val="nil"/>
              <w:right w:val="nil"/>
            </w:tcBorders>
            <w:shd w:val="clear" w:color="auto" w:fill="FFFFFF" w:themeFill="background1"/>
            <w:noWrap/>
            <w:vAlign w:val="center"/>
          </w:tcPr>
          <w:p w14:paraId="5F8A04D1"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p>
        </w:tc>
        <w:tc>
          <w:tcPr>
            <w:tcW w:w="992" w:type="dxa"/>
            <w:tcBorders>
              <w:left w:val="nil"/>
              <w:bottom w:val="nil"/>
              <w:right w:val="nil"/>
            </w:tcBorders>
            <w:shd w:val="clear" w:color="auto" w:fill="auto"/>
            <w:noWrap/>
            <w:vAlign w:val="center"/>
          </w:tcPr>
          <w:p w14:paraId="4CE7AB14" w14:textId="77777777" w:rsidR="00092D30" w:rsidRPr="006A300F" w:rsidRDefault="00092D30" w:rsidP="00A24759">
            <w:pPr>
              <w:spacing w:after="0" w:line="240" w:lineRule="auto"/>
              <w:jc w:val="center"/>
              <w:rPr>
                <w:rFonts w:ascii="Gothic720 BT" w:eastAsia="Times New Roman" w:hAnsi="Gothic720 BT" w:cs="Calibri"/>
                <w:color w:val="000000"/>
                <w:sz w:val="16"/>
                <w:szCs w:val="16"/>
                <w:lang w:eastAsia="es-MX"/>
              </w:rPr>
            </w:pPr>
          </w:p>
        </w:tc>
        <w:tc>
          <w:tcPr>
            <w:tcW w:w="1701" w:type="dxa"/>
            <w:tcBorders>
              <w:left w:val="nil"/>
              <w:bottom w:val="nil"/>
              <w:right w:val="nil"/>
            </w:tcBorders>
            <w:shd w:val="clear" w:color="auto" w:fill="auto"/>
            <w:noWrap/>
            <w:vAlign w:val="center"/>
            <w:hideMark/>
          </w:tcPr>
          <w:p w14:paraId="6E9B0058" w14:textId="77777777" w:rsidR="00092D30" w:rsidRPr="006A300F" w:rsidRDefault="00092D30" w:rsidP="00A24759">
            <w:pPr>
              <w:spacing w:after="0" w:line="240" w:lineRule="auto"/>
              <w:ind w:right="-35"/>
              <w:jc w:val="center"/>
              <w:rPr>
                <w:rFonts w:ascii="Gothic720 BT" w:eastAsia="Times New Roman" w:hAnsi="Gothic720 BT" w:cs="Calibri"/>
                <w:color w:val="000000"/>
                <w:sz w:val="16"/>
                <w:szCs w:val="16"/>
                <w:lang w:eastAsia="es-MX"/>
              </w:rPr>
            </w:pPr>
          </w:p>
        </w:tc>
      </w:tr>
    </w:tbl>
    <w:p w14:paraId="1C13C90C" w14:textId="3562C0F5" w:rsidR="00092D30" w:rsidRPr="006A300F" w:rsidRDefault="007C0950" w:rsidP="00092D30">
      <w:pPr>
        <w:jc w:val="both"/>
        <w:rPr>
          <w:rFonts w:ascii="Gothic720 BT" w:hAnsi="Gothic720 BT"/>
          <w:sz w:val="20"/>
          <w:szCs w:val="20"/>
        </w:rPr>
      </w:pPr>
      <w:r w:rsidRPr="006A300F">
        <w:rPr>
          <w:rFonts w:ascii="Gothic720 BT" w:hAnsi="Gothic720 BT"/>
          <w:sz w:val="14"/>
          <w:szCs w:val="14"/>
        </w:rPr>
        <w:t>(Cuadro modificado mediante acuerdo IEEQ/CG/A/059/24)</w:t>
      </w:r>
    </w:p>
    <w:p w14:paraId="3E14A26F" w14:textId="77777777" w:rsidR="00092D30" w:rsidRPr="006A300F" w:rsidRDefault="00092D30" w:rsidP="00585D3B">
      <w:pPr>
        <w:spacing w:after="0"/>
        <w:jc w:val="both"/>
        <w:rPr>
          <w:rFonts w:ascii="Gothic720 BT" w:hAnsi="Gothic720 BT"/>
          <w:b/>
          <w:bCs/>
          <w:sz w:val="20"/>
          <w:szCs w:val="20"/>
        </w:rPr>
      </w:pPr>
      <w:r w:rsidRPr="006A300F">
        <w:rPr>
          <w:rFonts w:ascii="Gothic720 BT" w:hAnsi="Gothic720 BT"/>
          <w:b/>
          <w:bCs/>
          <w:sz w:val="20"/>
          <w:szCs w:val="20"/>
        </w:rPr>
        <w:t>b) Distritos electorales locales:</w:t>
      </w:r>
    </w:p>
    <w:p w14:paraId="38A84455" w14:textId="77777777" w:rsidR="00092D30" w:rsidRPr="006A300F" w:rsidRDefault="00092D30" w:rsidP="00585D3B">
      <w:pPr>
        <w:spacing w:after="0"/>
        <w:jc w:val="both"/>
        <w:rPr>
          <w:rFonts w:ascii="Gothic720 BT" w:hAnsi="Gothic720 BT"/>
          <w:sz w:val="20"/>
          <w:szCs w:val="20"/>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559"/>
        <w:gridCol w:w="1418"/>
        <w:gridCol w:w="1134"/>
        <w:gridCol w:w="992"/>
        <w:gridCol w:w="1701"/>
      </w:tblGrid>
      <w:tr w:rsidR="00092D30" w:rsidRPr="006A300F" w14:paraId="78C37126" w14:textId="77777777" w:rsidTr="00585D3B">
        <w:trPr>
          <w:trHeight w:val="1258"/>
        </w:trPr>
        <w:tc>
          <w:tcPr>
            <w:tcW w:w="1701" w:type="dxa"/>
            <w:shd w:val="clear" w:color="000000" w:fill="F2F2F2"/>
            <w:vAlign w:val="center"/>
            <w:hideMark/>
          </w:tcPr>
          <w:p w14:paraId="2A5239B6"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lastRenderedPageBreak/>
              <w:t>Distritos Electorales Locales</w:t>
            </w:r>
          </w:p>
        </w:tc>
        <w:tc>
          <w:tcPr>
            <w:tcW w:w="1559" w:type="dxa"/>
            <w:shd w:val="clear" w:color="000000" w:fill="F2F2F2"/>
            <w:vAlign w:val="center"/>
            <w:hideMark/>
          </w:tcPr>
          <w:p w14:paraId="2F7CC3E0"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Padrón Electoral correspondiente al Proceso Electoral Local 2020-2021</w:t>
            </w:r>
          </w:p>
        </w:tc>
        <w:tc>
          <w:tcPr>
            <w:tcW w:w="1418" w:type="dxa"/>
            <w:shd w:val="clear" w:color="auto" w:fill="F2F2F2" w:themeFill="background1" w:themeFillShade="F2"/>
            <w:vAlign w:val="center"/>
            <w:hideMark/>
          </w:tcPr>
          <w:p w14:paraId="60732A29"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¿Cuánto representa el distrito de acuerdo con el total estatal?</w:t>
            </w:r>
          </w:p>
        </w:tc>
        <w:tc>
          <w:tcPr>
            <w:tcW w:w="1134" w:type="dxa"/>
            <w:shd w:val="clear" w:color="auto" w:fill="F2F2F2" w:themeFill="background1" w:themeFillShade="F2"/>
            <w:vAlign w:val="center"/>
            <w:hideMark/>
          </w:tcPr>
          <w:p w14:paraId="3D25532B"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¿Cuántas personas afiliadas son?</w:t>
            </w:r>
          </w:p>
        </w:tc>
        <w:tc>
          <w:tcPr>
            <w:tcW w:w="992" w:type="dxa"/>
            <w:shd w:val="clear" w:color="000000" w:fill="F2F2F2"/>
            <w:noWrap/>
            <w:vAlign w:val="center"/>
            <w:hideMark/>
          </w:tcPr>
          <w:p w14:paraId="5BF45E27"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0.13%</w:t>
            </w:r>
          </w:p>
        </w:tc>
        <w:tc>
          <w:tcPr>
            <w:tcW w:w="1701" w:type="dxa"/>
            <w:shd w:val="clear" w:color="000000" w:fill="F2F2F2"/>
            <w:vAlign w:val="center"/>
            <w:hideMark/>
          </w:tcPr>
          <w:p w14:paraId="48CCED96" w14:textId="77777777" w:rsidR="00092D30" w:rsidRPr="006A300F" w:rsidRDefault="00092D30" w:rsidP="00585D3B">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Arial"/>
                <w:b/>
                <w:bCs/>
                <w:sz w:val="16"/>
                <w:szCs w:val="16"/>
                <w:lang w:eastAsia="es-MX"/>
              </w:rPr>
              <w:t>Criterio del artículo 136, párrafo segundo, fracción I de la Ley Electoral, correspondiente a no ser menor del 0.13%</w:t>
            </w:r>
          </w:p>
        </w:tc>
      </w:tr>
      <w:tr w:rsidR="00092D30" w:rsidRPr="006A300F" w14:paraId="1B5BEDE2" w14:textId="77777777" w:rsidTr="00D81841">
        <w:trPr>
          <w:trHeight w:val="315"/>
        </w:trPr>
        <w:tc>
          <w:tcPr>
            <w:tcW w:w="1701" w:type="dxa"/>
            <w:shd w:val="clear" w:color="auto" w:fill="auto"/>
            <w:noWrap/>
            <w:vAlign w:val="center"/>
          </w:tcPr>
          <w:p w14:paraId="7CD8C0F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 Querétaro</w:t>
            </w:r>
          </w:p>
        </w:tc>
        <w:tc>
          <w:tcPr>
            <w:tcW w:w="1559" w:type="dxa"/>
            <w:shd w:val="clear" w:color="auto" w:fill="auto"/>
            <w:noWrap/>
            <w:vAlign w:val="center"/>
          </w:tcPr>
          <w:p w14:paraId="226F3E1D"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132591</w:t>
            </w:r>
          </w:p>
        </w:tc>
        <w:tc>
          <w:tcPr>
            <w:tcW w:w="1418" w:type="dxa"/>
            <w:shd w:val="clear" w:color="auto" w:fill="auto"/>
            <w:noWrap/>
            <w:vAlign w:val="center"/>
          </w:tcPr>
          <w:p w14:paraId="20AEA08D"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6.9741</w:t>
            </w:r>
          </w:p>
        </w:tc>
        <w:tc>
          <w:tcPr>
            <w:tcW w:w="1134" w:type="dxa"/>
            <w:shd w:val="clear" w:color="auto" w:fill="auto"/>
            <w:noWrap/>
            <w:vAlign w:val="center"/>
          </w:tcPr>
          <w:p w14:paraId="6651F5AC"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172.3683</w:t>
            </w:r>
          </w:p>
        </w:tc>
        <w:tc>
          <w:tcPr>
            <w:tcW w:w="992" w:type="dxa"/>
            <w:shd w:val="clear" w:color="auto" w:fill="auto"/>
            <w:noWrap/>
            <w:vAlign w:val="center"/>
          </w:tcPr>
          <w:p w14:paraId="714AA70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172.3683</w:t>
            </w:r>
          </w:p>
        </w:tc>
        <w:tc>
          <w:tcPr>
            <w:tcW w:w="1701" w:type="dxa"/>
            <w:shd w:val="clear" w:color="auto" w:fill="auto"/>
            <w:noWrap/>
            <w:vAlign w:val="center"/>
          </w:tcPr>
          <w:p w14:paraId="57F634FF"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173</w:t>
            </w:r>
          </w:p>
        </w:tc>
      </w:tr>
      <w:tr w:rsidR="00092D30" w:rsidRPr="006A300F" w14:paraId="72897041" w14:textId="77777777" w:rsidTr="00D81841">
        <w:trPr>
          <w:trHeight w:val="315"/>
        </w:trPr>
        <w:tc>
          <w:tcPr>
            <w:tcW w:w="1701" w:type="dxa"/>
            <w:shd w:val="clear" w:color="auto" w:fill="auto"/>
            <w:noWrap/>
            <w:vAlign w:val="center"/>
          </w:tcPr>
          <w:p w14:paraId="30C1C960"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2. Querétaro</w:t>
            </w:r>
          </w:p>
        </w:tc>
        <w:tc>
          <w:tcPr>
            <w:tcW w:w="1559" w:type="dxa"/>
            <w:shd w:val="clear" w:color="auto" w:fill="auto"/>
            <w:noWrap/>
            <w:vAlign w:val="center"/>
          </w:tcPr>
          <w:p w14:paraId="15572C4A"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123217</w:t>
            </w:r>
          </w:p>
        </w:tc>
        <w:tc>
          <w:tcPr>
            <w:tcW w:w="1418" w:type="dxa"/>
            <w:shd w:val="clear" w:color="auto" w:fill="auto"/>
            <w:noWrap/>
            <w:vAlign w:val="center"/>
          </w:tcPr>
          <w:p w14:paraId="4C4AC024"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6.4810</w:t>
            </w:r>
          </w:p>
        </w:tc>
        <w:tc>
          <w:tcPr>
            <w:tcW w:w="1134" w:type="dxa"/>
            <w:shd w:val="clear" w:color="auto" w:fill="auto"/>
            <w:noWrap/>
            <w:vAlign w:val="center"/>
          </w:tcPr>
          <w:p w14:paraId="6AB9F3D3"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160.1821</w:t>
            </w:r>
          </w:p>
        </w:tc>
        <w:tc>
          <w:tcPr>
            <w:tcW w:w="992" w:type="dxa"/>
            <w:shd w:val="clear" w:color="auto" w:fill="auto"/>
            <w:noWrap/>
            <w:vAlign w:val="center"/>
          </w:tcPr>
          <w:p w14:paraId="7ACBE22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160.1821</w:t>
            </w:r>
          </w:p>
        </w:tc>
        <w:tc>
          <w:tcPr>
            <w:tcW w:w="1701" w:type="dxa"/>
            <w:shd w:val="clear" w:color="auto" w:fill="auto"/>
            <w:noWrap/>
            <w:vAlign w:val="center"/>
          </w:tcPr>
          <w:p w14:paraId="7AB0FA90"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161</w:t>
            </w:r>
          </w:p>
        </w:tc>
      </w:tr>
      <w:tr w:rsidR="00092D30" w:rsidRPr="006A300F" w14:paraId="6D49254C" w14:textId="77777777" w:rsidTr="00D81841">
        <w:trPr>
          <w:trHeight w:val="315"/>
        </w:trPr>
        <w:tc>
          <w:tcPr>
            <w:tcW w:w="1701" w:type="dxa"/>
            <w:shd w:val="clear" w:color="auto" w:fill="auto"/>
            <w:noWrap/>
            <w:vAlign w:val="center"/>
          </w:tcPr>
          <w:p w14:paraId="1DA456E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3. Querétaro</w:t>
            </w:r>
          </w:p>
        </w:tc>
        <w:tc>
          <w:tcPr>
            <w:tcW w:w="1559" w:type="dxa"/>
            <w:shd w:val="clear" w:color="auto" w:fill="auto"/>
            <w:noWrap/>
            <w:vAlign w:val="center"/>
          </w:tcPr>
          <w:p w14:paraId="44A6243F"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105061</w:t>
            </w:r>
          </w:p>
        </w:tc>
        <w:tc>
          <w:tcPr>
            <w:tcW w:w="1418" w:type="dxa"/>
            <w:shd w:val="clear" w:color="auto" w:fill="auto"/>
            <w:noWrap/>
            <w:vAlign w:val="center"/>
          </w:tcPr>
          <w:p w14:paraId="34C9604D"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5.5260</w:t>
            </w:r>
          </w:p>
        </w:tc>
        <w:tc>
          <w:tcPr>
            <w:tcW w:w="1134" w:type="dxa"/>
            <w:shd w:val="clear" w:color="auto" w:fill="auto"/>
            <w:noWrap/>
            <w:vAlign w:val="center"/>
          </w:tcPr>
          <w:p w14:paraId="2C803487"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136.5793</w:t>
            </w:r>
          </w:p>
        </w:tc>
        <w:tc>
          <w:tcPr>
            <w:tcW w:w="992" w:type="dxa"/>
            <w:shd w:val="clear" w:color="auto" w:fill="auto"/>
            <w:noWrap/>
            <w:vAlign w:val="center"/>
          </w:tcPr>
          <w:p w14:paraId="4D6BEE9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136.5793</w:t>
            </w:r>
          </w:p>
        </w:tc>
        <w:tc>
          <w:tcPr>
            <w:tcW w:w="1701" w:type="dxa"/>
            <w:shd w:val="clear" w:color="auto" w:fill="auto"/>
            <w:noWrap/>
            <w:vAlign w:val="center"/>
          </w:tcPr>
          <w:p w14:paraId="40ADF97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137</w:t>
            </w:r>
          </w:p>
        </w:tc>
      </w:tr>
      <w:tr w:rsidR="00092D30" w:rsidRPr="006A300F" w14:paraId="633740F3" w14:textId="77777777" w:rsidTr="00D81841">
        <w:trPr>
          <w:trHeight w:val="315"/>
        </w:trPr>
        <w:tc>
          <w:tcPr>
            <w:tcW w:w="1701" w:type="dxa"/>
            <w:shd w:val="clear" w:color="auto" w:fill="auto"/>
            <w:noWrap/>
            <w:vAlign w:val="center"/>
          </w:tcPr>
          <w:p w14:paraId="2A28BC3D"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4. Querétaro</w:t>
            </w:r>
          </w:p>
        </w:tc>
        <w:tc>
          <w:tcPr>
            <w:tcW w:w="1559" w:type="dxa"/>
            <w:shd w:val="clear" w:color="auto" w:fill="auto"/>
            <w:noWrap/>
            <w:vAlign w:val="center"/>
          </w:tcPr>
          <w:p w14:paraId="77CA2BBA"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125580</w:t>
            </w:r>
          </w:p>
        </w:tc>
        <w:tc>
          <w:tcPr>
            <w:tcW w:w="1418" w:type="dxa"/>
            <w:shd w:val="clear" w:color="auto" w:fill="auto"/>
            <w:noWrap/>
            <w:vAlign w:val="center"/>
          </w:tcPr>
          <w:p w14:paraId="21FC67EC"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6.6053</w:t>
            </w:r>
          </w:p>
        </w:tc>
        <w:tc>
          <w:tcPr>
            <w:tcW w:w="1134" w:type="dxa"/>
            <w:shd w:val="clear" w:color="auto" w:fill="auto"/>
            <w:noWrap/>
            <w:vAlign w:val="center"/>
          </w:tcPr>
          <w:p w14:paraId="6B2B8B32"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163.2540</w:t>
            </w:r>
          </w:p>
        </w:tc>
        <w:tc>
          <w:tcPr>
            <w:tcW w:w="992" w:type="dxa"/>
            <w:shd w:val="clear" w:color="auto" w:fill="auto"/>
            <w:noWrap/>
            <w:vAlign w:val="center"/>
          </w:tcPr>
          <w:p w14:paraId="0087DB6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163.2540</w:t>
            </w:r>
          </w:p>
        </w:tc>
        <w:tc>
          <w:tcPr>
            <w:tcW w:w="1701" w:type="dxa"/>
            <w:shd w:val="clear" w:color="auto" w:fill="auto"/>
            <w:noWrap/>
            <w:vAlign w:val="center"/>
          </w:tcPr>
          <w:p w14:paraId="76F9AB8D"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164</w:t>
            </w:r>
          </w:p>
        </w:tc>
      </w:tr>
      <w:tr w:rsidR="00092D30" w:rsidRPr="006A300F" w14:paraId="4DC38299" w14:textId="77777777" w:rsidTr="00D81841">
        <w:trPr>
          <w:trHeight w:val="315"/>
        </w:trPr>
        <w:tc>
          <w:tcPr>
            <w:tcW w:w="1701" w:type="dxa"/>
            <w:shd w:val="clear" w:color="auto" w:fill="auto"/>
            <w:noWrap/>
            <w:vAlign w:val="center"/>
          </w:tcPr>
          <w:p w14:paraId="59C391E7"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5. Querétaro</w:t>
            </w:r>
          </w:p>
        </w:tc>
        <w:tc>
          <w:tcPr>
            <w:tcW w:w="1559" w:type="dxa"/>
            <w:shd w:val="clear" w:color="auto" w:fill="auto"/>
            <w:noWrap/>
            <w:vAlign w:val="center"/>
          </w:tcPr>
          <w:p w14:paraId="3EC12CC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146896</w:t>
            </w:r>
          </w:p>
        </w:tc>
        <w:tc>
          <w:tcPr>
            <w:tcW w:w="1418" w:type="dxa"/>
            <w:shd w:val="clear" w:color="auto" w:fill="auto"/>
            <w:noWrap/>
            <w:vAlign w:val="center"/>
          </w:tcPr>
          <w:p w14:paraId="13DF8A50"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7.7265</w:t>
            </w:r>
          </w:p>
        </w:tc>
        <w:tc>
          <w:tcPr>
            <w:tcW w:w="1134" w:type="dxa"/>
            <w:shd w:val="clear" w:color="auto" w:fill="auto"/>
            <w:noWrap/>
            <w:vAlign w:val="center"/>
          </w:tcPr>
          <w:p w14:paraId="01C9E580"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190.9648</w:t>
            </w:r>
          </w:p>
        </w:tc>
        <w:tc>
          <w:tcPr>
            <w:tcW w:w="992" w:type="dxa"/>
            <w:shd w:val="clear" w:color="auto" w:fill="auto"/>
            <w:noWrap/>
            <w:vAlign w:val="center"/>
          </w:tcPr>
          <w:p w14:paraId="3976091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190.9648</w:t>
            </w:r>
          </w:p>
        </w:tc>
        <w:tc>
          <w:tcPr>
            <w:tcW w:w="1701" w:type="dxa"/>
            <w:shd w:val="clear" w:color="auto" w:fill="auto"/>
            <w:noWrap/>
            <w:vAlign w:val="center"/>
          </w:tcPr>
          <w:p w14:paraId="00476392"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191</w:t>
            </w:r>
          </w:p>
        </w:tc>
      </w:tr>
      <w:tr w:rsidR="00092D30" w:rsidRPr="006A300F" w14:paraId="6174074A" w14:textId="77777777" w:rsidTr="00D81841">
        <w:trPr>
          <w:trHeight w:val="315"/>
        </w:trPr>
        <w:tc>
          <w:tcPr>
            <w:tcW w:w="1701" w:type="dxa"/>
            <w:shd w:val="clear" w:color="auto" w:fill="auto"/>
            <w:noWrap/>
            <w:vAlign w:val="center"/>
          </w:tcPr>
          <w:p w14:paraId="6076080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6. Querétaro</w:t>
            </w:r>
          </w:p>
        </w:tc>
        <w:tc>
          <w:tcPr>
            <w:tcW w:w="1559" w:type="dxa"/>
            <w:shd w:val="clear" w:color="auto" w:fill="auto"/>
            <w:noWrap/>
            <w:vAlign w:val="center"/>
          </w:tcPr>
          <w:p w14:paraId="2B1E60EA"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139432</w:t>
            </w:r>
          </w:p>
        </w:tc>
        <w:tc>
          <w:tcPr>
            <w:tcW w:w="1418" w:type="dxa"/>
            <w:shd w:val="clear" w:color="auto" w:fill="auto"/>
            <w:noWrap/>
            <w:vAlign w:val="center"/>
          </w:tcPr>
          <w:p w14:paraId="4778B438"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7.3339</w:t>
            </w:r>
          </w:p>
        </w:tc>
        <w:tc>
          <w:tcPr>
            <w:tcW w:w="1134" w:type="dxa"/>
            <w:shd w:val="clear" w:color="auto" w:fill="auto"/>
            <w:noWrap/>
            <w:vAlign w:val="center"/>
          </w:tcPr>
          <w:p w14:paraId="7CA69F8F"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181.2616</w:t>
            </w:r>
          </w:p>
        </w:tc>
        <w:tc>
          <w:tcPr>
            <w:tcW w:w="992" w:type="dxa"/>
            <w:shd w:val="clear" w:color="auto" w:fill="auto"/>
            <w:noWrap/>
            <w:vAlign w:val="center"/>
          </w:tcPr>
          <w:p w14:paraId="1F441B4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181.2616</w:t>
            </w:r>
          </w:p>
        </w:tc>
        <w:tc>
          <w:tcPr>
            <w:tcW w:w="1701" w:type="dxa"/>
            <w:shd w:val="clear" w:color="auto" w:fill="auto"/>
            <w:noWrap/>
            <w:vAlign w:val="center"/>
          </w:tcPr>
          <w:p w14:paraId="12D71CA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182</w:t>
            </w:r>
          </w:p>
        </w:tc>
      </w:tr>
      <w:tr w:rsidR="00092D30" w:rsidRPr="006A300F" w14:paraId="4D7A77E6" w14:textId="77777777" w:rsidTr="00D81841">
        <w:trPr>
          <w:trHeight w:val="315"/>
        </w:trPr>
        <w:tc>
          <w:tcPr>
            <w:tcW w:w="1701" w:type="dxa"/>
            <w:shd w:val="clear" w:color="auto" w:fill="auto"/>
            <w:noWrap/>
            <w:vAlign w:val="center"/>
          </w:tcPr>
          <w:p w14:paraId="3B48980C"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7. Querétaro</w:t>
            </w:r>
          </w:p>
        </w:tc>
        <w:tc>
          <w:tcPr>
            <w:tcW w:w="1559" w:type="dxa"/>
            <w:shd w:val="clear" w:color="auto" w:fill="auto"/>
            <w:noWrap/>
            <w:vAlign w:val="center"/>
          </w:tcPr>
          <w:p w14:paraId="6AFDC8F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119757</w:t>
            </w:r>
          </w:p>
        </w:tc>
        <w:tc>
          <w:tcPr>
            <w:tcW w:w="1418" w:type="dxa"/>
            <w:shd w:val="clear" w:color="auto" w:fill="auto"/>
            <w:noWrap/>
            <w:vAlign w:val="center"/>
          </w:tcPr>
          <w:p w14:paraId="2514A0CD"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6.2990</w:t>
            </w:r>
          </w:p>
        </w:tc>
        <w:tc>
          <w:tcPr>
            <w:tcW w:w="1134" w:type="dxa"/>
            <w:shd w:val="clear" w:color="auto" w:fill="auto"/>
            <w:noWrap/>
            <w:vAlign w:val="center"/>
          </w:tcPr>
          <w:p w14:paraId="23699AF0"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155.6841</w:t>
            </w:r>
          </w:p>
        </w:tc>
        <w:tc>
          <w:tcPr>
            <w:tcW w:w="992" w:type="dxa"/>
            <w:shd w:val="clear" w:color="auto" w:fill="auto"/>
            <w:noWrap/>
            <w:vAlign w:val="center"/>
          </w:tcPr>
          <w:p w14:paraId="2569A11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155.6841</w:t>
            </w:r>
          </w:p>
        </w:tc>
        <w:tc>
          <w:tcPr>
            <w:tcW w:w="1701" w:type="dxa"/>
            <w:shd w:val="clear" w:color="auto" w:fill="auto"/>
            <w:noWrap/>
            <w:vAlign w:val="center"/>
          </w:tcPr>
          <w:p w14:paraId="60558FCC"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156</w:t>
            </w:r>
          </w:p>
        </w:tc>
      </w:tr>
      <w:tr w:rsidR="00092D30" w:rsidRPr="006A300F" w14:paraId="0D6C9279" w14:textId="77777777" w:rsidTr="00D81841">
        <w:trPr>
          <w:trHeight w:val="315"/>
        </w:trPr>
        <w:tc>
          <w:tcPr>
            <w:tcW w:w="1701" w:type="dxa"/>
            <w:shd w:val="clear" w:color="auto" w:fill="auto"/>
            <w:noWrap/>
            <w:vAlign w:val="center"/>
          </w:tcPr>
          <w:p w14:paraId="6E5696E2"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8. Corregidora</w:t>
            </w:r>
          </w:p>
        </w:tc>
        <w:tc>
          <w:tcPr>
            <w:tcW w:w="1559" w:type="dxa"/>
            <w:shd w:val="clear" w:color="auto" w:fill="auto"/>
            <w:noWrap/>
            <w:vAlign w:val="center"/>
          </w:tcPr>
          <w:p w14:paraId="0AE73E43"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131483</w:t>
            </w:r>
          </w:p>
        </w:tc>
        <w:tc>
          <w:tcPr>
            <w:tcW w:w="1418" w:type="dxa"/>
            <w:shd w:val="clear" w:color="auto" w:fill="auto"/>
            <w:noWrap/>
            <w:vAlign w:val="center"/>
          </w:tcPr>
          <w:p w14:paraId="644C4204"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6.9158</w:t>
            </w:r>
          </w:p>
        </w:tc>
        <w:tc>
          <w:tcPr>
            <w:tcW w:w="1134" w:type="dxa"/>
            <w:shd w:val="clear" w:color="auto" w:fill="auto"/>
            <w:noWrap/>
            <w:vAlign w:val="center"/>
          </w:tcPr>
          <w:p w14:paraId="5C8D7DB3"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170.9279</w:t>
            </w:r>
          </w:p>
        </w:tc>
        <w:tc>
          <w:tcPr>
            <w:tcW w:w="992" w:type="dxa"/>
            <w:shd w:val="clear" w:color="auto" w:fill="auto"/>
            <w:noWrap/>
            <w:vAlign w:val="center"/>
          </w:tcPr>
          <w:p w14:paraId="3B1C2B99"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170.9279</w:t>
            </w:r>
          </w:p>
        </w:tc>
        <w:tc>
          <w:tcPr>
            <w:tcW w:w="1701" w:type="dxa"/>
            <w:shd w:val="clear" w:color="auto" w:fill="auto"/>
            <w:noWrap/>
            <w:vAlign w:val="center"/>
          </w:tcPr>
          <w:p w14:paraId="42C151D1"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171</w:t>
            </w:r>
          </w:p>
        </w:tc>
      </w:tr>
      <w:tr w:rsidR="00092D30" w:rsidRPr="006A300F" w14:paraId="0A21BDB5" w14:textId="77777777" w:rsidTr="00D81841">
        <w:trPr>
          <w:trHeight w:val="315"/>
        </w:trPr>
        <w:tc>
          <w:tcPr>
            <w:tcW w:w="1701" w:type="dxa"/>
            <w:shd w:val="clear" w:color="auto" w:fill="auto"/>
            <w:noWrap/>
            <w:vAlign w:val="center"/>
          </w:tcPr>
          <w:p w14:paraId="193BF3B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9. Amealco de Bonfil</w:t>
            </w:r>
          </w:p>
        </w:tc>
        <w:tc>
          <w:tcPr>
            <w:tcW w:w="1559" w:type="dxa"/>
            <w:shd w:val="clear" w:color="auto" w:fill="auto"/>
            <w:noWrap/>
            <w:vAlign w:val="center"/>
          </w:tcPr>
          <w:p w14:paraId="2C0273F3"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136087</w:t>
            </w:r>
          </w:p>
        </w:tc>
        <w:tc>
          <w:tcPr>
            <w:tcW w:w="1418" w:type="dxa"/>
            <w:shd w:val="clear" w:color="auto" w:fill="auto"/>
            <w:noWrap/>
            <w:vAlign w:val="center"/>
          </w:tcPr>
          <w:p w14:paraId="75270665"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7.1580</w:t>
            </w:r>
          </w:p>
        </w:tc>
        <w:tc>
          <w:tcPr>
            <w:tcW w:w="1134" w:type="dxa"/>
            <w:shd w:val="clear" w:color="auto" w:fill="auto"/>
            <w:noWrap/>
            <w:vAlign w:val="center"/>
          </w:tcPr>
          <w:p w14:paraId="752D37B7"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176.9131</w:t>
            </w:r>
          </w:p>
        </w:tc>
        <w:tc>
          <w:tcPr>
            <w:tcW w:w="992" w:type="dxa"/>
            <w:shd w:val="clear" w:color="auto" w:fill="auto"/>
            <w:noWrap/>
            <w:vAlign w:val="center"/>
          </w:tcPr>
          <w:p w14:paraId="62BF5E6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176.9131</w:t>
            </w:r>
          </w:p>
        </w:tc>
        <w:tc>
          <w:tcPr>
            <w:tcW w:w="1701" w:type="dxa"/>
            <w:shd w:val="clear" w:color="auto" w:fill="auto"/>
            <w:noWrap/>
            <w:vAlign w:val="center"/>
          </w:tcPr>
          <w:p w14:paraId="6295065B"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177</w:t>
            </w:r>
          </w:p>
        </w:tc>
      </w:tr>
      <w:tr w:rsidR="00092D30" w:rsidRPr="006A300F" w14:paraId="73CEB7F9" w14:textId="77777777" w:rsidTr="00D81841">
        <w:trPr>
          <w:trHeight w:val="315"/>
        </w:trPr>
        <w:tc>
          <w:tcPr>
            <w:tcW w:w="1701" w:type="dxa"/>
            <w:shd w:val="clear" w:color="auto" w:fill="auto"/>
            <w:noWrap/>
            <w:vAlign w:val="center"/>
          </w:tcPr>
          <w:p w14:paraId="4B778AC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10. San Juan del Río</w:t>
            </w:r>
          </w:p>
        </w:tc>
        <w:tc>
          <w:tcPr>
            <w:tcW w:w="1559" w:type="dxa"/>
            <w:shd w:val="clear" w:color="auto" w:fill="auto"/>
            <w:noWrap/>
            <w:vAlign w:val="center"/>
          </w:tcPr>
          <w:p w14:paraId="44135C0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117380</w:t>
            </w:r>
          </w:p>
        </w:tc>
        <w:tc>
          <w:tcPr>
            <w:tcW w:w="1418" w:type="dxa"/>
            <w:shd w:val="clear" w:color="auto" w:fill="auto"/>
            <w:noWrap/>
            <w:vAlign w:val="center"/>
          </w:tcPr>
          <w:p w14:paraId="35BDE4FD"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6.1740</w:t>
            </w:r>
          </w:p>
        </w:tc>
        <w:tc>
          <w:tcPr>
            <w:tcW w:w="1134" w:type="dxa"/>
            <w:shd w:val="clear" w:color="auto" w:fill="auto"/>
            <w:noWrap/>
            <w:vAlign w:val="center"/>
          </w:tcPr>
          <w:p w14:paraId="51068817"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152.5940</w:t>
            </w:r>
          </w:p>
        </w:tc>
        <w:tc>
          <w:tcPr>
            <w:tcW w:w="992" w:type="dxa"/>
            <w:shd w:val="clear" w:color="auto" w:fill="auto"/>
            <w:noWrap/>
            <w:vAlign w:val="center"/>
          </w:tcPr>
          <w:p w14:paraId="029FAD7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152.5940</w:t>
            </w:r>
          </w:p>
        </w:tc>
        <w:tc>
          <w:tcPr>
            <w:tcW w:w="1701" w:type="dxa"/>
            <w:shd w:val="clear" w:color="auto" w:fill="auto"/>
            <w:noWrap/>
            <w:vAlign w:val="center"/>
          </w:tcPr>
          <w:p w14:paraId="42CDFF7A"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153</w:t>
            </w:r>
          </w:p>
        </w:tc>
      </w:tr>
      <w:tr w:rsidR="00092D30" w:rsidRPr="006A300F" w14:paraId="15BFD0A1" w14:textId="77777777" w:rsidTr="00D81841">
        <w:trPr>
          <w:trHeight w:val="315"/>
        </w:trPr>
        <w:tc>
          <w:tcPr>
            <w:tcW w:w="1701" w:type="dxa"/>
            <w:shd w:val="clear" w:color="auto" w:fill="auto"/>
            <w:noWrap/>
            <w:vAlign w:val="center"/>
          </w:tcPr>
          <w:p w14:paraId="5C74B554"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11. San Juan del Río</w:t>
            </w:r>
          </w:p>
        </w:tc>
        <w:tc>
          <w:tcPr>
            <w:tcW w:w="1559" w:type="dxa"/>
            <w:shd w:val="clear" w:color="auto" w:fill="auto"/>
            <w:noWrap/>
            <w:vAlign w:val="center"/>
          </w:tcPr>
          <w:p w14:paraId="045D4AAF"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118385</w:t>
            </w:r>
          </w:p>
        </w:tc>
        <w:tc>
          <w:tcPr>
            <w:tcW w:w="1418" w:type="dxa"/>
            <w:shd w:val="clear" w:color="auto" w:fill="auto"/>
            <w:noWrap/>
            <w:vAlign w:val="center"/>
          </w:tcPr>
          <w:p w14:paraId="0A06D606"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6.2269</w:t>
            </w:r>
          </w:p>
        </w:tc>
        <w:tc>
          <w:tcPr>
            <w:tcW w:w="1134" w:type="dxa"/>
            <w:shd w:val="clear" w:color="auto" w:fill="auto"/>
            <w:noWrap/>
            <w:vAlign w:val="center"/>
          </w:tcPr>
          <w:p w14:paraId="434D4B5E"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153.9005</w:t>
            </w:r>
          </w:p>
        </w:tc>
        <w:tc>
          <w:tcPr>
            <w:tcW w:w="992" w:type="dxa"/>
            <w:shd w:val="clear" w:color="auto" w:fill="auto"/>
            <w:noWrap/>
            <w:vAlign w:val="center"/>
          </w:tcPr>
          <w:p w14:paraId="07512EEB"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153.9005</w:t>
            </w:r>
          </w:p>
        </w:tc>
        <w:tc>
          <w:tcPr>
            <w:tcW w:w="1701" w:type="dxa"/>
            <w:shd w:val="clear" w:color="auto" w:fill="auto"/>
            <w:noWrap/>
            <w:vAlign w:val="center"/>
          </w:tcPr>
          <w:p w14:paraId="508191B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154</w:t>
            </w:r>
          </w:p>
        </w:tc>
      </w:tr>
      <w:tr w:rsidR="00092D30" w:rsidRPr="006A300F" w14:paraId="75AD6078" w14:textId="77777777" w:rsidTr="00D81841">
        <w:trPr>
          <w:trHeight w:val="315"/>
        </w:trPr>
        <w:tc>
          <w:tcPr>
            <w:tcW w:w="1701" w:type="dxa"/>
            <w:shd w:val="clear" w:color="auto" w:fill="auto"/>
            <w:noWrap/>
            <w:vAlign w:val="center"/>
          </w:tcPr>
          <w:p w14:paraId="7AB37E5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12. Tequisquiapan</w:t>
            </w:r>
          </w:p>
        </w:tc>
        <w:tc>
          <w:tcPr>
            <w:tcW w:w="1559" w:type="dxa"/>
            <w:shd w:val="clear" w:color="auto" w:fill="auto"/>
            <w:noWrap/>
            <w:vAlign w:val="center"/>
          </w:tcPr>
          <w:p w14:paraId="53029EE1"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118857</w:t>
            </w:r>
          </w:p>
        </w:tc>
        <w:tc>
          <w:tcPr>
            <w:tcW w:w="1418" w:type="dxa"/>
            <w:shd w:val="clear" w:color="auto" w:fill="auto"/>
            <w:noWrap/>
            <w:vAlign w:val="center"/>
          </w:tcPr>
          <w:p w14:paraId="2695FE79"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6.2517</w:t>
            </w:r>
          </w:p>
        </w:tc>
        <w:tc>
          <w:tcPr>
            <w:tcW w:w="1134" w:type="dxa"/>
            <w:shd w:val="clear" w:color="auto" w:fill="auto"/>
            <w:noWrap/>
            <w:vAlign w:val="center"/>
          </w:tcPr>
          <w:p w14:paraId="63502E8A"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154.5141</w:t>
            </w:r>
          </w:p>
        </w:tc>
        <w:tc>
          <w:tcPr>
            <w:tcW w:w="992" w:type="dxa"/>
            <w:shd w:val="clear" w:color="auto" w:fill="auto"/>
            <w:noWrap/>
            <w:vAlign w:val="center"/>
          </w:tcPr>
          <w:p w14:paraId="16164205"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154.5141</w:t>
            </w:r>
          </w:p>
        </w:tc>
        <w:tc>
          <w:tcPr>
            <w:tcW w:w="1701" w:type="dxa"/>
            <w:shd w:val="clear" w:color="auto" w:fill="auto"/>
            <w:noWrap/>
            <w:vAlign w:val="center"/>
          </w:tcPr>
          <w:p w14:paraId="6EEF8425"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155</w:t>
            </w:r>
          </w:p>
        </w:tc>
      </w:tr>
      <w:tr w:rsidR="00092D30" w:rsidRPr="006A300F" w14:paraId="151193FE" w14:textId="77777777" w:rsidTr="00D81841">
        <w:trPr>
          <w:trHeight w:val="315"/>
        </w:trPr>
        <w:tc>
          <w:tcPr>
            <w:tcW w:w="1701" w:type="dxa"/>
            <w:shd w:val="clear" w:color="auto" w:fill="auto"/>
            <w:noWrap/>
            <w:vAlign w:val="center"/>
          </w:tcPr>
          <w:p w14:paraId="175AE47E"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13. El Marqués</w:t>
            </w:r>
          </w:p>
        </w:tc>
        <w:tc>
          <w:tcPr>
            <w:tcW w:w="1559" w:type="dxa"/>
            <w:shd w:val="clear" w:color="auto" w:fill="auto"/>
            <w:noWrap/>
            <w:vAlign w:val="center"/>
          </w:tcPr>
          <w:p w14:paraId="14FC63DB"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125329</w:t>
            </w:r>
          </w:p>
        </w:tc>
        <w:tc>
          <w:tcPr>
            <w:tcW w:w="1418" w:type="dxa"/>
            <w:shd w:val="clear" w:color="auto" w:fill="auto"/>
            <w:noWrap/>
            <w:vAlign w:val="center"/>
          </w:tcPr>
          <w:p w14:paraId="318F973C"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6.5921</w:t>
            </w:r>
          </w:p>
        </w:tc>
        <w:tc>
          <w:tcPr>
            <w:tcW w:w="1134" w:type="dxa"/>
            <w:shd w:val="clear" w:color="auto" w:fill="auto"/>
            <w:noWrap/>
            <w:vAlign w:val="center"/>
          </w:tcPr>
          <w:p w14:paraId="6CA9A7FE"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162.9277</w:t>
            </w:r>
          </w:p>
        </w:tc>
        <w:tc>
          <w:tcPr>
            <w:tcW w:w="992" w:type="dxa"/>
            <w:shd w:val="clear" w:color="auto" w:fill="auto"/>
            <w:noWrap/>
            <w:vAlign w:val="center"/>
          </w:tcPr>
          <w:p w14:paraId="439EBB40"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162.9277</w:t>
            </w:r>
          </w:p>
        </w:tc>
        <w:tc>
          <w:tcPr>
            <w:tcW w:w="1701" w:type="dxa"/>
            <w:shd w:val="clear" w:color="auto" w:fill="auto"/>
            <w:noWrap/>
            <w:vAlign w:val="center"/>
          </w:tcPr>
          <w:p w14:paraId="3B826961"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163</w:t>
            </w:r>
          </w:p>
        </w:tc>
      </w:tr>
      <w:tr w:rsidR="00092D30" w:rsidRPr="006A300F" w14:paraId="5A1DC9B0" w14:textId="77777777" w:rsidTr="00D81841">
        <w:trPr>
          <w:trHeight w:val="315"/>
        </w:trPr>
        <w:tc>
          <w:tcPr>
            <w:tcW w:w="1701" w:type="dxa"/>
            <w:shd w:val="clear" w:color="auto" w:fill="auto"/>
            <w:noWrap/>
            <w:vAlign w:val="center"/>
          </w:tcPr>
          <w:p w14:paraId="5E674460"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14. Ezequiel Montes</w:t>
            </w:r>
          </w:p>
        </w:tc>
        <w:tc>
          <w:tcPr>
            <w:tcW w:w="1559" w:type="dxa"/>
            <w:shd w:val="clear" w:color="auto" w:fill="auto"/>
            <w:noWrap/>
            <w:vAlign w:val="center"/>
          </w:tcPr>
          <w:p w14:paraId="3AB6ED31"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124908</w:t>
            </w:r>
          </w:p>
        </w:tc>
        <w:tc>
          <w:tcPr>
            <w:tcW w:w="1418" w:type="dxa"/>
            <w:shd w:val="clear" w:color="auto" w:fill="auto"/>
            <w:noWrap/>
            <w:vAlign w:val="center"/>
          </w:tcPr>
          <w:p w14:paraId="16B6543C"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6.5700</w:t>
            </w:r>
          </w:p>
        </w:tc>
        <w:tc>
          <w:tcPr>
            <w:tcW w:w="1134" w:type="dxa"/>
            <w:tcBorders>
              <w:bottom w:val="single" w:sz="4" w:space="0" w:color="auto"/>
            </w:tcBorders>
            <w:shd w:val="clear" w:color="auto" w:fill="auto"/>
            <w:noWrap/>
            <w:vAlign w:val="center"/>
          </w:tcPr>
          <w:p w14:paraId="6BCA36B2"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162.3804</w:t>
            </w:r>
          </w:p>
        </w:tc>
        <w:tc>
          <w:tcPr>
            <w:tcW w:w="992" w:type="dxa"/>
            <w:tcBorders>
              <w:bottom w:val="single" w:sz="4" w:space="0" w:color="auto"/>
            </w:tcBorders>
            <w:shd w:val="clear" w:color="auto" w:fill="auto"/>
            <w:noWrap/>
            <w:vAlign w:val="center"/>
          </w:tcPr>
          <w:p w14:paraId="47A12DA5"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162.3804</w:t>
            </w:r>
          </w:p>
        </w:tc>
        <w:tc>
          <w:tcPr>
            <w:tcW w:w="1701" w:type="dxa"/>
            <w:tcBorders>
              <w:bottom w:val="single" w:sz="4" w:space="0" w:color="auto"/>
            </w:tcBorders>
            <w:shd w:val="clear" w:color="auto" w:fill="auto"/>
            <w:noWrap/>
            <w:vAlign w:val="center"/>
          </w:tcPr>
          <w:p w14:paraId="0D60EAD6"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163</w:t>
            </w:r>
          </w:p>
        </w:tc>
      </w:tr>
      <w:tr w:rsidR="00092D30" w:rsidRPr="006A300F" w14:paraId="2FE11777" w14:textId="77777777" w:rsidTr="00D81841">
        <w:trPr>
          <w:trHeight w:val="315"/>
        </w:trPr>
        <w:tc>
          <w:tcPr>
            <w:tcW w:w="1701" w:type="dxa"/>
            <w:shd w:val="clear" w:color="auto" w:fill="auto"/>
            <w:noWrap/>
            <w:vAlign w:val="center"/>
          </w:tcPr>
          <w:p w14:paraId="43CF5CBF"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cs="Arial"/>
                <w:b/>
                <w:bCs/>
                <w:sz w:val="16"/>
                <w:szCs w:val="16"/>
                <w:lang w:eastAsia="es-MX"/>
              </w:rPr>
              <w:t>15. Jalpan de Serra</w:t>
            </w:r>
          </w:p>
        </w:tc>
        <w:tc>
          <w:tcPr>
            <w:tcW w:w="1559" w:type="dxa"/>
            <w:shd w:val="clear" w:color="auto" w:fill="auto"/>
            <w:noWrap/>
            <w:vAlign w:val="center"/>
          </w:tcPr>
          <w:p w14:paraId="0525F63D"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136217</w:t>
            </w:r>
          </w:p>
        </w:tc>
        <w:tc>
          <w:tcPr>
            <w:tcW w:w="1418" w:type="dxa"/>
            <w:shd w:val="clear" w:color="auto" w:fill="auto"/>
            <w:noWrap/>
            <w:vAlign w:val="center"/>
          </w:tcPr>
          <w:p w14:paraId="1C643663"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7.1648</w:t>
            </w:r>
          </w:p>
        </w:tc>
        <w:tc>
          <w:tcPr>
            <w:tcW w:w="1134" w:type="dxa"/>
            <w:tcBorders>
              <w:bottom w:val="single" w:sz="4" w:space="0" w:color="auto"/>
            </w:tcBorders>
            <w:shd w:val="clear" w:color="auto" w:fill="auto"/>
            <w:noWrap/>
            <w:vAlign w:val="center"/>
          </w:tcPr>
          <w:p w14:paraId="4B873E98"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177.0821</w:t>
            </w:r>
          </w:p>
        </w:tc>
        <w:tc>
          <w:tcPr>
            <w:tcW w:w="992" w:type="dxa"/>
            <w:tcBorders>
              <w:bottom w:val="single" w:sz="4" w:space="0" w:color="auto"/>
            </w:tcBorders>
            <w:shd w:val="clear" w:color="auto" w:fill="auto"/>
            <w:noWrap/>
            <w:vAlign w:val="center"/>
          </w:tcPr>
          <w:p w14:paraId="1E7923C3"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177.0821</w:t>
            </w:r>
          </w:p>
        </w:tc>
        <w:tc>
          <w:tcPr>
            <w:tcW w:w="1701" w:type="dxa"/>
            <w:tcBorders>
              <w:bottom w:val="single" w:sz="4" w:space="0" w:color="auto"/>
            </w:tcBorders>
            <w:shd w:val="clear" w:color="auto" w:fill="auto"/>
            <w:noWrap/>
            <w:vAlign w:val="center"/>
          </w:tcPr>
          <w:p w14:paraId="285DC1D0" w14:textId="77777777"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r w:rsidRPr="006A300F">
              <w:rPr>
                <w:rFonts w:ascii="Gothic720 BT" w:eastAsia="Times New Roman" w:hAnsi="Gothic720 BT"/>
                <w:b/>
                <w:bCs/>
                <w:color w:val="000000"/>
                <w:sz w:val="16"/>
                <w:szCs w:val="16"/>
                <w:lang w:eastAsia="es-MX"/>
              </w:rPr>
              <w:t>178</w:t>
            </w:r>
          </w:p>
        </w:tc>
      </w:tr>
      <w:tr w:rsidR="00092D30" w:rsidRPr="006A300F" w14:paraId="19743461" w14:textId="77777777" w:rsidTr="00D81841">
        <w:trPr>
          <w:trHeight w:val="315"/>
        </w:trPr>
        <w:tc>
          <w:tcPr>
            <w:tcW w:w="1701" w:type="dxa"/>
            <w:shd w:val="clear" w:color="auto" w:fill="auto"/>
            <w:noWrap/>
            <w:vAlign w:val="center"/>
            <w:hideMark/>
          </w:tcPr>
          <w:p w14:paraId="694DEDF8"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Totales</w:t>
            </w:r>
          </w:p>
        </w:tc>
        <w:tc>
          <w:tcPr>
            <w:tcW w:w="1559" w:type="dxa"/>
            <w:shd w:val="clear" w:color="auto" w:fill="auto"/>
            <w:noWrap/>
            <w:vAlign w:val="center"/>
          </w:tcPr>
          <w:p w14:paraId="6DAF36B5"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eastAsia="Times New Roman" w:hAnsi="Gothic720 BT" w:cs="Calibri"/>
                <w:b/>
                <w:bCs/>
                <w:color w:val="000000"/>
                <w:sz w:val="16"/>
                <w:szCs w:val="16"/>
                <w:lang w:eastAsia="es-MX"/>
              </w:rPr>
              <w:t>1901180</w:t>
            </w:r>
          </w:p>
        </w:tc>
        <w:tc>
          <w:tcPr>
            <w:tcW w:w="1418" w:type="dxa"/>
            <w:shd w:val="clear" w:color="auto" w:fill="auto"/>
            <w:noWrap/>
            <w:vAlign w:val="center"/>
          </w:tcPr>
          <w:p w14:paraId="75D2A201"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100</w:t>
            </w:r>
          </w:p>
        </w:tc>
        <w:tc>
          <w:tcPr>
            <w:tcW w:w="1134" w:type="dxa"/>
            <w:tcBorders>
              <w:top w:val="single" w:sz="4" w:space="0" w:color="auto"/>
              <w:right w:val="single" w:sz="4" w:space="0" w:color="auto"/>
            </w:tcBorders>
            <w:shd w:val="clear" w:color="auto" w:fill="auto"/>
            <w:noWrap/>
            <w:vAlign w:val="center"/>
          </w:tcPr>
          <w:p w14:paraId="2C9E0211" w14:textId="77777777" w:rsidR="00092D30" w:rsidRPr="006A300F" w:rsidRDefault="00092D30" w:rsidP="00D81841">
            <w:pPr>
              <w:spacing w:after="0" w:line="240" w:lineRule="auto"/>
              <w:jc w:val="center"/>
              <w:rPr>
                <w:rFonts w:ascii="Gothic720 BT" w:eastAsia="Times New Roman" w:hAnsi="Gothic720 BT" w:cs="Calibri"/>
                <w:b/>
                <w:bCs/>
                <w:color w:val="000000"/>
                <w:sz w:val="16"/>
                <w:szCs w:val="16"/>
                <w:lang w:eastAsia="es-MX"/>
              </w:rPr>
            </w:pPr>
            <w:r w:rsidRPr="006A300F">
              <w:rPr>
                <w:rFonts w:ascii="Gothic720 BT" w:hAnsi="Gothic720 BT"/>
                <w:b/>
                <w:bCs/>
                <w:color w:val="000000"/>
                <w:sz w:val="16"/>
                <w:szCs w:val="16"/>
              </w:rPr>
              <w:t>2471.5340</w:t>
            </w:r>
          </w:p>
        </w:tc>
        <w:tc>
          <w:tcPr>
            <w:tcW w:w="2693" w:type="dxa"/>
            <w:gridSpan w:val="2"/>
            <w:tcBorders>
              <w:top w:val="single" w:sz="4" w:space="0" w:color="auto"/>
              <w:left w:val="single" w:sz="4" w:space="0" w:color="auto"/>
              <w:bottom w:val="nil"/>
              <w:right w:val="nil"/>
            </w:tcBorders>
            <w:shd w:val="clear" w:color="auto" w:fill="auto"/>
            <w:noWrap/>
            <w:vAlign w:val="center"/>
            <w:hideMark/>
          </w:tcPr>
          <w:p w14:paraId="44C209D6" w14:textId="3E3B8679"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p>
          <w:p w14:paraId="63003167" w14:textId="0CA29891" w:rsidR="00092D30" w:rsidRPr="006A300F" w:rsidRDefault="00092D30" w:rsidP="00D81841">
            <w:pPr>
              <w:spacing w:after="0" w:line="240" w:lineRule="auto"/>
              <w:jc w:val="center"/>
              <w:rPr>
                <w:rFonts w:ascii="Gothic720 BT" w:eastAsia="Times New Roman" w:hAnsi="Gothic720 BT" w:cs="Calibri"/>
                <w:color w:val="000000"/>
                <w:sz w:val="16"/>
                <w:szCs w:val="16"/>
                <w:lang w:eastAsia="es-MX"/>
              </w:rPr>
            </w:pPr>
          </w:p>
        </w:tc>
      </w:tr>
    </w:tbl>
    <w:p w14:paraId="507D82FB" w14:textId="581B5934" w:rsidR="00E74737" w:rsidRPr="006A300F" w:rsidRDefault="00006C56" w:rsidP="00AD6D94">
      <w:pPr>
        <w:spacing w:after="0" w:line="276" w:lineRule="auto"/>
        <w:ind w:right="49"/>
        <w:jc w:val="both"/>
        <w:rPr>
          <w:rFonts w:ascii="Gothic720 BT" w:hAnsi="Gothic720 BT"/>
          <w:sz w:val="14"/>
          <w:szCs w:val="14"/>
        </w:rPr>
      </w:pPr>
      <w:r w:rsidRPr="006A300F">
        <w:rPr>
          <w:rFonts w:ascii="Gothic720 BT" w:hAnsi="Gothic720 BT"/>
          <w:sz w:val="14"/>
          <w:szCs w:val="14"/>
        </w:rPr>
        <w:t>(</w:t>
      </w:r>
      <w:r w:rsidR="006F070F" w:rsidRPr="006A300F">
        <w:rPr>
          <w:rFonts w:ascii="Gothic720 BT" w:hAnsi="Gothic720 BT"/>
          <w:sz w:val="14"/>
          <w:szCs w:val="14"/>
        </w:rPr>
        <w:t>Cuadro</w:t>
      </w:r>
      <w:r w:rsidRPr="006A300F">
        <w:rPr>
          <w:rFonts w:ascii="Gothic720 BT" w:hAnsi="Gothic720 BT"/>
          <w:sz w:val="14"/>
          <w:szCs w:val="14"/>
        </w:rPr>
        <w:t xml:space="preserve"> modificado mediante acuerdo IEEQ/CG/A/059/24)</w:t>
      </w:r>
    </w:p>
    <w:p w14:paraId="24ECD784" w14:textId="77777777" w:rsidR="006F070F" w:rsidRPr="006A300F" w:rsidRDefault="006F070F" w:rsidP="00AD6D94">
      <w:pPr>
        <w:spacing w:after="0" w:line="276" w:lineRule="auto"/>
        <w:ind w:right="49"/>
        <w:jc w:val="both"/>
        <w:rPr>
          <w:rFonts w:ascii="Gothic720 BT" w:hAnsi="Gothic720 BT"/>
        </w:rPr>
      </w:pPr>
    </w:p>
    <w:p w14:paraId="7445679B" w14:textId="087D7851" w:rsidR="00341623" w:rsidRPr="006A300F" w:rsidRDefault="00341623" w:rsidP="00AD6D94">
      <w:pPr>
        <w:spacing w:after="0" w:line="276" w:lineRule="auto"/>
        <w:ind w:right="49"/>
        <w:jc w:val="both"/>
        <w:rPr>
          <w:rFonts w:ascii="Gothic720 BT" w:hAnsi="Gothic720 BT"/>
        </w:rPr>
      </w:pPr>
      <w:r w:rsidRPr="006A300F">
        <w:rPr>
          <w:rFonts w:ascii="Gothic720 BT" w:hAnsi="Gothic720 BT"/>
        </w:rPr>
        <w:t xml:space="preserve">Las manifestaciones de afiliación deberán recabarse a través de los formatos de manifestación formal de afiliación </w:t>
      </w:r>
      <w:r w:rsidRPr="006A300F">
        <w:rPr>
          <w:rFonts w:ascii="Gothic720 BT" w:hAnsi="Gothic720 BT"/>
          <w:b/>
          <w:bCs/>
        </w:rPr>
        <w:t>FMFA</w:t>
      </w:r>
      <w:r w:rsidRPr="006A300F">
        <w:rPr>
          <w:rFonts w:ascii="Gothic720 BT" w:hAnsi="Gothic720 BT"/>
        </w:rPr>
        <w:t>, aprobados por el Consejo General del Instituto y que forman parte integral de estos Lineamientos como anexos.</w:t>
      </w:r>
    </w:p>
    <w:p w14:paraId="36046011" w14:textId="77777777" w:rsidR="00341623" w:rsidRPr="006A300F" w:rsidRDefault="00341623" w:rsidP="00AD6D94">
      <w:pPr>
        <w:spacing w:after="0" w:line="276" w:lineRule="auto"/>
        <w:ind w:right="49"/>
        <w:jc w:val="both"/>
        <w:rPr>
          <w:rFonts w:ascii="Gothic720 BT" w:hAnsi="Gothic720 BT"/>
        </w:rPr>
      </w:pPr>
    </w:p>
    <w:p w14:paraId="0343015F" w14:textId="77777777" w:rsidR="00E74737" w:rsidRPr="006A300F" w:rsidRDefault="00E74737" w:rsidP="00AD6D94">
      <w:pPr>
        <w:spacing w:after="0" w:line="276" w:lineRule="auto"/>
        <w:ind w:right="49"/>
        <w:jc w:val="both"/>
        <w:rPr>
          <w:rFonts w:ascii="Gothic720 BT" w:hAnsi="Gothic720 BT"/>
          <w:bCs/>
        </w:rPr>
      </w:pPr>
      <w:r w:rsidRPr="006A300F">
        <w:rPr>
          <w:rFonts w:ascii="Gothic720 BT" w:hAnsi="Gothic720 BT"/>
          <w:b/>
        </w:rPr>
        <w:t>Artículo. 26.</w:t>
      </w:r>
      <w:r w:rsidRPr="006A300F">
        <w:rPr>
          <w:rFonts w:ascii="Gothic720 BT" w:hAnsi="Gothic720 BT"/>
          <w:bCs/>
        </w:rPr>
        <w:t xml:space="preserve"> Las organizaciones ciudadanas interesadas en constituirse como asociaciones políticas estatales, a fin de cumplir con el requisito mínimo de personas afiliadas previsto en la normatividad aplicable, contarán con dos modalidades a través de las cuales se podrán recabar las afiliaciones de la ciudadanía: </w:t>
      </w:r>
    </w:p>
    <w:p w14:paraId="3C98451F" w14:textId="77777777" w:rsidR="00E74737" w:rsidRPr="006A300F" w:rsidRDefault="00E74737" w:rsidP="00AD6D94">
      <w:pPr>
        <w:spacing w:after="0" w:line="276" w:lineRule="auto"/>
        <w:ind w:right="49"/>
        <w:jc w:val="both"/>
        <w:rPr>
          <w:rFonts w:ascii="Gothic720 BT" w:hAnsi="Gothic720 BT"/>
          <w:bCs/>
        </w:rPr>
      </w:pPr>
    </w:p>
    <w:p w14:paraId="38A0852A" w14:textId="77777777" w:rsidR="00E74737" w:rsidRPr="006A300F" w:rsidRDefault="00E74737" w:rsidP="00797F5D">
      <w:pPr>
        <w:numPr>
          <w:ilvl w:val="0"/>
          <w:numId w:val="18"/>
        </w:numPr>
        <w:spacing w:after="0" w:line="276" w:lineRule="auto"/>
        <w:ind w:left="567" w:right="49"/>
        <w:jc w:val="both"/>
        <w:rPr>
          <w:rFonts w:ascii="Gothic720 BT" w:hAnsi="Gothic720 BT"/>
          <w:bCs/>
        </w:rPr>
      </w:pPr>
      <w:r w:rsidRPr="006A300F">
        <w:rPr>
          <w:rFonts w:ascii="Gothic720 BT" w:hAnsi="Gothic720 BT"/>
          <w:bCs/>
        </w:rPr>
        <w:t xml:space="preserve">Celebración de asambleas distritales o municipales: Mediante las cuales la ciudadanía asiste, conoce los documentos básicos de la organización y suscribe el documento de manifestación formal de afiliación. </w:t>
      </w:r>
    </w:p>
    <w:p w14:paraId="01217102" w14:textId="77777777" w:rsidR="00E74737" w:rsidRPr="006A300F" w:rsidRDefault="00E74737" w:rsidP="00AD6D94">
      <w:pPr>
        <w:spacing w:after="0" w:line="276" w:lineRule="auto"/>
        <w:ind w:left="567" w:right="49"/>
        <w:jc w:val="both"/>
        <w:rPr>
          <w:rFonts w:ascii="Gothic720 BT" w:hAnsi="Gothic720 BT"/>
          <w:bCs/>
        </w:rPr>
      </w:pPr>
    </w:p>
    <w:p w14:paraId="7AF8F78B" w14:textId="77777777" w:rsidR="00E74737" w:rsidRPr="006A300F" w:rsidRDefault="00E74737" w:rsidP="00797F5D">
      <w:pPr>
        <w:numPr>
          <w:ilvl w:val="0"/>
          <w:numId w:val="18"/>
        </w:numPr>
        <w:spacing w:after="0" w:line="276" w:lineRule="auto"/>
        <w:ind w:left="567" w:right="49"/>
        <w:jc w:val="both"/>
        <w:rPr>
          <w:rFonts w:ascii="Gothic720 BT" w:hAnsi="Gothic720 BT"/>
          <w:bCs/>
        </w:rPr>
      </w:pPr>
      <w:r w:rsidRPr="006A300F">
        <w:rPr>
          <w:rFonts w:ascii="Gothic720 BT" w:hAnsi="Gothic720 BT"/>
          <w:bCs/>
        </w:rPr>
        <w:t>A través de personas auxiliares fuera de asambleas: En cualquier momento, a través del formato de afiliación aprobado por el Consejo General, mediante la intervención de personas auxiliares autorizadas por la organización.</w:t>
      </w:r>
    </w:p>
    <w:p w14:paraId="3C3D9AF0" w14:textId="77777777" w:rsidR="00E74737" w:rsidRPr="006A300F" w:rsidRDefault="00E74737" w:rsidP="00AD6D94">
      <w:pPr>
        <w:spacing w:after="0" w:line="276" w:lineRule="auto"/>
        <w:ind w:right="49"/>
        <w:jc w:val="both"/>
        <w:rPr>
          <w:rFonts w:ascii="Gothic720 BT" w:hAnsi="Gothic720 BT"/>
          <w:bCs/>
        </w:rPr>
      </w:pPr>
    </w:p>
    <w:p w14:paraId="7D94738F" w14:textId="226DCFEB" w:rsidR="00341623" w:rsidRPr="006A300F" w:rsidRDefault="00E74737" w:rsidP="00AD6D94">
      <w:pPr>
        <w:spacing w:after="0" w:line="276" w:lineRule="auto"/>
        <w:ind w:right="49"/>
        <w:jc w:val="both"/>
        <w:rPr>
          <w:rFonts w:ascii="Gothic720 BT" w:hAnsi="Gothic720 BT"/>
        </w:rPr>
      </w:pPr>
      <w:r w:rsidRPr="006A300F">
        <w:rPr>
          <w:rFonts w:ascii="Gothic720 BT" w:hAnsi="Gothic720 BT"/>
          <w:bCs/>
        </w:rPr>
        <w:lastRenderedPageBreak/>
        <w:t>Las organizaciones acreditarán a las personas auxiliares para recabar afiliaciones correspondientes al resto de la entidad fuera de asambleas a través del formato</w:t>
      </w:r>
      <w:r w:rsidRPr="006A300F">
        <w:rPr>
          <w:rFonts w:ascii="Gothic720 BT" w:hAnsi="Gothic720 BT"/>
          <w:b/>
          <w:bCs/>
        </w:rPr>
        <w:t xml:space="preserve"> </w:t>
      </w:r>
      <w:r w:rsidRPr="006A300F">
        <w:rPr>
          <w:rFonts w:ascii="Gothic720 BT" w:hAnsi="Gothic720 BT"/>
        </w:rPr>
        <w:t>único</w:t>
      </w:r>
      <w:r w:rsidRPr="006A300F">
        <w:rPr>
          <w:rFonts w:ascii="Gothic720 BT" w:hAnsi="Gothic720 BT"/>
          <w:b/>
          <w:bCs/>
        </w:rPr>
        <w:t xml:space="preserve"> </w:t>
      </w:r>
      <w:r w:rsidRPr="006A300F">
        <w:rPr>
          <w:rFonts w:ascii="Gothic720 BT" w:hAnsi="Gothic720 BT"/>
          <w:bCs/>
        </w:rPr>
        <w:t>aprobado por el Consejo General para tal efecto.</w:t>
      </w:r>
    </w:p>
    <w:p w14:paraId="147D3266" w14:textId="77777777" w:rsidR="00341623" w:rsidRPr="006A300F" w:rsidRDefault="00341623" w:rsidP="00AD6D94">
      <w:pPr>
        <w:spacing w:after="0" w:line="276" w:lineRule="auto"/>
        <w:ind w:right="49"/>
        <w:jc w:val="both"/>
        <w:rPr>
          <w:rFonts w:ascii="Gothic720 BT" w:hAnsi="Gothic720 BT"/>
        </w:rPr>
      </w:pPr>
    </w:p>
    <w:p w14:paraId="44B566CF" w14:textId="6B8BF7A4" w:rsidR="00E74737" w:rsidRPr="006A300F" w:rsidRDefault="00E74737" w:rsidP="00AD6D94">
      <w:pPr>
        <w:spacing w:after="0" w:line="276" w:lineRule="auto"/>
        <w:ind w:right="49"/>
        <w:jc w:val="both"/>
        <w:rPr>
          <w:rFonts w:ascii="Gothic720 BT" w:hAnsi="Gothic720 BT"/>
          <w:bCs/>
        </w:rPr>
      </w:pPr>
      <w:r w:rsidRPr="006A300F">
        <w:rPr>
          <w:rFonts w:ascii="Gothic720 BT" w:hAnsi="Gothic720 BT"/>
          <w:b/>
        </w:rPr>
        <w:t xml:space="preserve">Artículo 27. </w:t>
      </w:r>
      <w:r w:rsidRPr="006A300F">
        <w:rPr>
          <w:rFonts w:ascii="Gothic720 BT" w:hAnsi="Gothic720 BT"/>
          <w:bCs/>
        </w:rPr>
        <w:t xml:space="preserve">La conformación de los distritos electorales locales y de los municipios será la vigente al momento de la presentación del aviso de intención.  </w:t>
      </w:r>
    </w:p>
    <w:p w14:paraId="7E35E9BD" w14:textId="77777777" w:rsidR="00E74737" w:rsidRPr="006A300F" w:rsidRDefault="00E74737" w:rsidP="00AD6D94">
      <w:pPr>
        <w:spacing w:after="0" w:line="276" w:lineRule="auto"/>
        <w:ind w:right="49"/>
        <w:jc w:val="both"/>
        <w:rPr>
          <w:rFonts w:ascii="Gothic720 BT" w:hAnsi="Gothic720 BT"/>
          <w:bCs/>
        </w:rPr>
      </w:pPr>
    </w:p>
    <w:p w14:paraId="7554EFFE" w14:textId="77777777" w:rsidR="00E74737" w:rsidRPr="006A300F" w:rsidRDefault="00E74737" w:rsidP="00AD6D94">
      <w:pPr>
        <w:spacing w:after="0" w:line="276" w:lineRule="auto"/>
        <w:ind w:right="49"/>
        <w:jc w:val="both"/>
        <w:rPr>
          <w:rFonts w:ascii="Gothic720 BT" w:hAnsi="Gothic720 BT"/>
          <w:bCs/>
        </w:rPr>
      </w:pPr>
      <w:r w:rsidRPr="006A300F">
        <w:rPr>
          <w:rFonts w:ascii="Gothic720 BT" w:hAnsi="Gothic720 BT"/>
          <w:bCs/>
        </w:rPr>
        <w:t xml:space="preserve">Asimismo, las personas que a la fecha no hayan actualizado su credencial para votar y se encuentren en una sección electoral que haya desaparecido debido a un </w:t>
      </w:r>
      <w:proofErr w:type="spellStart"/>
      <w:r w:rsidRPr="006A300F">
        <w:rPr>
          <w:rFonts w:ascii="Gothic720 BT" w:hAnsi="Gothic720 BT"/>
          <w:bCs/>
        </w:rPr>
        <w:t>reseccionamiento</w:t>
      </w:r>
      <w:proofErr w:type="spellEnd"/>
      <w:r w:rsidRPr="006A300F">
        <w:rPr>
          <w:rFonts w:ascii="Gothic720 BT" w:hAnsi="Gothic720 BT"/>
          <w:bCs/>
        </w:rPr>
        <w:t xml:space="preserve"> anterior a la fecha de presentación del</w:t>
      </w:r>
      <w:r w:rsidRPr="006A300F">
        <w:rPr>
          <w:rFonts w:ascii="Gothic720 BT" w:hAnsi="Gothic720 BT"/>
        </w:rPr>
        <w:t xml:space="preserve"> aviso de intención</w:t>
      </w:r>
      <w:r w:rsidRPr="006A300F">
        <w:rPr>
          <w:rFonts w:ascii="Gothic720 BT" w:hAnsi="Gothic720 BT"/>
          <w:bCs/>
        </w:rPr>
        <w:t xml:space="preserve">, se contabilizarán para el distrito o municipio de la nueva sección electoral que les corresponda. </w:t>
      </w:r>
    </w:p>
    <w:p w14:paraId="5687D8AF" w14:textId="77777777" w:rsidR="00E74737" w:rsidRPr="006A300F" w:rsidRDefault="00E74737" w:rsidP="00AD6D94">
      <w:pPr>
        <w:spacing w:after="0" w:line="276" w:lineRule="auto"/>
        <w:ind w:right="49"/>
        <w:jc w:val="both"/>
        <w:rPr>
          <w:rFonts w:ascii="Gothic720 BT" w:hAnsi="Gothic720 BT"/>
          <w:b/>
        </w:rPr>
      </w:pPr>
    </w:p>
    <w:p w14:paraId="71DAF3AF" w14:textId="3490A3B1" w:rsidR="00341623" w:rsidRPr="006A300F" w:rsidRDefault="00E74737" w:rsidP="00AD6D94">
      <w:pPr>
        <w:spacing w:after="0" w:line="276" w:lineRule="auto"/>
        <w:ind w:right="49"/>
        <w:jc w:val="both"/>
        <w:rPr>
          <w:rFonts w:ascii="Gothic720 BT" w:hAnsi="Gothic720 BT"/>
        </w:rPr>
      </w:pPr>
      <w:r w:rsidRPr="006A300F">
        <w:rPr>
          <w:rFonts w:ascii="Gothic720 BT" w:hAnsi="Gothic720 BT"/>
          <w:bCs/>
        </w:rPr>
        <w:t xml:space="preserve">Además, en caso de que se lleve a cabo un procedimiento de </w:t>
      </w:r>
      <w:proofErr w:type="spellStart"/>
      <w:r w:rsidRPr="006A300F">
        <w:rPr>
          <w:rFonts w:ascii="Gothic720 BT" w:hAnsi="Gothic720 BT"/>
          <w:bCs/>
        </w:rPr>
        <w:t>reseccionamiento</w:t>
      </w:r>
      <w:proofErr w:type="spellEnd"/>
      <w:r w:rsidRPr="006A300F">
        <w:rPr>
          <w:rFonts w:ascii="Gothic720 BT" w:hAnsi="Gothic720 BT"/>
          <w:bCs/>
        </w:rPr>
        <w:t xml:space="preserve"> o aumento o reducción de municipios, las secciones o municipios resultantes serán considerados en el distrito local o municipio al que correspondía la sección de origen o municipio, al momento de la presentación </w:t>
      </w:r>
      <w:r w:rsidRPr="006A300F">
        <w:rPr>
          <w:rFonts w:ascii="Gothic720 BT" w:hAnsi="Gothic720 BT"/>
        </w:rPr>
        <w:t>del aviso de intención</w:t>
      </w:r>
      <w:r w:rsidRPr="006A300F">
        <w:rPr>
          <w:rFonts w:ascii="Gothic720 BT" w:hAnsi="Gothic720 BT"/>
          <w:bCs/>
        </w:rPr>
        <w:t>.</w:t>
      </w:r>
    </w:p>
    <w:p w14:paraId="1E11336E" w14:textId="77777777" w:rsidR="00341623" w:rsidRPr="006A300F" w:rsidRDefault="00341623" w:rsidP="00AD6D94">
      <w:pPr>
        <w:spacing w:after="0" w:line="276" w:lineRule="auto"/>
        <w:ind w:right="49"/>
        <w:jc w:val="both"/>
        <w:rPr>
          <w:rFonts w:ascii="Gothic720 BT" w:hAnsi="Gothic720 BT"/>
        </w:rPr>
      </w:pPr>
    </w:p>
    <w:p w14:paraId="7654B3ED" w14:textId="2A877E57" w:rsidR="00E74737" w:rsidRPr="006A300F" w:rsidRDefault="00E74737" w:rsidP="00AD6D94">
      <w:pPr>
        <w:spacing w:after="0" w:line="276" w:lineRule="auto"/>
        <w:ind w:right="49"/>
        <w:jc w:val="center"/>
        <w:rPr>
          <w:rFonts w:ascii="Gothic720 BT" w:hAnsi="Gothic720 BT"/>
          <w:b/>
          <w:bCs/>
        </w:rPr>
      </w:pPr>
      <w:r w:rsidRPr="006A300F">
        <w:rPr>
          <w:rFonts w:ascii="Gothic720 BT" w:hAnsi="Gothic720 BT"/>
          <w:b/>
          <w:bCs/>
        </w:rPr>
        <w:t>Capítulo tercero</w:t>
      </w:r>
    </w:p>
    <w:p w14:paraId="273B1CF2" w14:textId="3BC45745" w:rsidR="00341623" w:rsidRPr="006A300F" w:rsidRDefault="00E74737" w:rsidP="00AD6D94">
      <w:pPr>
        <w:spacing w:after="0" w:line="276" w:lineRule="auto"/>
        <w:ind w:right="49"/>
        <w:jc w:val="center"/>
        <w:rPr>
          <w:rFonts w:ascii="Gothic720 BT" w:hAnsi="Gothic720 BT"/>
          <w:b/>
          <w:bCs/>
        </w:rPr>
      </w:pPr>
      <w:r w:rsidRPr="006A300F">
        <w:rPr>
          <w:rFonts w:ascii="Gothic720 BT" w:hAnsi="Gothic720 BT"/>
          <w:b/>
          <w:bCs/>
        </w:rPr>
        <w:t>De los Comités</w:t>
      </w:r>
    </w:p>
    <w:p w14:paraId="16E0B6C7" w14:textId="77777777" w:rsidR="00341623" w:rsidRPr="006A300F" w:rsidRDefault="00341623" w:rsidP="00AD6D94">
      <w:pPr>
        <w:spacing w:after="0" w:line="276" w:lineRule="auto"/>
        <w:ind w:right="49"/>
        <w:jc w:val="both"/>
        <w:rPr>
          <w:rFonts w:ascii="Gothic720 BT" w:hAnsi="Gothic720 BT"/>
        </w:rPr>
      </w:pPr>
    </w:p>
    <w:p w14:paraId="712482DB" w14:textId="34970B79" w:rsidR="00341623" w:rsidRPr="006A300F" w:rsidRDefault="00E74737" w:rsidP="00AD6D94">
      <w:pPr>
        <w:spacing w:after="0" w:line="276" w:lineRule="auto"/>
        <w:ind w:right="49"/>
        <w:jc w:val="both"/>
        <w:rPr>
          <w:rFonts w:ascii="Gothic720 BT" w:hAnsi="Gothic720 BT"/>
        </w:rPr>
      </w:pPr>
      <w:r w:rsidRPr="006A300F">
        <w:rPr>
          <w:rFonts w:ascii="Gothic720 BT" w:hAnsi="Gothic720 BT"/>
          <w:b/>
        </w:rPr>
        <w:t>Artículo 28.</w:t>
      </w:r>
      <w:r w:rsidRPr="006A300F">
        <w:rPr>
          <w:rFonts w:ascii="Gothic720 BT" w:hAnsi="Gothic720 BT"/>
          <w:bCs/>
        </w:rPr>
        <w:t xml:space="preserve"> La organización ciudadana a fin de constituirse como asociación política estatal, con la finalidad de atender temas vinculados con sus fines, deberá contar con Comités cuando menos en dos municipios del Estado.</w:t>
      </w:r>
    </w:p>
    <w:p w14:paraId="35FBF5FD" w14:textId="77777777" w:rsidR="00E74737" w:rsidRPr="006A300F" w:rsidRDefault="00E74737" w:rsidP="00AD6D94">
      <w:pPr>
        <w:spacing w:after="0" w:line="276" w:lineRule="auto"/>
        <w:ind w:right="49"/>
        <w:jc w:val="both"/>
        <w:rPr>
          <w:rFonts w:ascii="Gothic720 BT" w:hAnsi="Gothic720 BT"/>
        </w:rPr>
      </w:pPr>
    </w:p>
    <w:p w14:paraId="782EF72D" w14:textId="30165AE8" w:rsidR="00E74737" w:rsidRPr="006A300F" w:rsidRDefault="00E74737" w:rsidP="00AD6D94">
      <w:pPr>
        <w:spacing w:after="0" w:line="276" w:lineRule="auto"/>
        <w:ind w:right="49"/>
        <w:jc w:val="center"/>
        <w:rPr>
          <w:rFonts w:ascii="Gothic720 BT" w:hAnsi="Gothic720 BT"/>
          <w:b/>
          <w:bCs/>
        </w:rPr>
      </w:pPr>
      <w:r w:rsidRPr="006A300F">
        <w:rPr>
          <w:rFonts w:ascii="Gothic720 BT" w:hAnsi="Gothic720 BT"/>
          <w:b/>
          <w:bCs/>
        </w:rPr>
        <w:t>Capítulo cuarto</w:t>
      </w:r>
    </w:p>
    <w:p w14:paraId="36101922" w14:textId="5B376BC9" w:rsidR="00E74737" w:rsidRPr="006A300F" w:rsidRDefault="00E74737" w:rsidP="00AD6D94">
      <w:pPr>
        <w:spacing w:after="0" w:line="276" w:lineRule="auto"/>
        <w:ind w:right="49"/>
        <w:jc w:val="center"/>
        <w:rPr>
          <w:rFonts w:ascii="Gothic720 BT" w:hAnsi="Gothic720 BT"/>
          <w:b/>
          <w:bCs/>
        </w:rPr>
      </w:pPr>
      <w:r w:rsidRPr="006A300F">
        <w:rPr>
          <w:rFonts w:ascii="Gothic720 BT" w:hAnsi="Gothic720 BT"/>
          <w:b/>
          <w:bCs/>
        </w:rPr>
        <w:t>De las asambleas</w:t>
      </w:r>
    </w:p>
    <w:p w14:paraId="1305DDDC" w14:textId="77777777" w:rsidR="00E74737" w:rsidRPr="006A300F" w:rsidRDefault="00E74737" w:rsidP="00AD6D94">
      <w:pPr>
        <w:spacing w:after="0" w:line="276" w:lineRule="auto"/>
        <w:ind w:right="49"/>
        <w:jc w:val="both"/>
        <w:rPr>
          <w:rFonts w:ascii="Gothic720 BT" w:hAnsi="Gothic720 BT"/>
        </w:rPr>
      </w:pPr>
    </w:p>
    <w:p w14:paraId="3EB0E3CF" w14:textId="77777777" w:rsidR="00E74737" w:rsidRPr="006A300F" w:rsidRDefault="00E74737" w:rsidP="00AD6D94">
      <w:pPr>
        <w:spacing w:after="0" w:line="276" w:lineRule="auto"/>
        <w:ind w:right="49"/>
        <w:jc w:val="both"/>
        <w:rPr>
          <w:rFonts w:ascii="Gothic720 BT" w:hAnsi="Gothic720 BT"/>
          <w:bCs/>
        </w:rPr>
      </w:pPr>
      <w:r w:rsidRPr="006A300F">
        <w:rPr>
          <w:rFonts w:ascii="Gothic720 BT" w:hAnsi="Gothic720 BT"/>
          <w:b/>
        </w:rPr>
        <w:t xml:space="preserve">Artículo 29. </w:t>
      </w:r>
      <w:r w:rsidRPr="006A300F">
        <w:rPr>
          <w:rFonts w:ascii="Gothic720 BT" w:hAnsi="Gothic720 BT"/>
          <w:bCs/>
        </w:rPr>
        <w:t xml:space="preserve">La organización ciudadana deberá elegir entre celebrar asambleas municipales o distritales y en ningún caso se podrán combinar ambos tipos, mismas que se deberán desarrollar bajo la modalidad presencial.   </w:t>
      </w:r>
    </w:p>
    <w:p w14:paraId="23204961" w14:textId="77777777" w:rsidR="00E74737" w:rsidRPr="006A300F" w:rsidRDefault="00E74737" w:rsidP="00AD6D94">
      <w:pPr>
        <w:spacing w:after="0" w:line="276" w:lineRule="auto"/>
        <w:ind w:right="49"/>
        <w:jc w:val="both"/>
        <w:rPr>
          <w:rFonts w:ascii="Gothic720 BT" w:hAnsi="Gothic720 BT"/>
          <w:bCs/>
        </w:rPr>
      </w:pPr>
    </w:p>
    <w:p w14:paraId="28ABC52A" w14:textId="77777777" w:rsidR="00E74737" w:rsidRPr="006A300F" w:rsidRDefault="00E74737" w:rsidP="00AD6D94">
      <w:pPr>
        <w:spacing w:after="0" w:line="276" w:lineRule="auto"/>
        <w:ind w:right="49"/>
        <w:jc w:val="both"/>
        <w:rPr>
          <w:rFonts w:ascii="Gothic720 BT" w:hAnsi="Gothic720 BT"/>
          <w:bCs/>
        </w:rPr>
      </w:pPr>
      <w:r w:rsidRPr="006A300F">
        <w:rPr>
          <w:rFonts w:ascii="Gothic720 BT" w:hAnsi="Gothic720 BT"/>
          <w:bCs/>
        </w:rPr>
        <w:t xml:space="preserve">Dichas asambleas se deben desarrollar en presencia del funcionariado del Instituto que certificará que: </w:t>
      </w:r>
    </w:p>
    <w:p w14:paraId="60B79534" w14:textId="77777777" w:rsidR="00E74737" w:rsidRPr="006A300F" w:rsidRDefault="00E74737" w:rsidP="00AD6D94">
      <w:pPr>
        <w:spacing w:after="0" w:line="276" w:lineRule="auto"/>
        <w:ind w:right="49"/>
        <w:jc w:val="both"/>
        <w:rPr>
          <w:rFonts w:ascii="Gothic720 BT" w:hAnsi="Gothic720 BT"/>
          <w:bCs/>
        </w:rPr>
      </w:pPr>
    </w:p>
    <w:p w14:paraId="7DE3C786" w14:textId="77777777" w:rsidR="00E74737" w:rsidRPr="006A300F" w:rsidRDefault="00E74737" w:rsidP="00797F5D">
      <w:pPr>
        <w:numPr>
          <w:ilvl w:val="0"/>
          <w:numId w:val="2"/>
        </w:numPr>
        <w:spacing w:after="0" w:line="276" w:lineRule="auto"/>
        <w:ind w:right="49"/>
        <w:jc w:val="both"/>
        <w:rPr>
          <w:rFonts w:ascii="Gothic720 BT" w:hAnsi="Gothic720 BT"/>
          <w:bCs/>
        </w:rPr>
      </w:pPr>
      <w:r w:rsidRPr="006A300F">
        <w:rPr>
          <w:rFonts w:ascii="Gothic720 BT" w:hAnsi="Gothic720 BT"/>
          <w:bCs/>
        </w:rPr>
        <w:t xml:space="preserve">Las personas asistentes asistieron libremente y conocieron y aprobaron los documentos básicos de la organización ciudadana interesada en obtener su registro como </w:t>
      </w:r>
      <w:r w:rsidRPr="006A300F">
        <w:rPr>
          <w:rFonts w:ascii="Gothic720 BT" w:hAnsi="Gothic720 BT"/>
        </w:rPr>
        <w:t xml:space="preserve">asociación política estatal </w:t>
      </w:r>
      <w:r w:rsidRPr="006A300F">
        <w:rPr>
          <w:rFonts w:ascii="Gothic720 BT" w:hAnsi="Gothic720 BT"/>
          <w:bCs/>
        </w:rPr>
        <w:t>a la cual pretenden afiliarse.</w:t>
      </w:r>
    </w:p>
    <w:p w14:paraId="266A6581" w14:textId="77777777" w:rsidR="00E74737" w:rsidRPr="006A300F" w:rsidRDefault="00E74737" w:rsidP="00AD6D94">
      <w:pPr>
        <w:spacing w:after="0" w:line="276" w:lineRule="auto"/>
        <w:ind w:right="49"/>
        <w:jc w:val="both"/>
        <w:rPr>
          <w:rFonts w:ascii="Gothic720 BT" w:hAnsi="Gothic720 BT"/>
          <w:bCs/>
        </w:rPr>
      </w:pPr>
    </w:p>
    <w:p w14:paraId="5AC4C939" w14:textId="77777777" w:rsidR="00E74737" w:rsidRPr="006A300F" w:rsidRDefault="00E74737" w:rsidP="00797F5D">
      <w:pPr>
        <w:numPr>
          <w:ilvl w:val="0"/>
          <w:numId w:val="2"/>
        </w:numPr>
        <w:spacing w:after="0" w:line="276" w:lineRule="auto"/>
        <w:ind w:right="49"/>
        <w:jc w:val="both"/>
        <w:rPr>
          <w:rFonts w:ascii="Gothic720 BT" w:hAnsi="Gothic720 BT"/>
          <w:bCs/>
        </w:rPr>
      </w:pPr>
      <w:r w:rsidRPr="006A300F">
        <w:rPr>
          <w:rFonts w:ascii="Gothic720 BT" w:hAnsi="Gothic720 BT"/>
          <w:bCs/>
        </w:rPr>
        <w:t>Las personas asistentes suscribieron el documento de manifestación formal de afiliación.</w:t>
      </w:r>
    </w:p>
    <w:p w14:paraId="4A6874DC" w14:textId="77777777" w:rsidR="00E74737" w:rsidRPr="006A300F" w:rsidRDefault="00E74737" w:rsidP="00AD6D94">
      <w:pPr>
        <w:spacing w:after="0" w:line="276" w:lineRule="auto"/>
        <w:ind w:right="49"/>
        <w:jc w:val="both"/>
        <w:rPr>
          <w:rFonts w:ascii="Gothic720 BT" w:hAnsi="Gothic720 BT"/>
          <w:bCs/>
        </w:rPr>
      </w:pPr>
    </w:p>
    <w:p w14:paraId="2457FE01" w14:textId="77777777" w:rsidR="00E74737" w:rsidRPr="006A300F" w:rsidRDefault="00E74737" w:rsidP="00797F5D">
      <w:pPr>
        <w:numPr>
          <w:ilvl w:val="0"/>
          <w:numId w:val="2"/>
        </w:numPr>
        <w:spacing w:after="0" w:line="276" w:lineRule="auto"/>
        <w:ind w:right="49"/>
        <w:jc w:val="both"/>
        <w:rPr>
          <w:rFonts w:ascii="Gothic720 BT" w:hAnsi="Gothic720 BT"/>
          <w:bCs/>
        </w:rPr>
      </w:pPr>
      <w:r w:rsidRPr="006A300F">
        <w:rPr>
          <w:rFonts w:ascii="Gothic720 BT" w:hAnsi="Gothic720 BT"/>
          <w:bCs/>
        </w:rPr>
        <w:t>Quedaron formadas las listas de personas afiliadas, con los requisitos previstos en los presentes Lineamientos.</w:t>
      </w:r>
    </w:p>
    <w:p w14:paraId="5EB83D49" w14:textId="77777777" w:rsidR="00E74737" w:rsidRPr="006A300F" w:rsidRDefault="00E74737" w:rsidP="00AD6D94">
      <w:pPr>
        <w:spacing w:after="0" w:line="276" w:lineRule="auto"/>
        <w:ind w:right="49"/>
        <w:jc w:val="both"/>
        <w:rPr>
          <w:rFonts w:ascii="Gothic720 BT" w:hAnsi="Gothic720 BT"/>
          <w:bCs/>
        </w:rPr>
      </w:pPr>
    </w:p>
    <w:p w14:paraId="5D13F9F3" w14:textId="77777777" w:rsidR="00E74737" w:rsidRPr="006A300F" w:rsidRDefault="00E74737" w:rsidP="00797F5D">
      <w:pPr>
        <w:numPr>
          <w:ilvl w:val="0"/>
          <w:numId w:val="2"/>
        </w:numPr>
        <w:spacing w:after="0" w:line="276" w:lineRule="auto"/>
        <w:ind w:right="49"/>
        <w:jc w:val="both"/>
        <w:rPr>
          <w:rFonts w:ascii="Gothic720 BT" w:hAnsi="Gothic720 BT"/>
          <w:bCs/>
        </w:rPr>
      </w:pPr>
      <w:r w:rsidRPr="006A300F">
        <w:rPr>
          <w:rFonts w:ascii="Gothic720 BT" w:hAnsi="Gothic720 BT"/>
          <w:bCs/>
        </w:rPr>
        <w:t>No existió intervención de organizaciones gremiales o de otras con objeto social diferente al de constituir una asociación política estatal.</w:t>
      </w:r>
    </w:p>
    <w:p w14:paraId="6268D6B6" w14:textId="77777777" w:rsidR="00E74737" w:rsidRPr="006A300F" w:rsidRDefault="00E74737" w:rsidP="00AD6D94">
      <w:pPr>
        <w:spacing w:after="0" w:line="276" w:lineRule="auto"/>
        <w:ind w:right="49"/>
        <w:jc w:val="both"/>
        <w:rPr>
          <w:rFonts w:ascii="Gothic720 BT" w:hAnsi="Gothic720 BT"/>
          <w:bCs/>
        </w:rPr>
      </w:pPr>
    </w:p>
    <w:p w14:paraId="6C4A284F" w14:textId="77777777" w:rsidR="00365934" w:rsidRPr="006A300F" w:rsidRDefault="00E74737" w:rsidP="00AD6D94">
      <w:pPr>
        <w:numPr>
          <w:ilvl w:val="0"/>
          <w:numId w:val="2"/>
        </w:numPr>
        <w:spacing w:after="0" w:line="276" w:lineRule="auto"/>
        <w:ind w:right="49"/>
        <w:jc w:val="both"/>
        <w:rPr>
          <w:rFonts w:ascii="Gothic720 BT" w:hAnsi="Gothic720 BT"/>
          <w:bCs/>
        </w:rPr>
      </w:pPr>
      <w:r w:rsidRPr="006A300F">
        <w:rPr>
          <w:rFonts w:ascii="Gothic720 BT" w:hAnsi="Gothic720 BT"/>
          <w:bCs/>
        </w:rPr>
        <w:t>Fue electa la directiva municipal o distrital de la organización, según corresponda, así como las personas delegadas propietarias y suplentes para la asamblea estatal constitutiva.</w:t>
      </w:r>
    </w:p>
    <w:p w14:paraId="73F9584E" w14:textId="77777777" w:rsidR="00365934" w:rsidRPr="006A300F" w:rsidRDefault="00365934" w:rsidP="00365934">
      <w:pPr>
        <w:pStyle w:val="Prrafodelista"/>
        <w:rPr>
          <w:rFonts w:ascii="Gothic720 BT" w:hAnsi="Gothic720 BT"/>
          <w:bCs/>
        </w:rPr>
      </w:pPr>
    </w:p>
    <w:p w14:paraId="738BB58B" w14:textId="13CC73C5" w:rsidR="00E74737" w:rsidRPr="006A300F" w:rsidRDefault="00C40D6C" w:rsidP="00C40D6C">
      <w:pPr>
        <w:pStyle w:val="Prrafodelista"/>
        <w:numPr>
          <w:ilvl w:val="0"/>
          <w:numId w:val="2"/>
        </w:numPr>
        <w:rPr>
          <w:rFonts w:ascii="Gothic720 BT" w:hAnsi="Gothic720 BT"/>
          <w:bCs/>
        </w:rPr>
      </w:pPr>
      <w:r w:rsidRPr="006A300F">
        <w:rPr>
          <w:rFonts w:ascii="Gothic720 BT" w:hAnsi="Gothic720 BT"/>
          <w:bCs/>
        </w:rPr>
        <w:t xml:space="preserve">El número de personas que concurrieron y participaron en la asamblea no es menor del 0.13% del padrón electoral correspondiente al distrito o municipio, según sea el caso. </w:t>
      </w:r>
      <w:r w:rsidRPr="006A300F">
        <w:rPr>
          <w:rFonts w:ascii="Gothic720 BT" w:hAnsi="Gothic720 BT"/>
          <w:bCs/>
          <w:sz w:val="14"/>
          <w:szCs w:val="14"/>
        </w:rPr>
        <w:t>(Inciso adicionado mediante acuerdo IEEQ/CG/A/059/24)</w:t>
      </w:r>
    </w:p>
    <w:p w14:paraId="39CD7AC7" w14:textId="77777777" w:rsidR="00E74737" w:rsidRPr="006A300F" w:rsidRDefault="00E74737" w:rsidP="00AD6D94">
      <w:pPr>
        <w:spacing w:after="0" w:line="276" w:lineRule="auto"/>
        <w:ind w:right="49"/>
        <w:jc w:val="both"/>
        <w:rPr>
          <w:rFonts w:ascii="Gothic720 BT" w:hAnsi="Gothic720 BT"/>
          <w:bCs/>
        </w:rPr>
      </w:pPr>
    </w:p>
    <w:p w14:paraId="6A58F1D5" w14:textId="7B5EC52B" w:rsidR="00E74737" w:rsidRPr="006A300F" w:rsidRDefault="005B2FA2" w:rsidP="00AD6D94">
      <w:pPr>
        <w:spacing w:after="0" w:line="276" w:lineRule="auto"/>
        <w:ind w:right="49"/>
        <w:jc w:val="both"/>
        <w:rPr>
          <w:rFonts w:ascii="Gothic720 BT" w:hAnsi="Gothic720 BT"/>
          <w:bCs/>
        </w:rPr>
      </w:pPr>
      <w:r w:rsidRPr="006A300F">
        <w:rPr>
          <w:rFonts w:ascii="Gothic720 BT" w:eastAsia="Gothic720 BT" w:hAnsi="Gothic720 BT" w:cs="Gothic720 BT"/>
          <w:b/>
        </w:rPr>
        <w:t xml:space="preserve">Artículo 30. </w:t>
      </w:r>
      <w:r w:rsidRPr="006A300F">
        <w:rPr>
          <w:rFonts w:ascii="Gothic720 BT" w:eastAsia="Gothic720 BT" w:hAnsi="Gothic720 BT" w:cs="Gothic720 BT"/>
          <w:bCs/>
        </w:rPr>
        <w:t>La organización ciudadana deberá verificar que el domicilio señalado para celebrar su asamblea corresponda al distrito local o municipio en donde se pretenda llevar a cabo la misma, para lo cual podrá solicitar a la Secretaría Ejecutiva a través de la Dirección de Organización la información necesaria sobre la delimitación de los distritos y municipios; asimismo, se podrá consultar en el sitio de internet del Instituto.</w:t>
      </w:r>
    </w:p>
    <w:p w14:paraId="1B2D5F6E" w14:textId="77777777" w:rsidR="00E74737" w:rsidRPr="006A300F" w:rsidRDefault="00E74737" w:rsidP="00AD6D94">
      <w:pPr>
        <w:spacing w:after="0" w:line="276" w:lineRule="auto"/>
        <w:ind w:right="49"/>
        <w:jc w:val="both"/>
        <w:rPr>
          <w:rFonts w:ascii="Gothic720 BT" w:hAnsi="Gothic720 BT"/>
          <w:bCs/>
        </w:rPr>
      </w:pPr>
    </w:p>
    <w:p w14:paraId="32B1F88B" w14:textId="77777777" w:rsidR="005B2FA2" w:rsidRPr="006A300F" w:rsidRDefault="005B2FA2" w:rsidP="00AD6D94">
      <w:pPr>
        <w:spacing w:after="0" w:line="276" w:lineRule="auto"/>
        <w:ind w:right="49"/>
        <w:jc w:val="both"/>
        <w:rPr>
          <w:rFonts w:ascii="Gothic720 BT" w:hAnsi="Gothic720 BT"/>
          <w:bCs/>
        </w:rPr>
      </w:pPr>
      <w:r w:rsidRPr="006A300F">
        <w:rPr>
          <w:rFonts w:ascii="Gothic720 BT" w:hAnsi="Gothic720 BT"/>
          <w:b/>
          <w:bCs/>
        </w:rPr>
        <w:t>Artículo 31.</w:t>
      </w:r>
      <w:r w:rsidRPr="006A300F">
        <w:rPr>
          <w:rFonts w:ascii="Gothic720 BT" w:hAnsi="Gothic720 BT"/>
          <w:bCs/>
        </w:rPr>
        <w:t xml:space="preserve"> La persona representante de la organización por lo menos con diez días hábiles previos a dar inicio al proceso de realización de las asambleas correspondientes deberá informar mediante oficio dirigido a la Secretaría Ejecutiva, la agenda que contenga las fechas y lugares en donde se llevarán a cabo la totalidad de las asambleas, incluyendo la asamblea estatal constitutiva, dicha agenda deberá contener al menos los datos siguientes: </w:t>
      </w:r>
    </w:p>
    <w:p w14:paraId="2E6B3505" w14:textId="77777777" w:rsidR="005B2FA2" w:rsidRPr="006A300F" w:rsidRDefault="005B2FA2" w:rsidP="00AD6D94">
      <w:pPr>
        <w:spacing w:after="0" w:line="276" w:lineRule="auto"/>
        <w:ind w:right="49"/>
        <w:jc w:val="both"/>
        <w:rPr>
          <w:rFonts w:ascii="Gothic720 BT" w:hAnsi="Gothic720 BT"/>
          <w:bCs/>
        </w:rPr>
      </w:pPr>
    </w:p>
    <w:p w14:paraId="0C5E60F5" w14:textId="77777777"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Tipo de asamblea (municipal, distrital o estatal constitutiva).</w:t>
      </w:r>
    </w:p>
    <w:p w14:paraId="2D84C404" w14:textId="77777777"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 xml:space="preserve">Distrito o municipio de celebración de la asamblea, según corresponda.  </w:t>
      </w:r>
    </w:p>
    <w:p w14:paraId="3147C610" w14:textId="77777777"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 xml:space="preserve">Nombre de las personas responsables de la asamblea. </w:t>
      </w:r>
    </w:p>
    <w:p w14:paraId="39D34194" w14:textId="77777777"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Domicilio (Calle, número, colonia, municipio, entidad, código postal), fecha y hora en que se realizará la asamblea respectiva, así como referencias del sitio señalado.</w:t>
      </w:r>
    </w:p>
    <w:p w14:paraId="5835EA78" w14:textId="77777777"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 xml:space="preserve">Coordenadas geográficas (latitud y longitud) del domicilio en que se realizará la asamblea, así como un croquis de localización. </w:t>
      </w:r>
    </w:p>
    <w:p w14:paraId="4DD1C76E" w14:textId="77777777"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Orden del día de la asamblea correspondiente.</w:t>
      </w:r>
    </w:p>
    <w:p w14:paraId="1882F136" w14:textId="7A09320B" w:rsidR="005B2FA2" w:rsidRPr="006A300F" w:rsidRDefault="005B2FA2" w:rsidP="00797F5D">
      <w:pPr>
        <w:numPr>
          <w:ilvl w:val="0"/>
          <w:numId w:val="3"/>
        </w:numPr>
        <w:spacing w:after="0" w:line="276" w:lineRule="auto"/>
        <w:ind w:left="851" w:right="49" w:hanging="425"/>
        <w:jc w:val="both"/>
        <w:rPr>
          <w:rFonts w:ascii="Gothic720 BT" w:hAnsi="Gothic720 BT"/>
          <w:bCs/>
        </w:rPr>
      </w:pPr>
      <w:r w:rsidRPr="006A300F">
        <w:rPr>
          <w:rFonts w:ascii="Gothic720 BT" w:hAnsi="Gothic720 BT"/>
          <w:bCs/>
        </w:rPr>
        <w:t>Número de mesas a instalar en la asamblea que corresponda.</w:t>
      </w:r>
    </w:p>
    <w:p w14:paraId="726C6055" w14:textId="77777777" w:rsidR="005B2FA2" w:rsidRPr="006A300F" w:rsidRDefault="005B2FA2" w:rsidP="00AD6D94">
      <w:pPr>
        <w:spacing w:after="0" w:line="276" w:lineRule="auto"/>
        <w:ind w:right="49"/>
        <w:jc w:val="both"/>
        <w:rPr>
          <w:rFonts w:ascii="Gothic720 BT" w:hAnsi="Gothic720 BT"/>
          <w:bCs/>
        </w:rPr>
      </w:pPr>
    </w:p>
    <w:p w14:paraId="42B8942A" w14:textId="77777777" w:rsidR="005B2FA2" w:rsidRPr="006A300F" w:rsidRDefault="005B2FA2" w:rsidP="00AD6D94">
      <w:pPr>
        <w:spacing w:after="0" w:line="276" w:lineRule="auto"/>
        <w:ind w:right="49"/>
        <w:jc w:val="both"/>
        <w:rPr>
          <w:rFonts w:ascii="Gothic720 BT" w:hAnsi="Gothic720 BT"/>
          <w:bCs/>
        </w:rPr>
      </w:pPr>
      <w:r w:rsidRPr="006A300F">
        <w:rPr>
          <w:rFonts w:ascii="Gothic720 BT" w:hAnsi="Gothic720 BT"/>
          <w:bCs/>
        </w:rPr>
        <w:t>Una vez recibido el oficio de referencia, la Secretaría Ejecutiva dentro de los tres días hábiles siguientes deberá verificar que cumpla con los requisitos previstos en este artículo.</w:t>
      </w:r>
    </w:p>
    <w:p w14:paraId="3E18EFB1" w14:textId="77777777" w:rsidR="005B2FA2" w:rsidRPr="006A300F" w:rsidRDefault="005B2FA2" w:rsidP="00AD6D94">
      <w:pPr>
        <w:spacing w:after="0" w:line="276" w:lineRule="auto"/>
        <w:ind w:right="49"/>
        <w:jc w:val="both"/>
        <w:rPr>
          <w:rFonts w:ascii="Gothic720 BT" w:hAnsi="Gothic720 BT"/>
          <w:bCs/>
        </w:rPr>
      </w:pPr>
    </w:p>
    <w:p w14:paraId="275DB395" w14:textId="575579E3" w:rsidR="005B2FA2" w:rsidRPr="006A300F" w:rsidRDefault="005B2FA2" w:rsidP="00AD6D94">
      <w:pPr>
        <w:spacing w:after="0" w:line="276" w:lineRule="auto"/>
        <w:ind w:right="49"/>
        <w:jc w:val="both"/>
        <w:rPr>
          <w:rFonts w:ascii="Gothic720 BT" w:hAnsi="Gothic720 BT"/>
          <w:b/>
          <w:bCs/>
        </w:rPr>
      </w:pPr>
      <w:r w:rsidRPr="006A300F">
        <w:rPr>
          <w:rFonts w:ascii="Gothic720 BT" w:hAnsi="Gothic720 BT"/>
          <w:bCs/>
        </w:rPr>
        <w:t xml:space="preserve">En caso de que la organización incumpla con alguno de los requisitos, se deberá notificar a la representación de la organización para que dentro de los tres días hábiles siguientes a que surta efectos la notificación correspondiente, subsane el incumplimiento bajo el apercibimiento de que, en caso de no dar cumplimiento el oficio sobre la agenda se tendrá por no presentado. </w:t>
      </w:r>
      <w:r w:rsidRPr="006A300F">
        <w:rPr>
          <w:rFonts w:ascii="Gothic720 BT" w:hAnsi="Gothic720 BT"/>
          <w:b/>
          <w:bCs/>
        </w:rPr>
        <w:t xml:space="preserve"> </w:t>
      </w:r>
    </w:p>
    <w:p w14:paraId="50BF1CFD" w14:textId="77777777" w:rsidR="005B2FA2" w:rsidRPr="006A300F" w:rsidRDefault="005B2FA2" w:rsidP="00AD6D94">
      <w:pPr>
        <w:spacing w:after="0" w:line="276" w:lineRule="auto"/>
        <w:ind w:right="49"/>
        <w:jc w:val="both"/>
        <w:rPr>
          <w:rFonts w:ascii="Gothic720 BT" w:hAnsi="Gothic720 BT"/>
          <w:b/>
          <w:bCs/>
        </w:rPr>
      </w:pPr>
    </w:p>
    <w:p w14:paraId="58B401FC" w14:textId="18CE0B0E" w:rsidR="009F35E2" w:rsidRPr="006A300F" w:rsidRDefault="009F35E2" w:rsidP="009F35E2">
      <w:pPr>
        <w:spacing w:after="0" w:line="276" w:lineRule="auto"/>
        <w:ind w:right="49"/>
        <w:jc w:val="both"/>
        <w:rPr>
          <w:rFonts w:ascii="Gothic720 BT" w:hAnsi="Gothic720 BT"/>
          <w:bCs/>
        </w:rPr>
      </w:pPr>
      <w:r w:rsidRPr="006A300F">
        <w:rPr>
          <w:rFonts w:ascii="Gothic720 BT" w:hAnsi="Gothic720 BT"/>
          <w:bCs/>
        </w:rPr>
        <w:lastRenderedPageBreak/>
        <w:t xml:space="preserve">Las organizaciones podrán variar el tipo de asamblea elegido en el escrito de aviso de intención, en cuyo caso, de haber realizado asambleas en las que se haya cumplido el porcentaje de afiliaciones exigido por la </w:t>
      </w:r>
      <w:r w:rsidRPr="006A300F">
        <w:rPr>
          <w:rFonts w:ascii="Gothic720 BT" w:hAnsi="Gothic720 BT"/>
        </w:rPr>
        <w:t>Ley Electoral,</w:t>
      </w:r>
      <w:r w:rsidRPr="006A300F">
        <w:rPr>
          <w:rFonts w:ascii="Gothic720 BT" w:hAnsi="Gothic720 BT"/>
          <w:bCs/>
        </w:rPr>
        <w:t xml:space="preserve"> las afiliaciones obtenidas serán contabilizadas para el resto de la entidad, deberán cumplir con el desahogo del número de asambleas válidas que corresponda, distritales y municipales elegido de manera posterior y se deberá presentar la agenda correspondiente. </w:t>
      </w:r>
      <w:r w:rsidRPr="006A300F">
        <w:rPr>
          <w:rFonts w:ascii="Gothic720 BT" w:hAnsi="Gothic720 BT"/>
          <w:bCs/>
          <w:sz w:val="14"/>
          <w:szCs w:val="14"/>
        </w:rPr>
        <w:t>(Párrafo modificado mediante acuerdo IEEQ/CG/A/059/24)</w:t>
      </w:r>
    </w:p>
    <w:p w14:paraId="6B13DE94" w14:textId="77777777" w:rsidR="005B2FA2" w:rsidRPr="006A300F" w:rsidRDefault="005B2FA2" w:rsidP="00AD6D94">
      <w:pPr>
        <w:spacing w:after="0" w:line="276" w:lineRule="auto"/>
        <w:ind w:right="49"/>
        <w:jc w:val="both"/>
        <w:rPr>
          <w:rFonts w:ascii="Gothic720 BT" w:hAnsi="Gothic720 BT"/>
          <w:bCs/>
        </w:rPr>
      </w:pPr>
    </w:p>
    <w:p w14:paraId="61C6ABCD" w14:textId="142C879B" w:rsidR="001133E3" w:rsidRPr="006A300F" w:rsidRDefault="001133E3" w:rsidP="001133E3">
      <w:pPr>
        <w:spacing w:after="0" w:line="276" w:lineRule="auto"/>
        <w:ind w:right="49"/>
        <w:jc w:val="both"/>
        <w:rPr>
          <w:rFonts w:ascii="Gothic720 BT" w:hAnsi="Gothic720 BT"/>
          <w:b/>
          <w:bCs/>
        </w:rPr>
      </w:pPr>
      <w:r w:rsidRPr="006A300F">
        <w:rPr>
          <w:rFonts w:ascii="Gothic720 BT" w:hAnsi="Gothic720 BT"/>
          <w:bCs/>
        </w:rPr>
        <w:t xml:space="preserve">Las asambleas municipales y distritales podrán agendarse a más tardar, mediante aviso al Instituto, el </w:t>
      </w:r>
      <w:r w:rsidRPr="006A300F">
        <w:rPr>
          <w:rFonts w:ascii="Gothic720 BT" w:hAnsi="Gothic720 BT"/>
        </w:rPr>
        <w:t>veintisiete</w:t>
      </w:r>
      <w:r w:rsidRPr="006A300F">
        <w:rPr>
          <w:rFonts w:ascii="Gothic720 BT" w:hAnsi="Gothic720 BT"/>
          <w:bCs/>
        </w:rPr>
        <w:t xml:space="preserve"> de noviembre de dos mil </w:t>
      </w:r>
      <w:r w:rsidRPr="006A300F">
        <w:rPr>
          <w:rFonts w:ascii="Gothic720 BT" w:hAnsi="Gothic720 BT"/>
        </w:rPr>
        <w:t>veinticinco y podrán celebrarse hasta un día antes de la asamblea estatal constitutiva.</w:t>
      </w:r>
      <w:r w:rsidR="00DA469B" w:rsidRPr="006A300F">
        <w:rPr>
          <w:rFonts w:ascii="Gothic720 BT" w:hAnsi="Gothic720 BT"/>
        </w:rPr>
        <w:t xml:space="preserve"> </w:t>
      </w:r>
      <w:r w:rsidR="00DA469B" w:rsidRPr="006A300F">
        <w:rPr>
          <w:rFonts w:ascii="Gothic720 BT" w:hAnsi="Gothic720 BT"/>
          <w:bCs/>
          <w:sz w:val="14"/>
          <w:szCs w:val="14"/>
        </w:rPr>
        <w:t>(Párrafo modificado mediante acuerdo IEEQ/CG/A/059/24)</w:t>
      </w:r>
    </w:p>
    <w:p w14:paraId="0CB11F17" w14:textId="77777777" w:rsidR="005B2FA2" w:rsidRPr="006A300F" w:rsidRDefault="005B2FA2" w:rsidP="00AD6D94">
      <w:pPr>
        <w:spacing w:after="0" w:line="276" w:lineRule="auto"/>
        <w:ind w:right="49"/>
        <w:jc w:val="both"/>
        <w:rPr>
          <w:rFonts w:ascii="Gothic720 BT" w:hAnsi="Gothic720 BT"/>
          <w:bCs/>
        </w:rPr>
      </w:pPr>
    </w:p>
    <w:p w14:paraId="18B8E0D8" w14:textId="461F4FFF" w:rsidR="00DD1634" w:rsidRPr="006A300F" w:rsidRDefault="00DD1634" w:rsidP="00DD1634">
      <w:pPr>
        <w:spacing w:after="0" w:line="276" w:lineRule="auto"/>
        <w:ind w:right="49"/>
        <w:jc w:val="both"/>
        <w:rPr>
          <w:rFonts w:ascii="Gothic720 BT" w:hAnsi="Gothic720 BT"/>
          <w:bCs/>
        </w:rPr>
      </w:pPr>
      <w:r w:rsidRPr="006A300F">
        <w:rPr>
          <w:rFonts w:ascii="Gothic720 BT" w:hAnsi="Gothic720 BT"/>
          <w:bCs/>
        </w:rPr>
        <w:t xml:space="preserve">La asamblea estatal constitutiva podrá </w:t>
      </w:r>
      <w:r w:rsidRPr="006A300F">
        <w:rPr>
          <w:rFonts w:ascii="Gothic720 BT" w:hAnsi="Gothic720 BT"/>
        </w:rPr>
        <w:t>celebrarse</w:t>
      </w:r>
      <w:r w:rsidRPr="006A300F">
        <w:rPr>
          <w:rFonts w:ascii="Gothic720 BT" w:hAnsi="Gothic720 BT"/>
          <w:bCs/>
        </w:rPr>
        <w:t xml:space="preserve"> a más tardar el </w:t>
      </w:r>
      <w:r w:rsidRPr="006A300F">
        <w:rPr>
          <w:rFonts w:ascii="Gothic720 BT" w:hAnsi="Gothic720 BT"/>
        </w:rPr>
        <w:t>quince</w:t>
      </w:r>
      <w:r w:rsidRPr="006A300F">
        <w:rPr>
          <w:rFonts w:ascii="Gothic720 BT" w:hAnsi="Gothic720 BT"/>
          <w:b/>
          <w:bCs/>
        </w:rPr>
        <w:t xml:space="preserve"> </w:t>
      </w:r>
      <w:r w:rsidRPr="006A300F">
        <w:rPr>
          <w:rFonts w:ascii="Gothic720 BT" w:hAnsi="Gothic720 BT"/>
          <w:bCs/>
        </w:rPr>
        <w:t>de diciembre de dos mil</w:t>
      </w:r>
      <w:r w:rsidRPr="006A300F">
        <w:rPr>
          <w:rFonts w:ascii="Gothic720 BT" w:hAnsi="Gothic720 BT"/>
          <w:b/>
          <w:bCs/>
        </w:rPr>
        <w:t xml:space="preserve"> </w:t>
      </w:r>
      <w:r w:rsidRPr="006A300F">
        <w:rPr>
          <w:rFonts w:ascii="Gothic720 BT" w:hAnsi="Gothic720 BT"/>
        </w:rPr>
        <w:t>veinticinco</w:t>
      </w:r>
      <w:r w:rsidRPr="006A300F">
        <w:rPr>
          <w:rFonts w:ascii="Gothic720 BT" w:hAnsi="Gothic720 BT"/>
          <w:bCs/>
        </w:rPr>
        <w:t xml:space="preserve">, siempre y cuando la organización haya cumplido con la celebración de las asambleas distritales o municipales válidas en términos de los Lineamientos. </w:t>
      </w:r>
      <w:r w:rsidRPr="006A300F">
        <w:rPr>
          <w:rFonts w:ascii="Gothic720 BT" w:hAnsi="Gothic720 BT"/>
          <w:bCs/>
          <w:sz w:val="14"/>
          <w:szCs w:val="14"/>
        </w:rPr>
        <w:t>(Párrafo modificado mediante acuerdo IEEQ/CG/A/059/24)</w:t>
      </w:r>
    </w:p>
    <w:p w14:paraId="4B0A1DB2" w14:textId="77777777" w:rsidR="005B2FA2" w:rsidRPr="006A300F" w:rsidRDefault="005B2FA2" w:rsidP="00AD6D94">
      <w:pPr>
        <w:spacing w:after="0" w:line="276" w:lineRule="auto"/>
        <w:ind w:right="49"/>
        <w:jc w:val="both"/>
        <w:rPr>
          <w:rFonts w:ascii="Gothic720 BT" w:hAnsi="Gothic720 BT"/>
          <w:bCs/>
        </w:rPr>
      </w:pPr>
    </w:p>
    <w:p w14:paraId="56061442" w14:textId="07E1AB01" w:rsidR="004867E7" w:rsidRPr="006A300F" w:rsidRDefault="004867E7" w:rsidP="00AD6D94">
      <w:pPr>
        <w:spacing w:after="0" w:line="276" w:lineRule="auto"/>
        <w:ind w:right="49"/>
        <w:jc w:val="both"/>
        <w:rPr>
          <w:rFonts w:ascii="Gothic720 BT" w:hAnsi="Gothic720 BT"/>
          <w:bCs/>
        </w:rPr>
      </w:pPr>
      <w:r w:rsidRPr="006A300F">
        <w:rPr>
          <w:rFonts w:ascii="Gothic720 BT" w:hAnsi="Gothic720 BT"/>
          <w:b/>
        </w:rPr>
        <w:t>Artículo 32.</w:t>
      </w:r>
      <w:r w:rsidRPr="006A300F">
        <w:rPr>
          <w:rFonts w:ascii="Gothic720 BT" w:hAnsi="Gothic720 BT"/>
          <w:bCs/>
        </w:rPr>
        <w:t xml:space="preserve"> En el supuesto de que la asamblea que corresponda se cancele, la organización ciudadana deberá informarlo por escrito a la Secretaría Ejecutiva con dos días de anticipación a la fecha señalada para su desahogo.</w:t>
      </w:r>
    </w:p>
    <w:p w14:paraId="4244056A" w14:textId="77777777" w:rsidR="004867E7" w:rsidRPr="006A300F" w:rsidRDefault="004867E7" w:rsidP="00AD6D94">
      <w:pPr>
        <w:spacing w:after="0" w:line="276" w:lineRule="auto"/>
        <w:ind w:right="49"/>
        <w:jc w:val="both"/>
        <w:rPr>
          <w:rFonts w:ascii="Gothic720 BT" w:hAnsi="Gothic720 BT"/>
          <w:bCs/>
        </w:rPr>
      </w:pPr>
    </w:p>
    <w:p w14:paraId="00014989" w14:textId="46907A64" w:rsidR="00E74737" w:rsidRPr="006A300F" w:rsidRDefault="004867E7" w:rsidP="00AD6D94">
      <w:pPr>
        <w:spacing w:after="0" w:line="276" w:lineRule="auto"/>
        <w:ind w:right="49"/>
        <w:jc w:val="both"/>
        <w:rPr>
          <w:rFonts w:ascii="Gothic720 BT" w:hAnsi="Gothic720 BT"/>
        </w:rPr>
      </w:pPr>
      <w:r w:rsidRPr="006A300F">
        <w:rPr>
          <w:rFonts w:ascii="Gothic720 BT" w:hAnsi="Gothic720 BT"/>
          <w:bCs/>
        </w:rPr>
        <w:t>Las organizaciones no podrán agendar para volver a celebrar una asamblea en el mismo distrito o municipio en la que hayan alcanzado preliminarmente el quórum requerido por la ley.</w:t>
      </w:r>
    </w:p>
    <w:p w14:paraId="6AEF66AB" w14:textId="77777777" w:rsidR="00E74737" w:rsidRPr="006A300F" w:rsidRDefault="00E74737" w:rsidP="00AD6D94">
      <w:pPr>
        <w:spacing w:after="0" w:line="276" w:lineRule="auto"/>
        <w:ind w:right="49"/>
        <w:jc w:val="both"/>
        <w:rPr>
          <w:rFonts w:ascii="Gothic720 BT" w:hAnsi="Gothic720 BT"/>
        </w:rPr>
      </w:pPr>
    </w:p>
    <w:p w14:paraId="05B2FE10" w14:textId="03504C3D" w:rsidR="004867E7" w:rsidRPr="006A300F" w:rsidRDefault="004867E7" w:rsidP="00AD6D94">
      <w:pPr>
        <w:spacing w:after="0" w:line="276" w:lineRule="auto"/>
        <w:ind w:right="49"/>
        <w:jc w:val="both"/>
        <w:rPr>
          <w:rFonts w:ascii="Gothic720 BT" w:hAnsi="Gothic720 BT"/>
        </w:rPr>
      </w:pPr>
      <w:r w:rsidRPr="006A300F">
        <w:rPr>
          <w:rFonts w:ascii="Gothic720 BT" w:hAnsi="Gothic720 BT"/>
          <w:b/>
        </w:rPr>
        <w:t xml:space="preserve">Artículo 33. </w:t>
      </w:r>
      <w:r w:rsidRPr="006A300F">
        <w:rPr>
          <w:rFonts w:ascii="Gothic720 BT" w:hAnsi="Gothic720 BT"/>
          <w:bCs/>
        </w:rPr>
        <w:t>En caso de reprogramación de asambleas, la persona representante deberá notificarlo mediante oficio a la Secretaría Ejecutiva cuando menos con cinco días hábiles previos a la nueva fecha de celebración de la asamblea que se señale.</w:t>
      </w:r>
    </w:p>
    <w:p w14:paraId="0231F763" w14:textId="77777777" w:rsidR="00E74737" w:rsidRPr="006A300F" w:rsidRDefault="00E74737" w:rsidP="00AD6D94">
      <w:pPr>
        <w:spacing w:after="0" w:line="276" w:lineRule="auto"/>
        <w:ind w:right="49"/>
        <w:jc w:val="both"/>
        <w:rPr>
          <w:rFonts w:ascii="Gothic720 BT" w:hAnsi="Gothic720 BT"/>
        </w:rPr>
      </w:pPr>
    </w:p>
    <w:p w14:paraId="4AF7732E" w14:textId="25095D41" w:rsidR="004867E7" w:rsidRPr="006A300F" w:rsidRDefault="004867E7" w:rsidP="00AD6D94">
      <w:pPr>
        <w:spacing w:after="0" w:line="276" w:lineRule="auto"/>
        <w:ind w:right="49"/>
        <w:jc w:val="both"/>
        <w:rPr>
          <w:rFonts w:ascii="Gothic720 BT" w:hAnsi="Gothic720 BT"/>
          <w:bCs/>
        </w:rPr>
      </w:pPr>
      <w:r w:rsidRPr="006A300F">
        <w:rPr>
          <w:rFonts w:ascii="Gothic720 BT" w:hAnsi="Gothic720 BT"/>
          <w:b/>
        </w:rPr>
        <w:t>Artículo 34.</w:t>
      </w:r>
      <w:r w:rsidRPr="006A300F">
        <w:rPr>
          <w:rFonts w:ascii="Gothic720 BT" w:hAnsi="Gothic720 BT"/>
          <w:bCs/>
        </w:rPr>
        <w:t xml:space="preserve"> Los inmuebles en que se desarrollen las asambleas distritales o municipales y estatal constitutiva deberán identificarse de manera visible con el nombre de la organización ciudadana y deberán contar con las condiciones necesarias de infraestructura establecidas en el formato de especificaciones técnicas de energía eléctrica (FETEL) y servicios, a fin de que el funcionariado del Instituto pueda dar cabal cumplimiento a lo dispuesto por el artículo 136, fracción III de la Ley Electoral, así como contar con la capacidad suficiente para albergar la cantidad de personas asistentes que la organización contemple y dar cumplimiento a las disposiciones sanitarias.</w:t>
      </w:r>
    </w:p>
    <w:p w14:paraId="7BBADD80" w14:textId="77777777" w:rsidR="004867E7" w:rsidRPr="006A300F" w:rsidRDefault="004867E7" w:rsidP="00AD6D94">
      <w:pPr>
        <w:spacing w:after="0" w:line="276" w:lineRule="auto"/>
        <w:ind w:right="49"/>
        <w:jc w:val="both"/>
        <w:rPr>
          <w:rFonts w:ascii="Gothic720 BT" w:hAnsi="Gothic720 BT"/>
          <w:bCs/>
        </w:rPr>
      </w:pPr>
    </w:p>
    <w:p w14:paraId="39C6AF23" w14:textId="49A176E7" w:rsidR="004867E7" w:rsidRPr="006A300F" w:rsidRDefault="004867E7" w:rsidP="00AD6D94">
      <w:pPr>
        <w:spacing w:after="0" w:line="276" w:lineRule="auto"/>
        <w:ind w:right="49"/>
        <w:jc w:val="both"/>
        <w:rPr>
          <w:rFonts w:ascii="Gothic720 BT" w:hAnsi="Gothic720 BT"/>
          <w:bCs/>
        </w:rPr>
      </w:pPr>
      <w:r w:rsidRPr="006A300F">
        <w:rPr>
          <w:rFonts w:ascii="Gothic720 BT" w:eastAsia="Gothic720 BT" w:hAnsi="Gothic720 BT" w:cs="Gothic720 BT"/>
          <w:b/>
        </w:rPr>
        <w:t>Artículo 35.</w:t>
      </w:r>
      <w:r w:rsidRPr="006A300F">
        <w:rPr>
          <w:rFonts w:ascii="Gothic720 BT" w:eastAsia="Gothic720 BT" w:hAnsi="Gothic720 BT" w:cs="Gothic720 BT"/>
          <w:bCs/>
        </w:rPr>
        <w:t xml:space="preserve"> </w:t>
      </w:r>
      <w:r w:rsidR="00AF01A5" w:rsidRPr="006A300F">
        <w:rPr>
          <w:rFonts w:ascii="Gothic720 BT" w:eastAsia="Gothic720 BT" w:hAnsi="Gothic720 BT" w:cs="Gothic720 BT"/>
          <w:bCs/>
        </w:rPr>
        <w:t>Las organizaciones ciudadanas deberán atender en todo momento las medidas que, en su caso, emitan las autoridades competentes en materia de salud. Además, deberán atender la normatividad en materia de protección civil</w:t>
      </w:r>
      <w:r w:rsidRPr="006A300F">
        <w:rPr>
          <w:rFonts w:ascii="Gothic720 BT" w:eastAsia="Gothic720 BT" w:hAnsi="Gothic720 BT" w:cs="Gothic720 BT"/>
          <w:bCs/>
        </w:rPr>
        <w:t>.</w:t>
      </w:r>
      <w:r w:rsidR="00AF01A5" w:rsidRPr="006A300F">
        <w:rPr>
          <w:rFonts w:ascii="Gothic720 BT" w:hAnsi="Gothic720 BT"/>
          <w:bCs/>
          <w:sz w:val="14"/>
          <w:szCs w:val="14"/>
        </w:rPr>
        <w:t xml:space="preserve"> (Párrafo modificado mediante acuerdo IEEQ/CG/A/059/24)</w:t>
      </w:r>
    </w:p>
    <w:p w14:paraId="3AEA86CA" w14:textId="77777777" w:rsidR="004867E7" w:rsidRPr="006A300F" w:rsidRDefault="004867E7" w:rsidP="00AD6D94">
      <w:pPr>
        <w:spacing w:after="0" w:line="276" w:lineRule="auto"/>
        <w:ind w:right="49"/>
        <w:jc w:val="both"/>
        <w:rPr>
          <w:rFonts w:ascii="Gothic720 BT" w:eastAsia="Gothic720 BT" w:hAnsi="Gothic720 BT" w:cs="Gothic720 BT"/>
          <w:bCs/>
        </w:rPr>
      </w:pPr>
    </w:p>
    <w:p w14:paraId="58090971" w14:textId="77777777" w:rsidR="004867E7" w:rsidRPr="006A300F" w:rsidRDefault="004867E7" w:rsidP="00AD6D94">
      <w:pPr>
        <w:spacing w:after="0" w:line="276" w:lineRule="auto"/>
        <w:ind w:right="49"/>
        <w:jc w:val="both"/>
        <w:rPr>
          <w:rFonts w:ascii="Gothic720 BT" w:eastAsia="Gothic720 BT" w:hAnsi="Gothic720 BT" w:cs="Gothic720 BT"/>
          <w:bCs/>
        </w:rPr>
      </w:pPr>
      <w:r w:rsidRPr="006A300F">
        <w:rPr>
          <w:rFonts w:ascii="Gothic720 BT" w:eastAsia="Gothic720 BT" w:hAnsi="Gothic720 BT" w:cs="Gothic720 BT"/>
          <w:b/>
        </w:rPr>
        <w:t xml:space="preserve">Artículo 36. </w:t>
      </w:r>
      <w:r w:rsidRPr="006A300F">
        <w:rPr>
          <w:rFonts w:ascii="Gothic720 BT" w:eastAsia="Gothic720 BT" w:hAnsi="Gothic720 BT" w:cs="Gothic720 BT"/>
          <w:bCs/>
        </w:rPr>
        <w:t>La organización ciudadana deberá proporcionar los materiales e insumos necesarios para el correcto desarrollo de las asambleas, en atención a las necesidades particulares.</w:t>
      </w:r>
    </w:p>
    <w:p w14:paraId="41A452CB" w14:textId="77777777" w:rsidR="004867E7" w:rsidRPr="006A300F" w:rsidRDefault="004867E7" w:rsidP="00AD6D94">
      <w:pPr>
        <w:spacing w:after="0" w:line="276" w:lineRule="auto"/>
        <w:ind w:right="49"/>
        <w:jc w:val="both"/>
        <w:rPr>
          <w:rFonts w:ascii="Gothic720 BT" w:hAnsi="Gothic720 BT"/>
        </w:rPr>
      </w:pPr>
    </w:p>
    <w:p w14:paraId="533D45C5" w14:textId="3AD0BE07" w:rsidR="004867E7" w:rsidRPr="006A300F" w:rsidRDefault="004867E7" w:rsidP="00AD6D94">
      <w:pPr>
        <w:spacing w:after="0" w:line="276" w:lineRule="auto"/>
        <w:ind w:right="49"/>
        <w:jc w:val="both"/>
        <w:rPr>
          <w:rFonts w:ascii="Gothic720 BT" w:hAnsi="Gothic720 BT"/>
        </w:rPr>
      </w:pPr>
      <w:r w:rsidRPr="006A300F">
        <w:rPr>
          <w:rFonts w:ascii="Gothic720 BT" w:hAnsi="Gothic720 BT"/>
          <w:b/>
        </w:rPr>
        <w:t xml:space="preserve">Artículo 37. </w:t>
      </w:r>
      <w:r w:rsidRPr="006A300F">
        <w:rPr>
          <w:rFonts w:ascii="Gothic720 BT" w:hAnsi="Gothic720 BT"/>
          <w:bCs/>
        </w:rPr>
        <w:t>La organización podrá convocar por cualquier medio a su alcance a la ciudadanía, a efecto de que asista a la celebración de la asamblea correspondiente.</w:t>
      </w:r>
    </w:p>
    <w:p w14:paraId="58F9F12C" w14:textId="77777777" w:rsidR="004867E7" w:rsidRPr="006A300F" w:rsidRDefault="004867E7" w:rsidP="00AD6D94">
      <w:pPr>
        <w:spacing w:after="0" w:line="276" w:lineRule="auto"/>
        <w:ind w:right="49"/>
        <w:jc w:val="both"/>
        <w:rPr>
          <w:rFonts w:ascii="Gothic720 BT" w:hAnsi="Gothic720 BT"/>
        </w:rPr>
      </w:pPr>
    </w:p>
    <w:p w14:paraId="074D2965" w14:textId="6B4A115B" w:rsidR="004867E7" w:rsidRPr="006A300F" w:rsidRDefault="004867E7" w:rsidP="00AD6D94">
      <w:pPr>
        <w:tabs>
          <w:tab w:val="left" w:pos="993"/>
        </w:tabs>
        <w:spacing w:after="0" w:line="276" w:lineRule="auto"/>
        <w:ind w:right="49"/>
        <w:jc w:val="both"/>
        <w:rPr>
          <w:rFonts w:ascii="Gothic720 BT" w:hAnsi="Gothic720 BT"/>
          <w:bCs/>
        </w:rPr>
      </w:pPr>
      <w:r w:rsidRPr="006A300F">
        <w:rPr>
          <w:rFonts w:ascii="Gothic720 BT" w:hAnsi="Gothic720 BT"/>
          <w:b/>
        </w:rPr>
        <w:t xml:space="preserve">Artículo 38. </w:t>
      </w:r>
      <w:r w:rsidRPr="006A300F">
        <w:rPr>
          <w:rFonts w:ascii="Gothic720 BT" w:hAnsi="Gothic720 BT"/>
          <w:bCs/>
        </w:rPr>
        <w:t>Previo a la celebración de las asambleas distritales o municipales, la organización pondrá a disposición de la ciudadanía los documentos básicos para su conocimiento, así como informar el alcance de responsabilidades de su afiliación.</w:t>
      </w:r>
    </w:p>
    <w:p w14:paraId="31610B19" w14:textId="77777777" w:rsidR="004867E7" w:rsidRPr="006A300F" w:rsidRDefault="004867E7" w:rsidP="00AD6D94">
      <w:pPr>
        <w:tabs>
          <w:tab w:val="left" w:pos="993"/>
        </w:tabs>
        <w:spacing w:after="0" w:line="276" w:lineRule="auto"/>
        <w:ind w:right="49"/>
        <w:jc w:val="both"/>
        <w:rPr>
          <w:rFonts w:ascii="Gothic720 BT" w:hAnsi="Gothic720 BT"/>
          <w:bCs/>
        </w:rPr>
      </w:pPr>
    </w:p>
    <w:p w14:paraId="46C2E756" w14:textId="3F114D92" w:rsidR="004867E7" w:rsidRPr="006A300F" w:rsidRDefault="004867E7" w:rsidP="00AD6D94">
      <w:pPr>
        <w:tabs>
          <w:tab w:val="left" w:pos="993"/>
        </w:tabs>
        <w:spacing w:after="0" w:line="276" w:lineRule="auto"/>
        <w:ind w:right="49"/>
        <w:jc w:val="both"/>
        <w:rPr>
          <w:rFonts w:ascii="Gothic720 BT" w:hAnsi="Gothic720 BT"/>
          <w:bCs/>
        </w:rPr>
      </w:pPr>
      <w:r w:rsidRPr="006A300F">
        <w:rPr>
          <w:rFonts w:ascii="Gothic720 BT" w:hAnsi="Gothic720 BT"/>
          <w:b/>
          <w:bCs/>
        </w:rPr>
        <w:t xml:space="preserve">Artículo 39. </w:t>
      </w:r>
      <w:r w:rsidRPr="006A300F">
        <w:rPr>
          <w:rFonts w:ascii="Gothic720 BT" w:hAnsi="Gothic720 BT"/>
          <w:bCs/>
        </w:rPr>
        <w:t xml:space="preserve">Las asambleas se llevarán a cabo en la fecha, hora y domicilio señalado por la organización ciudadana, de no darse el quórum requerido el funcionariado designado deberá levantar una constancia en el acta de la asamblea y se convocará para celebrarse, en su caso en un plazo de treinta minutos posteriores, para lo cual deberá verificarse el quórum legal del 0.13% del padrón electoral correspondiente al distrito o municipio, a efecto de declarar la instalación de la misma o certificar que no concurrieron el número mínimo de personas afiliadas requerido; en cuyo caso la asamblea se tendrá como no válida. </w:t>
      </w:r>
    </w:p>
    <w:p w14:paraId="3E31AD8D" w14:textId="77777777" w:rsidR="004867E7" w:rsidRPr="006A300F" w:rsidRDefault="004867E7" w:rsidP="00AD6D94">
      <w:pPr>
        <w:tabs>
          <w:tab w:val="left" w:pos="993"/>
        </w:tabs>
        <w:spacing w:after="0" w:line="276" w:lineRule="auto"/>
        <w:ind w:right="49"/>
        <w:jc w:val="both"/>
        <w:rPr>
          <w:rFonts w:ascii="Gothic720 BT" w:hAnsi="Gothic720 BT"/>
          <w:bCs/>
        </w:rPr>
      </w:pPr>
    </w:p>
    <w:p w14:paraId="201B2488" w14:textId="267D77CD" w:rsidR="008F27D8" w:rsidRPr="006A300F" w:rsidRDefault="008F7E3A" w:rsidP="008F27D8">
      <w:pPr>
        <w:spacing w:after="0" w:line="276" w:lineRule="auto"/>
        <w:ind w:right="49"/>
        <w:jc w:val="both"/>
        <w:rPr>
          <w:rFonts w:ascii="Gothic720 BT" w:hAnsi="Gothic720 BT"/>
          <w:bCs/>
        </w:rPr>
      </w:pPr>
      <w:r w:rsidRPr="006A300F">
        <w:rPr>
          <w:rFonts w:ascii="Gothic720 BT" w:hAnsi="Gothic720 BT"/>
          <w:bCs/>
        </w:rPr>
        <w:t xml:space="preserve">Las asambleas podrán iniciar únicamente cuando se encuentre físicamente el número de manifestaciones igual o superior al exigido, </w:t>
      </w:r>
      <w:r w:rsidRPr="006A300F">
        <w:rPr>
          <w:rFonts w:ascii="Gothic720 BT" w:hAnsi="Gothic720 BT"/>
        </w:rPr>
        <w:t xml:space="preserve">y su desarrollo será válido </w:t>
      </w:r>
      <w:r w:rsidRPr="006A300F">
        <w:rPr>
          <w:rFonts w:ascii="Gothic720 BT" w:hAnsi="Gothic720 BT"/>
          <w:bCs/>
        </w:rPr>
        <w:t>siempre y cuando en el recinto permanezca el número mínimo de personas afiliadas requerido.</w:t>
      </w:r>
      <w:r w:rsidR="008F27D8" w:rsidRPr="006A300F">
        <w:rPr>
          <w:rFonts w:ascii="Gothic720 BT" w:hAnsi="Gothic720 BT"/>
          <w:bCs/>
        </w:rPr>
        <w:t xml:space="preserve"> </w:t>
      </w:r>
      <w:r w:rsidR="008F27D8" w:rsidRPr="006A300F">
        <w:rPr>
          <w:rFonts w:ascii="Gothic720 BT" w:hAnsi="Gothic720 BT"/>
          <w:bCs/>
          <w:sz w:val="14"/>
          <w:szCs w:val="14"/>
        </w:rPr>
        <w:t>(Párrafo modificado mediante acuerdo IEEQ/CG/A/059/24)</w:t>
      </w:r>
    </w:p>
    <w:p w14:paraId="5DE1B8DF" w14:textId="77777777" w:rsidR="004867E7" w:rsidRPr="006A300F" w:rsidRDefault="004867E7" w:rsidP="00AD6D94">
      <w:pPr>
        <w:tabs>
          <w:tab w:val="left" w:pos="993"/>
        </w:tabs>
        <w:spacing w:after="0" w:line="276" w:lineRule="auto"/>
        <w:ind w:right="49"/>
        <w:jc w:val="both"/>
        <w:rPr>
          <w:rFonts w:ascii="Gothic720 BT" w:hAnsi="Gothic720 BT"/>
          <w:bCs/>
        </w:rPr>
      </w:pPr>
    </w:p>
    <w:p w14:paraId="7EA98BE5" w14:textId="34ED3BBF" w:rsidR="004867E7" w:rsidRPr="006A300F" w:rsidRDefault="004867E7" w:rsidP="00AD6D94">
      <w:pPr>
        <w:tabs>
          <w:tab w:val="left" w:pos="993"/>
        </w:tabs>
        <w:spacing w:after="0" w:line="276" w:lineRule="auto"/>
        <w:ind w:right="49"/>
        <w:jc w:val="both"/>
        <w:rPr>
          <w:rFonts w:ascii="Gothic720 BT" w:hAnsi="Gothic720 BT"/>
          <w:bCs/>
        </w:rPr>
      </w:pPr>
      <w:r w:rsidRPr="006A300F">
        <w:rPr>
          <w:rFonts w:ascii="Gothic720 BT" w:hAnsi="Gothic720 BT"/>
          <w:b/>
          <w:bCs/>
        </w:rPr>
        <w:t>Artículo 40.</w:t>
      </w:r>
      <w:r w:rsidRPr="006A300F">
        <w:rPr>
          <w:rFonts w:ascii="Gothic720 BT" w:hAnsi="Gothic720 BT"/>
          <w:bCs/>
        </w:rPr>
        <w:t xml:space="preserve"> Las determinaciones que se tomen por las personas afiliadas, delegadas propietarias y suplentes durante el desahogo de las asambleas distritales, municipales o estatal constitutiva deberán ser resultado de la aprobación de más del cincuenta por ciento de las personas asistentes.</w:t>
      </w:r>
    </w:p>
    <w:p w14:paraId="54A2495A" w14:textId="77777777" w:rsidR="004867E7" w:rsidRPr="006A300F" w:rsidRDefault="004867E7" w:rsidP="00AD6D94">
      <w:pPr>
        <w:tabs>
          <w:tab w:val="left" w:pos="993"/>
        </w:tabs>
        <w:spacing w:after="0" w:line="276" w:lineRule="auto"/>
        <w:ind w:right="49"/>
        <w:jc w:val="both"/>
        <w:rPr>
          <w:rFonts w:ascii="Gothic720 BT" w:hAnsi="Gothic720 BT"/>
          <w:bCs/>
        </w:rPr>
      </w:pPr>
    </w:p>
    <w:p w14:paraId="636AC505" w14:textId="77777777" w:rsidR="004867E7" w:rsidRPr="006A300F" w:rsidRDefault="004867E7" w:rsidP="00AD6D94">
      <w:pPr>
        <w:tabs>
          <w:tab w:val="left" w:pos="993"/>
        </w:tabs>
        <w:spacing w:after="0" w:line="276" w:lineRule="auto"/>
        <w:ind w:right="49"/>
        <w:jc w:val="both"/>
        <w:rPr>
          <w:rFonts w:ascii="Gothic720 BT" w:hAnsi="Gothic720 BT"/>
          <w:bCs/>
        </w:rPr>
      </w:pPr>
      <w:r w:rsidRPr="006A300F">
        <w:rPr>
          <w:rFonts w:ascii="Gothic720 BT" w:hAnsi="Gothic720 BT"/>
          <w:b/>
          <w:bCs/>
        </w:rPr>
        <w:t xml:space="preserve">Artículo 41. </w:t>
      </w:r>
      <w:r w:rsidRPr="006A300F">
        <w:rPr>
          <w:rFonts w:ascii="Gothic720 BT" w:hAnsi="Gothic720 BT"/>
          <w:bCs/>
        </w:rPr>
        <w:t>A fin de garantizar el derecho de libre asociación de las personas asistentes a las asambleas, queda prohibida la distribución y entrega de apoyos económicos, la entrega de cualquier tipo de material en el que se oferte o entregue algún beneficio directo, indirecto, mediato o inmediato, en especie o en efectivo, a través de cualquier sistema que implique la entrega de un bien o servicio, ya sea por sí o por interpósita persona, dichas conductas serán sancionadas de conformidad con la legislación aplicable al caso concreto y se considerará como indicio de presión para obtener afiliaciones de personas.</w:t>
      </w:r>
    </w:p>
    <w:p w14:paraId="12152CD5" w14:textId="77777777" w:rsidR="004867E7" w:rsidRPr="006A300F" w:rsidRDefault="004867E7" w:rsidP="00AD6D94">
      <w:pPr>
        <w:tabs>
          <w:tab w:val="left" w:pos="993"/>
        </w:tabs>
        <w:spacing w:after="0" w:line="276" w:lineRule="auto"/>
        <w:ind w:right="49"/>
        <w:jc w:val="both"/>
        <w:rPr>
          <w:rFonts w:ascii="Gothic720 BT" w:hAnsi="Gothic720 BT"/>
          <w:bCs/>
        </w:rPr>
      </w:pPr>
    </w:p>
    <w:p w14:paraId="553D7883" w14:textId="77777777" w:rsidR="006A06F4" w:rsidRPr="006A300F" w:rsidRDefault="00673AEC" w:rsidP="006A06F4">
      <w:pPr>
        <w:spacing w:after="0" w:line="276" w:lineRule="auto"/>
        <w:ind w:right="49"/>
        <w:jc w:val="both"/>
        <w:rPr>
          <w:rFonts w:ascii="Gothic720 BT" w:hAnsi="Gothic720 BT"/>
          <w:bCs/>
        </w:rPr>
      </w:pPr>
      <w:r w:rsidRPr="006A300F">
        <w:rPr>
          <w:rFonts w:ascii="Gothic720 BT" w:hAnsi="Gothic720 BT"/>
          <w:bCs/>
        </w:rPr>
        <w:t xml:space="preserve">Se exceptúa de lo anterior, la entrega de agua para hidratarse o algún insumo que sea necesario en caso de que alguna persona requiera de primeros auxilios, así como la entrega de manera individual </w:t>
      </w:r>
      <w:r w:rsidRPr="006A300F">
        <w:rPr>
          <w:rFonts w:ascii="Gothic720 BT" w:hAnsi="Gothic720 BT"/>
        </w:rPr>
        <w:t>de artículos que se recomienden para atender las medidas sanitarias que emitan las autoridades competentes en materia de salud</w:t>
      </w:r>
      <w:r w:rsidRPr="006A300F">
        <w:rPr>
          <w:rFonts w:ascii="Gothic720 BT" w:hAnsi="Gothic720 BT"/>
          <w:bCs/>
        </w:rPr>
        <w:t>.</w:t>
      </w:r>
      <w:r w:rsidR="006A06F4" w:rsidRPr="006A300F">
        <w:rPr>
          <w:rFonts w:ascii="Gothic720 BT" w:hAnsi="Gothic720 BT"/>
          <w:bCs/>
        </w:rPr>
        <w:t xml:space="preserve"> </w:t>
      </w:r>
      <w:r w:rsidR="006A06F4" w:rsidRPr="006A300F">
        <w:rPr>
          <w:rFonts w:ascii="Gothic720 BT" w:hAnsi="Gothic720 BT"/>
          <w:bCs/>
          <w:sz w:val="14"/>
          <w:szCs w:val="14"/>
        </w:rPr>
        <w:t>(Párrafo modificado mediante acuerdo IEEQ/CG/A/059/24)</w:t>
      </w:r>
    </w:p>
    <w:p w14:paraId="4243119C" w14:textId="77777777" w:rsidR="004867E7" w:rsidRPr="006A300F" w:rsidRDefault="004867E7" w:rsidP="00AD6D94">
      <w:pPr>
        <w:tabs>
          <w:tab w:val="left" w:pos="993"/>
        </w:tabs>
        <w:spacing w:after="0" w:line="276" w:lineRule="auto"/>
        <w:ind w:right="49"/>
        <w:jc w:val="both"/>
        <w:rPr>
          <w:rFonts w:ascii="Gothic720 BT" w:hAnsi="Gothic720 BT"/>
          <w:bCs/>
        </w:rPr>
      </w:pPr>
    </w:p>
    <w:p w14:paraId="220766C4" w14:textId="174E789E" w:rsidR="004867E7" w:rsidRPr="006A300F" w:rsidRDefault="006A06F4" w:rsidP="006A06F4">
      <w:pPr>
        <w:spacing w:after="0" w:line="276" w:lineRule="auto"/>
        <w:ind w:right="49"/>
        <w:jc w:val="both"/>
        <w:rPr>
          <w:rFonts w:ascii="Gothic720 BT" w:hAnsi="Gothic720 BT"/>
          <w:bCs/>
        </w:rPr>
      </w:pPr>
      <w:r w:rsidRPr="006A300F">
        <w:rPr>
          <w:rFonts w:ascii="Gothic720 BT" w:hAnsi="Gothic720 BT"/>
          <w:bCs/>
        </w:rPr>
        <w:t xml:space="preserve">Asimismo, </w:t>
      </w:r>
      <w:r w:rsidRPr="006A300F">
        <w:rPr>
          <w:rFonts w:ascii="Gothic720 BT" w:hAnsi="Gothic720 BT"/>
        </w:rPr>
        <w:t>la organización ciudadana tiene prohibido</w:t>
      </w:r>
      <w:r w:rsidRPr="006A300F">
        <w:rPr>
          <w:rFonts w:ascii="Gothic720 BT" w:hAnsi="Gothic720 BT"/>
          <w:bCs/>
        </w:rPr>
        <w:t xml:space="preserve"> actuar </w:t>
      </w:r>
      <w:r w:rsidRPr="006A300F">
        <w:rPr>
          <w:rFonts w:ascii="Gothic720 BT" w:hAnsi="Gothic720 BT"/>
        </w:rPr>
        <w:t>o</w:t>
      </w:r>
      <w:r w:rsidRPr="006A300F">
        <w:rPr>
          <w:rFonts w:ascii="Gothic720 BT" w:hAnsi="Gothic720 BT"/>
          <w:bCs/>
        </w:rPr>
        <w:t xml:space="preserve"> conducirse bajo vínculos de injerencia política o económica </w:t>
      </w:r>
      <w:r w:rsidRPr="006A300F">
        <w:rPr>
          <w:rFonts w:ascii="Gothic720 BT" w:hAnsi="Gothic720 BT"/>
        </w:rPr>
        <w:t>respecto de</w:t>
      </w:r>
      <w:r w:rsidRPr="006A300F">
        <w:rPr>
          <w:rFonts w:ascii="Gothic720 BT" w:hAnsi="Gothic720 BT"/>
          <w:bCs/>
        </w:rPr>
        <w:t xml:space="preserve"> los entes prohibidos por la normatividad aplicable</w:t>
      </w:r>
      <w:r w:rsidR="004867E7" w:rsidRPr="006A300F">
        <w:rPr>
          <w:rFonts w:ascii="Gothic720 BT" w:hAnsi="Gothic720 BT"/>
          <w:bCs/>
        </w:rPr>
        <w:t xml:space="preserve">. </w:t>
      </w:r>
      <w:r w:rsidRPr="006A300F">
        <w:rPr>
          <w:rFonts w:ascii="Gothic720 BT" w:hAnsi="Gothic720 BT"/>
          <w:bCs/>
          <w:sz w:val="14"/>
          <w:szCs w:val="14"/>
        </w:rPr>
        <w:t>(Párrafo modificado mediante acuerdo IEEQ/CG/A/059/24)</w:t>
      </w:r>
    </w:p>
    <w:p w14:paraId="10FE1F8F" w14:textId="1B39BE0D" w:rsidR="004867E7" w:rsidRPr="006A300F" w:rsidRDefault="004867E7" w:rsidP="00AD6D94">
      <w:pPr>
        <w:tabs>
          <w:tab w:val="left" w:pos="993"/>
        </w:tabs>
        <w:spacing w:after="0" w:line="276" w:lineRule="auto"/>
        <w:ind w:right="49"/>
        <w:jc w:val="both"/>
        <w:rPr>
          <w:rFonts w:ascii="Gothic720 BT" w:hAnsi="Gothic720 BT"/>
          <w:bCs/>
        </w:rPr>
      </w:pPr>
    </w:p>
    <w:p w14:paraId="000D66D4" w14:textId="77777777" w:rsidR="004867E7" w:rsidRPr="006A300F" w:rsidRDefault="004867E7" w:rsidP="00AD6D94">
      <w:pPr>
        <w:tabs>
          <w:tab w:val="left" w:pos="993"/>
        </w:tabs>
        <w:spacing w:after="0" w:line="276" w:lineRule="auto"/>
        <w:ind w:right="49"/>
        <w:jc w:val="both"/>
        <w:rPr>
          <w:rFonts w:ascii="Gothic720 BT" w:hAnsi="Gothic720 BT"/>
          <w:bCs/>
        </w:rPr>
      </w:pPr>
      <w:r w:rsidRPr="006A300F">
        <w:rPr>
          <w:rFonts w:ascii="Gothic720 BT" w:hAnsi="Gothic720 BT"/>
          <w:bCs/>
        </w:rPr>
        <w:lastRenderedPageBreak/>
        <w:t>Las asociaciones ciudadanas que pretendan constituirse como asociación política estatal deberán abstenerse de realizar afiliaciones colectivas de la ciudadanía.</w:t>
      </w:r>
    </w:p>
    <w:p w14:paraId="1D2E7722" w14:textId="77777777" w:rsidR="004867E7" w:rsidRPr="006A300F" w:rsidRDefault="004867E7" w:rsidP="00AD6D94">
      <w:pPr>
        <w:tabs>
          <w:tab w:val="left" w:pos="993"/>
        </w:tabs>
        <w:spacing w:after="0" w:line="276" w:lineRule="auto"/>
        <w:ind w:right="49"/>
        <w:jc w:val="both"/>
        <w:rPr>
          <w:rFonts w:ascii="Gothic720 BT" w:hAnsi="Gothic720 BT"/>
          <w:bCs/>
        </w:rPr>
      </w:pPr>
    </w:p>
    <w:p w14:paraId="1839B7C3" w14:textId="1A9D1BF6" w:rsidR="004867E7" w:rsidRPr="006A300F" w:rsidRDefault="004867E7" w:rsidP="00AD6D94">
      <w:pPr>
        <w:tabs>
          <w:tab w:val="left" w:pos="993"/>
        </w:tabs>
        <w:spacing w:after="0" w:line="276" w:lineRule="auto"/>
        <w:ind w:right="49"/>
        <w:jc w:val="both"/>
        <w:rPr>
          <w:rFonts w:ascii="Gothic720 BT" w:hAnsi="Gothic720 BT"/>
          <w:bCs/>
        </w:rPr>
      </w:pPr>
      <w:r w:rsidRPr="006A300F">
        <w:rPr>
          <w:rFonts w:ascii="Gothic720 BT" w:hAnsi="Gothic720 BT"/>
          <w:bCs/>
        </w:rPr>
        <w:t>En caso de que el funcionariado del Instituto advierta indicios que pudieran constituir alguno de los elementos a que se refiere este artículo, lo hará constar en el acta correspondiente para los efectos conducentes.</w:t>
      </w:r>
    </w:p>
    <w:p w14:paraId="083CEA94" w14:textId="77777777" w:rsidR="004867E7" w:rsidRPr="006A300F" w:rsidRDefault="004867E7" w:rsidP="00AD6D94">
      <w:pPr>
        <w:tabs>
          <w:tab w:val="left" w:pos="993"/>
        </w:tabs>
        <w:spacing w:after="0" w:line="276" w:lineRule="auto"/>
        <w:ind w:right="49"/>
        <w:jc w:val="both"/>
        <w:rPr>
          <w:rFonts w:ascii="Gothic720 BT" w:hAnsi="Gothic720 BT"/>
          <w:bCs/>
        </w:rPr>
      </w:pPr>
    </w:p>
    <w:p w14:paraId="5E01C5A9" w14:textId="0508C9ED" w:rsidR="004867E7" w:rsidRPr="006A300F" w:rsidRDefault="004867E7" w:rsidP="00AD6D94">
      <w:pPr>
        <w:tabs>
          <w:tab w:val="left" w:pos="993"/>
        </w:tabs>
        <w:spacing w:after="0" w:line="276" w:lineRule="auto"/>
        <w:ind w:right="49"/>
        <w:jc w:val="center"/>
        <w:rPr>
          <w:rFonts w:ascii="Gothic720 BT" w:hAnsi="Gothic720 BT"/>
          <w:b/>
        </w:rPr>
      </w:pPr>
      <w:r w:rsidRPr="006A300F">
        <w:rPr>
          <w:rFonts w:ascii="Gothic720 BT" w:hAnsi="Gothic720 BT"/>
          <w:b/>
        </w:rPr>
        <w:t>Capítulo quinto</w:t>
      </w:r>
    </w:p>
    <w:p w14:paraId="5405621E" w14:textId="43F6615B" w:rsidR="004867E7" w:rsidRPr="006A300F" w:rsidRDefault="004867E7" w:rsidP="00AD6D94">
      <w:pPr>
        <w:tabs>
          <w:tab w:val="left" w:pos="993"/>
        </w:tabs>
        <w:spacing w:after="0" w:line="276" w:lineRule="auto"/>
        <w:ind w:right="49"/>
        <w:jc w:val="center"/>
        <w:rPr>
          <w:rFonts w:ascii="Gothic720 BT" w:hAnsi="Gothic720 BT"/>
          <w:b/>
        </w:rPr>
      </w:pPr>
      <w:r w:rsidRPr="006A300F">
        <w:rPr>
          <w:rFonts w:ascii="Gothic720 BT" w:hAnsi="Gothic720 BT"/>
          <w:b/>
        </w:rPr>
        <w:t>De las asambleas distritales o municipales</w:t>
      </w:r>
    </w:p>
    <w:p w14:paraId="3CEBE35A" w14:textId="77777777" w:rsidR="000878CC" w:rsidRPr="006A300F" w:rsidRDefault="000878CC" w:rsidP="00AD6D94">
      <w:pPr>
        <w:widowControl w:val="0"/>
        <w:autoSpaceDE w:val="0"/>
        <w:autoSpaceDN w:val="0"/>
        <w:spacing w:after="0" w:line="240" w:lineRule="auto"/>
        <w:rPr>
          <w:rFonts w:ascii="Gothic720 BT" w:eastAsia="Gothic720 BT" w:hAnsi="Gothic720 BT" w:cs="Gothic720 BT"/>
          <w:b/>
          <w:lang w:val="es-ES"/>
        </w:rPr>
      </w:pPr>
    </w:p>
    <w:p w14:paraId="407DBCD3" w14:textId="77777777" w:rsidR="000878CC" w:rsidRPr="006A300F" w:rsidRDefault="000878CC" w:rsidP="00AD6D94">
      <w:pPr>
        <w:widowControl w:val="0"/>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b/>
          <w:lang w:val="es-ES"/>
        </w:rPr>
        <w:t>Artículo</w:t>
      </w:r>
      <w:r w:rsidRPr="006A300F">
        <w:rPr>
          <w:rFonts w:ascii="Gothic720 BT" w:eastAsia="Gothic720 BT" w:hAnsi="Gothic720 BT" w:cs="Gothic720 BT"/>
          <w:b/>
          <w:spacing w:val="-1"/>
          <w:lang w:val="es-ES"/>
        </w:rPr>
        <w:t xml:space="preserve"> </w:t>
      </w:r>
      <w:r w:rsidRPr="006A300F">
        <w:rPr>
          <w:rFonts w:ascii="Gothic720 BT" w:eastAsia="Gothic720 BT" w:hAnsi="Gothic720 BT" w:cs="Gothic720 BT"/>
          <w:b/>
          <w:lang w:val="es-ES"/>
        </w:rPr>
        <w:t>42.</w:t>
      </w:r>
      <w:r w:rsidRPr="006A300F">
        <w:rPr>
          <w:rFonts w:ascii="Gothic720 BT" w:eastAsia="Gothic720 BT" w:hAnsi="Gothic720 BT" w:cs="Gothic720 BT"/>
          <w:b/>
          <w:spacing w:val="-2"/>
          <w:lang w:val="es-ES"/>
        </w:rPr>
        <w:t xml:space="preserve"> </w:t>
      </w:r>
      <w:r w:rsidRPr="006A300F">
        <w:rPr>
          <w:rFonts w:ascii="Gothic720 BT" w:eastAsia="Gothic720 BT" w:hAnsi="Gothic720 BT" w:cs="Gothic720 BT"/>
          <w:lang w:val="es-ES"/>
        </w:rPr>
        <w:t>En</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las</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asambleas</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distritales</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o</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municipales</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se</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deberán</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realizar</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por</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lo</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menos,</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los actos siguientes:</w:t>
      </w:r>
    </w:p>
    <w:p w14:paraId="32C1CF48" w14:textId="77777777" w:rsidR="000878CC" w:rsidRPr="006A300F" w:rsidRDefault="000878CC" w:rsidP="00AD6D94">
      <w:pPr>
        <w:widowControl w:val="0"/>
        <w:autoSpaceDE w:val="0"/>
        <w:autoSpaceDN w:val="0"/>
        <w:spacing w:after="0" w:line="276" w:lineRule="auto"/>
        <w:ind w:right="101"/>
        <w:jc w:val="both"/>
        <w:rPr>
          <w:rFonts w:ascii="Gothic720 BT" w:eastAsia="Gothic720 BT" w:hAnsi="Gothic720 BT" w:cs="Gothic720 BT"/>
          <w:lang w:val="es-ES"/>
        </w:rPr>
      </w:pPr>
    </w:p>
    <w:p w14:paraId="2051FC36"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Suscripción de la manifestación formal de afiliación por parte de la ciudadanía que desee afiliarse a la organización ciudadana en proceso de constitución como asociación política estatal.</w:t>
      </w:r>
    </w:p>
    <w:p w14:paraId="16573F32"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Registro y verificación de los formatos de afiliación que correspondan, según el tipo de asamblea.</w:t>
      </w:r>
    </w:p>
    <w:p w14:paraId="0AD5E3E0"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Verificación</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del</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quórum</w:t>
      </w:r>
      <w:r w:rsidRPr="006A300F">
        <w:rPr>
          <w:rFonts w:ascii="Gothic720 BT" w:eastAsia="Gothic720 BT" w:hAnsi="Gothic720 BT" w:cs="Gothic720 BT"/>
          <w:spacing w:val="-8"/>
          <w:lang w:val="es-ES"/>
        </w:rPr>
        <w:t xml:space="preserve"> </w:t>
      </w:r>
      <w:r w:rsidRPr="006A300F">
        <w:rPr>
          <w:rFonts w:ascii="Gothic720 BT" w:eastAsia="Gothic720 BT" w:hAnsi="Gothic720 BT" w:cs="Gothic720 BT"/>
          <w:lang w:val="es-ES"/>
        </w:rPr>
        <w:t>legal</w:t>
      </w:r>
      <w:r w:rsidRPr="006A300F">
        <w:rPr>
          <w:rFonts w:ascii="Gothic720 BT" w:eastAsia="Gothic720 BT" w:hAnsi="Gothic720 BT" w:cs="Gothic720 BT"/>
          <w:spacing w:val="-7"/>
          <w:lang w:val="es-ES"/>
        </w:rPr>
        <w:t xml:space="preserve"> </w:t>
      </w:r>
      <w:r w:rsidRPr="006A300F">
        <w:rPr>
          <w:rFonts w:ascii="Gothic720 BT" w:eastAsia="Gothic720 BT" w:hAnsi="Gothic720 BT" w:cs="Gothic720 BT"/>
          <w:lang w:val="es-ES"/>
        </w:rPr>
        <w:t>requerido</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correspondiente</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al</w:t>
      </w:r>
      <w:r w:rsidRPr="006A300F">
        <w:rPr>
          <w:rFonts w:ascii="Gothic720 BT" w:eastAsia="Gothic720 BT" w:hAnsi="Gothic720 BT" w:cs="Gothic720 BT"/>
          <w:spacing w:val="-7"/>
          <w:lang w:val="es-ES"/>
        </w:rPr>
        <w:t xml:space="preserve"> </w:t>
      </w:r>
      <w:r w:rsidRPr="006A300F">
        <w:rPr>
          <w:rFonts w:ascii="Gothic720 BT" w:eastAsia="Gothic720 BT" w:hAnsi="Gothic720 BT" w:cs="Gothic720 BT"/>
          <w:lang w:val="es-ES"/>
        </w:rPr>
        <w:t>0.13%</w:t>
      </w:r>
      <w:r w:rsidRPr="006A300F">
        <w:rPr>
          <w:rFonts w:ascii="Gothic720 BT" w:eastAsia="Gothic720 BT" w:hAnsi="Gothic720 BT" w:cs="Gothic720 BT"/>
          <w:spacing w:val="-7"/>
          <w:lang w:val="es-ES"/>
        </w:rPr>
        <w:t xml:space="preserve"> </w:t>
      </w:r>
      <w:r w:rsidRPr="006A300F">
        <w:rPr>
          <w:rFonts w:ascii="Gothic720 BT" w:eastAsia="Gothic720 BT" w:hAnsi="Gothic720 BT" w:cs="Gothic720 BT"/>
          <w:lang w:val="es-ES"/>
        </w:rPr>
        <w:t>del</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padrón</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electoral correspondiente</w:t>
      </w:r>
      <w:r w:rsidRPr="006A300F">
        <w:rPr>
          <w:rFonts w:ascii="Gothic720 BT" w:eastAsia="Gothic720 BT" w:hAnsi="Gothic720 BT" w:cs="Gothic720 BT"/>
          <w:spacing w:val="-15"/>
          <w:lang w:val="es-ES"/>
        </w:rPr>
        <w:t xml:space="preserve"> </w:t>
      </w:r>
      <w:r w:rsidRPr="006A300F">
        <w:rPr>
          <w:rFonts w:ascii="Gothic720 BT" w:eastAsia="Gothic720 BT" w:hAnsi="Gothic720 BT" w:cs="Gothic720 BT"/>
          <w:lang w:val="es-ES"/>
        </w:rPr>
        <w:t>al</w:t>
      </w:r>
      <w:r w:rsidRPr="006A300F">
        <w:rPr>
          <w:rFonts w:ascii="Gothic720 BT" w:eastAsia="Gothic720 BT" w:hAnsi="Gothic720 BT" w:cs="Gothic720 BT"/>
          <w:spacing w:val="-14"/>
          <w:lang w:val="es-ES"/>
        </w:rPr>
        <w:t xml:space="preserve"> </w:t>
      </w:r>
      <w:r w:rsidRPr="006A300F">
        <w:rPr>
          <w:rFonts w:ascii="Gothic720 BT" w:eastAsia="Gothic720 BT" w:hAnsi="Gothic720 BT" w:cs="Gothic720 BT"/>
          <w:lang w:val="es-ES"/>
        </w:rPr>
        <w:t>distrito</w:t>
      </w:r>
      <w:r w:rsidRPr="006A300F">
        <w:rPr>
          <w:rFonts w:ascii="Gothic720 BT" w:eastAsia="Gothic720 BT" w:hAnsi="Gothic720 BT" w:cs="Gothic720 BT"/>
          <w:spacing w:val="-13"/>
          <w:lang w:val="es-ES"/>
        </w:rPr>
        <w:t xml:space="preserve"> </w:t>
      </w:r>
      <w:r w:rsidRPr="006A300F">
        <w:rPr>
          <w:rFonts w:ascii="Gothic720 BT" w:eastAsia="Gothic720 BT" w:hAnsi="Gothic720 BT" w:cs="Gothic720 BT"/>
          <w:lang w:val="es-ES"/>
        </w:rPr>
        <w:t>o</w:t>
      </w:r>
      <w:r w:rsidRPr="006A300F">
        <w:rPr>
          <w:rFonts w:ascii="Gothic720 BT" w:eastAsia="Gothic720 BT" w:hAnsi="Gothic720 BT" w:cs="Gothic720 BT"/>
          <w:spacing w:val="-13"/>
          <w:lang w:val="es-ES"/>
        </w:rPr>
        <w:t xml:space="preserve"> </w:t>
      </w:r>
      <w:r w:rsidRPr="006A300F">
        <w:rPr>
          <w:rFonts w:ascii="Gothic720 BT" w:eastAsia="Gothic720 BT" w:hAnsi="Gothic720 BT" w:cs="Gothic720 BT"/>
          <w:lang w:val="es-ES"/>
        </w:rPr>
        <w:t>municipio,</w:t>
      </w:r>
      <w:r w:rsidRPr="006A300F">
        <w:rPr>
          <w:rFonts w:ascii="Gothic720 BT" w:eastAsia="Gothic720 BT" w:hAnsi="Gothic720 BT" w:cs="Gothic720 BT"/>
          <w:spacing w:val="-14"/>
          <w:lang w:val="es-ES"/>
        </w:rPr>
        <w:t xml:space="preserve"> </w:t>
      </w:r>
      <w:r w:rsidRPr="006A300F">
        <w:rPr>
          <w:rFonts w:ascii="Gothic720 BT" w:eastAsia="Gothic720 BT" w:hAnsi="Gothic720 BT" w:cs="Gothic720 BT"/>
          <w:lang w:val="es-ES"/>
        </w:rPr>
        <w:t>según</w:t>
      </w:r>
      <w:r w:rsidRPr="006A300F">
        <w:rPr>
          <w:rFonts w:ascii="Gothic720 BT" w:eastAsia="Gothic720 BT" w:hAnsi="Gothic720 BT" w:cs="Gothic720 BT"/>
          <w:spacing w:val="-15"/>
          <w:lang w:val="es-ES"/>
        </w:rPr>
        <w:t xml:space="preserve"> </w:t>
      </w:r>
      <w:r w:rsidRPr="006A300F">
        <w:rPr>
          <w:rFonts w:ascii="Gothic720 BT" w:eastAsia="Gothic720 BT" w:hAnsi="Gothic720 BT" w:cs="Gothic720 BT"/>
          <w:lang w:val="es-ES"/>
        </w:rPr>
        <w:t>sea</w:t>
      </w:r>
      <w:r w:rsidRPr="006A300F">
        <w:rPr>
          <w:rFonts w:ascii="Gothic720 BT" w:eastAsia="Gothic720 BT" w:hAnsi="Gothic720 BT" w:cs="Gothic720 BT"/>
          <w:spacing w:val="-12"/>
          <w:lang w:val="es-ES"/>
        </w:rPr>
        <w:t xml:space="preserve"> </w:t>
      </w:r>
      <w:r w:rsidRPr="006A300F">
        <w:rPr>
          <w:rFonts w:ascii="Gothic720 BT" w:eastAsia="Gothic720 BT" w:hAnsi="Gothic720 BT" w:cs="Gothic720 BT"/>
          <w:lang w:val="es-ES"/>
        </w:rPr>
        <w:t>el</w:t>
      </w:r>
      <w:r w:rsidRPr="006A300F">
        <w:rPr>
          <w:rFonts w:ascii="Gothic720 BT" w:eastAsia="Gothic720 BT" w:hAnsi="Gothic720 BT" w:cs="Gothic720 BT"/>
          <w:spacing w:val="-14"/>
          <w:lang w:val="es-ES"/>
        </w:rPr>
        <w:t xml:space="preserve"> </w:t>
      </w:r>
      <w:r w:rsidRPr="006A300F">
        <w:rPr>
          <w:rFonts w:ascii="Gothic720 BT" w:eastAsia="Gothic720 BT" w:hAnsi="Gothic720 BT" w:cs="Gothic720 BT"/>
          <w:lang w:val="es-ES"/>
        </w:rPr>
        <w:t>caso,</w:t>
      </w:r>
      <w:r w:rsidRPr="006A300F">
        <w:rPr>
          <w:rFonts w:ascii="Gothic720 BT" w:eastAsia="Gothic720 BT" w:hAnsi="Gothic720 BT" w:cs="Gothic720 BT"/>
          <w:spacing w:val="-14"/>
          <w:lang w:val="es-ES"/>
        </w:rPr>
        <w:t xml:space="preserve"> </w:t>
      </w:r>
      <w:r w:rsidRPr="006A300F">
        <w:rPr>
          <w:rFonts w:ascii="Gothic720 BT" w:eastAsia="Gothic720 BT" w:hAnsi="Gothic720 BT" w:cs="Gothic720 BT"/>
          <w:lang w:val="es-ES"/>
        </w:rPr>
        <w:t>y</w:t>
      </w:r>
      <w:r w:rsidRPr="006A300F">
        <w:rPr>
          <w:rFonts w:ascii="Gothic720 BT" w:eastAsia="Gothic720 BT" w:hAnsi="Gothic720 BT" w:cs="Gothic720 BT"/>
          <w:spacing w:val="-13"/>
          <w:lang w:val="es-ES"/>
        </w:rPr>
        <w:t xml:space="preserve"> </w:t>
      </w:r>
      <w:r w:rsidRPr="006A300F">
        <w:rPr>
          <w:rFonts w:ascii="Gothic720 BT" w:eastAsia="Gothic720 BT" w:hAnsi="Gothic720 BT" w:cs="Gothic720 BT"/>
          <w:lang w:val="es-ES"/>
        </w:rPr>
        <w:t>declaración</w:t>
      </w:r>
      <w:r w:rsidRPr="006A300F">
        <w:rPr>
          <w:rFonts w:ascii="Gothic720 BT" w:eastAsia="Gothic720 BT" w:hAnsi="Gothic720 BT" w:cs="Gothic720 BT"/>
          <w:spacing w:val="-14"/>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12"/>
          <w:lang w:val="es-ES"/>
        </w:rPr>
        <w:t xml:space="preserve"> </w:t>
      </w:r>
      <w:r w:rsidRPr="006A300F">
        <w:rPr>
          <w:rFonts w:ascii="Gothic720 BT" w:eastAsia="Gothic720 BT" w:hAnsi="Gothic720 BT" w:cs="Gothic720 BT"/>
          <w:lang w:val="es-ES"/>
        </w:rPr>
        <w:t>instalación de la asamblea.</w:t>
      </w:r>
    </w:p>
    <w:p w14:paraId="3F7CF242"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Aprobación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del</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orden</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del</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día</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spacing w:val="-2"/>
          <w:lang w:val="es-ES"/>
        </w:rPr>
        <w:t>propuesto.</w:t>
      </w:r>
    </w:p>
    <w:p w14:paraId="6DF76BCE"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Elección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personas</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spacing w:val="-2"/>
          <w:lang w:val="es-ES"/>
        </w:rPr>
        <w:t>escrutadoras.</w:t>
      </w:r>
    </w:p>
    <w:p w14:paraId="470BAD7A"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Presentación</w:t>
      </w:r>
      <w:r w:rsidRPr="006A300F">
        <w:rPr>
          <w:rFonts w:ascii="Gothic720 BT" w:eastAsia="Gothic720 BT" w:hAnsi="Gothic720 BT" w:cs="Gothic720 BT"/>
          <w:spacing w:val="-7"/>
          <w:lang w:val="es-ES"/>
        </w:rPr>
        <w:t xml:space="preserve"> </w:t>
      </w:r>
      <w:r w:rsidRPr="006A300F">
        <w:rPr>
          <w:rFonts w:ascii="Gothic720 BT" w:eastAsia="Gothic720 BT" w:hAnsi="Gothic720 BT" w:cs="Gothic720 BT"/>
          <w:lang w:val="es-ES"/>
        </w:rPr>
        <w:t>y</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aprobación,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en</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su</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caso,</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la</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declaración</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spacing w:val="-2"/>
          <w:lang w:val="es-ES"/>
        </w:rPr>
        <w:t>principios.</w:t>
      </w:r>
    </w:p>
    <w:p w14:paraId="7D58AAF9"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Presentación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y</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aprobación,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en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su</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caso,</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del</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programa</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spacing w:val="-2"/>
          <w:lang w:val="es-ES"/>
        </w:rPr>
        <w:t>acción.</w:t>
      </w:r>
    </w:p>
    <w:p w14:paraId="36CB7E36"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Presentación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y</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aprobación,</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en</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su</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caso,</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los</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spacing w:val="-2"/>
          <w:lang w:val="es-ES"/>
        </w:rPr>
        <w:t>estatutos.</w:t>
      </w:r>
    </w:p>
    <w:p w14:paraId="4882F540"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Elección</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las</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personas</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que</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integrarán</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la</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directiva</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municipal</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o</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distrital</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40"/>
          <w:lang w:val="es-ES"/>
        </w:rPr>
        <w:t xml:space="preserve"> </w:t>
      </w:r>
      <w:r w:rsidRPr="006A300F">
        <w:rPr>
          <w:rFonts w:ascii="Gothic720 BT" w:eastAsia="Gothic720 BT" w:hAnsi="Gothic720 BT" w:cs="Gothic720 BT"/>
          <w:lang w:val="es-ES"/>
        </w:rPr>
        <w:t>la</w:t>
      </w:r>
      <w:r w:rsidRPr="006A300F">
        <w:rPr>
          <w:rFonts w:ascii="Gothic720 BT" w:eastAsia="Gothic720 BT" w:hAnsi="Gothic720 BT" w:cs="Gothic720 BT"/>
          <w:spacing w:val="80"/>
          <w:lang w:val="es-ES"/>
        </w:rPr>
        <w:t xml:space="preserve"> </w:t>
      </w:r>
      <w:r w:rsidRPr="006A300F">
        <w:rPr>
          <w:rFonts w:ascii="Gothic720 BT" w:eastAsia="Gothic720 BT" w:hAnsi="Gothic720 BT" w:cs="Gothic720 BT"/>
          <w:lang w:val="es-ES"/>
        </w:rPr>
        <w:t>organización en proceso de constitución como asociación política estatal.</w:t>
      </w:r>
    </w:p>
    <w:p w14:paraId="65E4D1CC"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Elección</w:t>
      </w:r>
      <w:r w:rsidRPr="006A300F">
        <w:rPr>
          <w:rFonts w:ascii="Gothic720 BT" w:eastAsia="Gothic720 BT" w:hAnsi="Gothic720 BT" w:cs="Gothic720 BT"/>
          <w:spacing w:val="28"/>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29"/>
          <w:lang w:val="es-ES"/>
        </w:rPr>
        <w:t xml:space="preserve"> </w:t>
      </w:r>
      <w:r w:rsidRPr="006A300F">
        <w:rPr>
          <w:rFonts w:ascii="Gothic720 BT" w:eastAsia="Gothic720 BT" w:hAnsi="Gothic720 BT" w:cs="Gothic720 BT"/>
          <w:lang w:val="es-ES"/>
        </w:rPr>
        <w:t>las</w:t>
      </w:r>
      <w:r w:rsidRPr="006A300F">
        <w:rPr>
          <w:rFonts w:ascii="Gothic720 BT" w:eastAsia="Gothic720 BT" w:hAnsi="Gothic720 BT" w:cs="Gothic720 BT"/>
          <w:spacing w:val="30"/>
          <w:lang w:val="es-ES"/>
        </w:rPr>
        <w:t xml:space="preserve"> </w:t>
      </w:r>
      <w:r w:rsidRPr="006A300F">
        <w:rPr>
          <w:rFonts w:ascii="Gothic720 BT" w:eastAsia="Gothic720 BT" w:hAnsi="Gothic720 BT" w:cs="Gothic720 BT"/>
          <w:lang w:val="es-ES"/>
        </w:rPr>
        <w:t>personas</w:t>
      </w:r>
      <w:r w:rsidRPr="006A300F">
        <w:rPr>
          <w:rFonts w:ascii="Gothic720 BT" w:eastAsia="Gothic720 BT" w:hAnsi="Gothic720 BT" w:cs="Gothic720 BT"/>
          <w:spacing w:val="30"/>
          <w:lang w:val="es-ES"/>
        </w:rPr>
        <w:t xml:space="preserve"> </w:t>
      </w:r>
      <w:r w:rsidRPr="006A300F">
        <w:rPr>
          <w:rFonts w:ascii="Gothic720 BT" w:eastAsia="Gothic720 BT" w:hAnsi="Gothic720 BT" w:cs="Gothic720 BT"/>
          <w:lang w:val="es-ES"/>
        </w:rPr>
        <w:t>delegadas</w:t>
      </w:r>
      <w:r w:rsidRPr="006A300F">
        <w:rPr>
          <w:rFonts w:ascii="Gothic720 BT" w:eastAsia="Gothic720 BT" w:hAnsi="Gothic720 BT" w:cs="Gothic720 BT"/>
          <w:spacing w:val="30"/>
          <w:lang w:val="es-ES"/>
        </w:rPr>
        <w:t xml:space="preserve"> </w:t>
      </w:r>
      <w:r w:rsidRPr="006A300F">
        <w:rPr>
          <w:rFonts w:ascii="Gothic720 BT" w:eastAsia="Gothic720 BT" w:hAnsi="Gothic720 BT" w:cs="Gothic720 BT"/>
          <w:lang w:val="es-ES"/>
        </w:rPr>
        <w:t>propietarias</w:t>
      </w:r>
      <w:r w:rsidRPr="006A300F">
        <w:rPr>
          <w:rFonts w:ascii="Gothic720 BT" w:eastAsia="Gothic720 BT" w:hAnsi="Gothic720 BT" w:cs="Gothic720 BT"/>
          <w:spacing w:val="30"/>
          <w:lang w:val="es-ES"/>
        </w:rPr>
        <w:t xml:space="preserve"> </w:t>
      </w:r>
      <w:r w:rsidRPr="006A300F">
        <w:rPr>
          <w:rFonts w:ascii="Gothic720 BT" w:eastAsia="Gothic720 BT" w:hAnsi="Gothic720 BT" w:cs="Gothic720 BT"/>
          <w:lang w:val="es-ES"/>
        </w:rPr>
        <w:t>y</w:t>
      </w:r>
      <w:r w:rsidRPr="006A300F">
        <w:rPr>
          <w:rFonts w:ascii="Gothic720 BT" w:eastAsia="Gothic720 BT" w:hAnsi="Gothic720 BT" w:cs="Gothic720 BT"/>
          <w:spacing w:val="29"/>
          <w:lang w:val="es-ES"/>
        </w:rPr>
        <w:t xml:space="preserve"> </w:t>
      </w:r>
      <w:r w:rsidRPr="006A300F">
        <w:rPr>
          <w:rFonts w:ascii="Gothic720 BT" w:eastAsia="Gothic720 BT" w:hAnsi="Gothic720 BT" w:cs="Gothic720 BT"/>
          <w:lang w:val="es-ES"/>
        </w:rPr>
        <w:t>suplentes</w:t>
      </w:r>
      <w:r w:rsidRPr="006A300F">
        <w:rPr>
          <w:rFonts w:ascii="Gothic720 BT" w:eastAsia="Gothic720 BT" w:hAnsi="Gothic720 BT" w:cs="Gothic720 BT"/>
          <w:spacing w:val="30"/>
          <w:lang w:val="es-ES"/>
        </w:rPr>
        <w:t xml:space="preserve"> </w:t>
      </w:r>
      <w:r w:rsidRPr="006A300F">
        <w:rPr>
          <w:rFonts w:ascii="Gothic720 BT" w:eastAsia="Gothic720 BT" w:hAnsi="Gothic720 BT" w:cs="Gothic720 BT"/>
          <w:lang w:val="es-ES"/>
        </w:rPr>
        <w:t>a</w:t>
      </w:r>
      <w:r w:rsidRPr="006A300F">
        <w:rPr>
          <w:rFonts w:ascii="Gothic720 BT" w:eastAsia="Gothic720 BT" w:hAnsi="Gothic720 BT" w:cs="Gothic720 BT"/>
          <w:spacing w:val="29"/>
          <w:lang w:val="es-ES"/>
        </w:rPr>
        <w:t xml:space="preserve"> </w:t>
      </w:r>
      <w:r w:rsidRPr="006A300F">
        <w:rPr>
          <w:rFonts w:ascii="Gothic720 BT" w:eastAsia="Gothic720 BT" w:hAnsi="Gothic720 BT" w:cs="Gothic720 BT"/>
          <w:lang w:val="es-ES"/>
        </w:rPr>
        <w:t>la</w:t>
      </w:r>
      <w:r w:rsidRPr="006A300F">
        <w:rPr>
          <w:rFonts w:ascii="Gothic720 BT" w:eastAsia="Gothic720 BT" w:hAnsi="Gothic720 BT" w:cs="Gothic720 BT"/>
          <w:spacing w:val="29"/>
          <w:lang w:val="es-ES"/>
        </w:rPr>
        <w:t xml:space="preserve"> </w:t>
      </w:r>
      <w:r w:rsidRPr="006A300F">
        <w:rPr>
          <w:rFonts w:ascii="Gothic720 BT" w:eastAsia="Gothic720 BT" w:hAnsi="Gothic720 BT" w:cs="Gothic720 BT"/>
          <w:lang w:val="es-ES"/>
        </w:rPr>
        <w:t>asamblea</w:t>
      </w:r>
      <w:r w:rsidRPr="006A300F">
        <w:rPr>
          <w:rFonts w:ascii="Gothic720 BT" w:eastAsia="Gothic720 BT" w:hAnsi="Gothic720 BT" w:cs="Gothic720 BT"/>
          <w:spacing w:val="29"/>
          <w:lang w:val="es-ES"/>
        </w:rPr>
        <w:t xml:space="preserve"> </w:t>
      </w:r>
      <w:r w:rsidRPr="006A300F">
        <w:rPr>
          <w:rFonts w:ascii="Gothic720 BT" w:eastAsia="Gothic720 BT" w:hAnsi="Gothic720 BT" w:cs="Gothic720 BT"/>
          <w:lang w:val="es-ES"/>
        </w:rPr>
        <w:t xml:space="preserve">estatal </w:t>
      </w:r>
      <w:r w:rsidRPr="006A300F">
        <w:rPr>
          <w:rFonts w:ascii="Gothic720 BT" w:eastAsia="Gothic720 BT" w:hAnsi="Gothic720 BT" w:cs="Gothic720 BT"/>
          <w:spacing w:val="-2"/>
          <w:lang w:val="es-ES"/>
        </w:rPr>
        <w:t>constitutiva.</w:t>
      </w:r>
    </w:p>
    <w:p w14:paraId="7405F977" w14:textId="77777777" w:rsidR="00FA26D1"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Integración</w:t>
      </w:r>
      <w:r w:rsidRPr="006A300F">
        <w:rPr>
          <w:rFonts w:ascii="Gothic720 BT" w:eastAsia="Gothic720 BT" w:hAnsi="Gothic720 BT" w:cs="Gothic720 BT"/>
          <w:spacing w:val="-8"/>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las</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listas</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personas</w:t>
      </w:r>
      <w:r w:rsidRPr="006A300F">
        <w:rPr>
          <w:rFonts w:ascii="Gothic720 BT" w:eastAsia="Gothic720 BT" w:hAnsi="Gothic720 BT" w:cs="Gothic720 BT"/>
          <w:spacing w:val="-2"/>
          <w:lang w:val="es-ES"/>
        </w:rPr>
        <w:t xml:space="preserve"> </w:t>
      </w:r>
      <w:r w:rsidRPr="006A300F">
        <w:rPr>
          <w:rFonts w:ascii="Gothic720 BT" w:eastAsia="Gothic720 BT" w:hAnsi="Gothic720 BT" w:cs="Gothic720 BT"/>
          <w:lang w:val="es-ES"/>
        </w:rPr>
        <w:t>afiliadas</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en</w:t>
      </w:r>
      <w:r w:rsidRPr="006A300F">
        <w:rPr>
          <w:rFonts w:ascii="Gothic720 BT" w:eastAsia="Gothic720 BT" w:hAnsi="Gothic720 BT" w:cs="Gothic720 BT"/>
          <w:spacing w:val="-7"/>
          <w:lang w:val="es-ES"/>
        </w:rPr>
        <w:t xml:space="preserve"> </w:t>
      </w:r>
      <w:r w:rsidRPr="006A300F">
        <w:rPr>
          <w:rFonts w:ascii="Gothic720 BT" w:eastAsia="Gothic720 BT" w:hAnsi="Gothic720 BT" w:cs="Gothic720 BT"/>
          <w:lang w:val="es-ES"/>
        </w:rPr>
        <w:t>términos</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estos</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spacing w:val="-2"/>
          <w:lang w:val="es-ES"/>
        </w:rPr>
        <w:t>Lineamientos.</w:t>
      </w:r>
    </w:p>
    <w:p w14:paraId="336C9FBE" w14:textId="432816F8" w:rsidR="000878CC" w:rsidRPr="006A300F" w:rsidRDefault="000878CC" w:rsidP="00797F5D">
      <w:pPr>
        <w:pStyle w:val="Prrafodelista"/>
        <w:widowControl w:val="0"/>
        <w:numPr>
          <w:ilvl w:val="0"/>
          <w:numId w:val="33"/>
        </w:numPr>
        <w:tabs>
          <w:tab w:val="left" w:pos="819"/>
          <w:tab w:val="left" w:pos="821"/>
        </w:tabs>
        <w:autoSpaceDE w:val="0"/>
        <w:autoSpaceDN w:val="0"/>
        <w:spacing w:after="0" w:line="276" w:lineRule="auto"/>
        <w:ind w:right="101"/>
        <w:jc w:val="both"/>
        <w:rPr>
          <w:rFonts w:ascii="Gothic720 BT" w:eastAsia="Gothic720 BT" w:hAnsi="Gothic720 BT" w:cs="Gothic720 BT"/>
          <w:lang w:val="es-ES"/>
        </w:rPr>
      </w:pPr>
      <w:r w:rsidRPr="006A300F">
        <w:rPr>
          <w:rFonts w:ascii="Gothic720 BT" w:eastAsia="Gothic720 BT" w:hAnsi="Gothic720 BT" w:cs="Gothic720 BT"/>
          <w:lang w:val="es-ES"/>
        </w:rPr>
        <w:t>Declaración</w:t>
      </w:r>
      <w:r w:rsidRPr="006A300F">
        <w:rPr>
          <w:rFonts w:ascii="Gothic720 BT" w:eastAsia="Gothic720 BT" w:hAnsi="Gothic720 BT" w:cs="Gothic720 BT"/>
          <w:spacing w:val="-5"/>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clausura</w:t>
      </w:r>
      <w:r w:rsidRPr="006A300F">
        <w:rPr>
          <w:rFonts w:ascii="Gothic720 BT" w:eastAsia="Gothic720 BT" w:hAnsi="Gothic720 BT" w:cs="Gothic720 BT"/>
          <w:spacing w:val="-6"/>
          <w:lang w:val="es-ES"/>
        </w:rPr>
        <w:t xml:space="preserve"> </w:t>
      </w:r>
      <w:r w:rsidRPr="006A300F">
        <w:rPr>
          <w:rFonts w:ascii="Gothic720 BT" w:eastAsia="Gothic720 BT" w:hAnsi="Gothic720 BT" w:cs="Gothic720 BT"/>
          <w:lang w:val="es-ES"/>
        </w:rPr>
        <w:t>de</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lang w:val="es-ES"/>
        </w:rPr>
        <w:t>la</w:t>
      </w:r>
      <w:r w:rsidRPr="006A300F">
        <w:rPr>
          <w:rFonts w:ascii="Gothic720 BT" w:eastAsia="Gothic720 BT" w:hAnsi="Gothic720 BT" w:cs="Gothic720 BT"/>
          <w:spacing w:val="-4"/>
          <w:lang w:val="es-ES"/>
        </w:rPr>
        <w:t xml:space="preserve"> </w:t>
      </w:r>
      <w:r w:rsidRPr="006A300F">
        <w:rPr>
          <w:rFonts w:ascii="Gothic720 BT" w:eastAsia="Gothic720 BT" w:hAnsi="Gothic720 BT" w:cs="Gothic720 BT"/>
          <w:lang w:val="es-ES"/>
        </w:rPr>
        <w:t>asamblea</w:t>
      </w:r>
      <w:r w:rsidRPr="006A300F">
        <w:rPr>
          <w:rFonts w:ascii="Gothic720 BT" w:eastAsia="Gothic720 BT" w:hAnsi="Gothic720 BT" w:cs="Gothic720 BT"/>
          <w:spacing w:val="-3"/>
          <w:lang w:val="es-ES"/>
        </w:rPr>
        <w:t xml:space="preserve"> </w:t>
      </w:r>
      <w:r w:rsidRPr="006A300F">
        <w:rPr>
          <w:rFonts w:ascii="Gothic720 BT" w:eastAsia="Gothic720 BT" w:hAnsi="Gothic720 BT" w:cs="Gothic720 BT"/>
          <w:spacing w:val="-2"/>
          <w:lang w:val="es-ES"/>
        </w:rPr>
        <w:t>correspondiente.</w:t>
      </w:r>
    </w:p>
    <w:p w14:paraId="69390D9E" w14:textId="77777777" w:rsidR="000878CC" w:rsidRPr="006A300F" w:rsidRDefault="000878CC" w:rsidP="00AD6D94">
      <w:pPr>
        <w:widowControl w:val="0"/>
        <w:autoSpaceDE w:val="0"/>
        <w:autoSpaceDN w:val="0"/>
        <w:spacing w:after="0" w:line="276" w:lineRule="auto"/>
        <w:jc w:val="both"/>
        <w:rPr>
          <w:rFonts w:ascii="Gothic720 BT" w:eastAsia="Gothic720 BT" w:hAnsi="Gothic720 BT" w:cs="Gothic720 BT"/>
          <w:lang w:val="es-ES"/>
        </w:rPr>
      </w:pPr>
    </w:p>
    <w:p w14:paraId="0FE41A3A" w14:textId="5F221945" w:rsidR="00305F23" w:rsidRPr="006A300F" w:rsidRDefault="00305F23" w:rsidP="00305F23">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 xml:space="preserve">Para ser electa delegada o delegado a la asamblea estatal constitutiva, se requerirá: </w:t>
      </w:r>
      <w:r w:rsidRPr="006A300F">
        <w:rPr>
          <w:rFonts w:ascii="Gothic720 BT" w:hAnsi="Gothic720 BT"/>
          <w:bCs/>
          <w:sz w:val="14"/>
          <w:szCs w:val="14"/>
        </w:rPr>
        <w:t>(Párrafo adicionado mediante acuerdo IEEQ/CG/A/059/24)</w:t>
      </w:r>
    </w:p>
    <w:p w14:paraId="3CCEE469" w14:textId="77777777" w:rsidR="00305F23" w:rsidRPr="006A300F" w:rsidRDefault="00305F23" w:rsidP="00305F23">
      <w:pPr>
        <w:widowControl w:val="0"/>
        <w:autoSpaceDE w:val="0"/>
        <w:autoSpaceDN w:val="0"/>
        <w:spacing w:after="0" w:line="276" w:lineRule="auto"/>
        <w:jc w:val="both"/>
        <w:rPr>
          <w:rFonts w:ascii="Gothic720 BT" w:eastAsia="Gothic720 BT" w:hAnsi="Gothic720 BT" w:cs="Gothic720 BT"/>
        </w:rPr>
      </w:pPr>
    </w:p>
    <w:p w14:paraId="681D529B" w14:textId="77777777" w:rsidR="00305F23" w:rsidRPr="006A300F" w:rsidRDefault="00305F23" w:rsidP="00305F23">
      <w:pPr>
        <w:widowControl w:val="0"/>
        <w:numPr>
          <w:ilvl w:val="0"/>
          <w:numId w:val="34"/>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Estar presente en la asamblea distrital o municipal de que se trate;</w:t>
      </w:r>
    </w:p>
    <w:p w14:paraId="47F6E291" w14:textId="77777777" w:rsidR="00305F23" w:rsidRPr="006A300F" w:rsidRDefault="00305F23" w:rsidP="00305F23">
      <w:pPr>
        <w:widowControl w:val="0"/>
        <w:numPr>
          <w:ilvl w:val="0"/>
          <w:numId w:val="34"/>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Pertenecer al distrito o municipio en el que se lleve a cabo la asamblea;</w:t>
      </w:r>
    </w:p>
    <w:p w14:paraId="2B2D4603" w14:textId="77777777" w:rsidR="00305F23" w:rsidRPr="006A300F" w:rsidRDefault="00305F23" w:rsidP="00305F23">
      <w:pPr>
        <w:widowControl w:val="0"/>
        <w:numPr>
          <w:ilvl w:val="0"/>
          <w:numId w:val="34"/>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Contar con inscripción en el Padrón Electoral; y</w:t>
      </w:r>
    </w:p>
    <w:p w14:paraId="448187F3" w14:textId="622E7437" w:rsidR="00AB79CF" w:rsidRPr="006A300F" w:rsidRDefault="00305F23" w:rsidP="00305F23">
      <w:pPr>
        <w:widowControl w:val="0"/>
        <w:numPr>
          <w:ilvl w:val="0"/>
          <w:numId w:val="34"/>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Contar con afiliación a la asociación política que pretende constituirse.</w:t>
      </w:r>
    </w:p>
    <w:p w14:paraId="6D9E3864" w14:textId="77777777" w:rsidR="00AB79CF" w:rsidRPr="006A300F" w:rsidRDefault="00AB79CF" w:rsidP="00AD6D94">
      <w:pPr>
        <w:widowControl w:val="0"/>
        <w:autoSpaceDE w:val="0"/>
        <w:autoSpaceDN w:val="0"/>
        <w:spacing w:after="0" w:line="276" w:lineRule="auto"/>
        <w:jc w:val="both"/>
        <w:rPr>
          <w:rFonts w:ascii="Gothic720 BT" w:eastAsia="Gothic720 BT" w:hAnsi="Gothic720 BT" w:cs="Gothic720 BT"/>
          <w:lang w:val="es-ES"/>
        </w:rPr>
      </w:pPr>
    </w:p>
    <w:p w14:paraId="13D5681C" w14:textId="3F5BC0FA"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43. </w:t>
      </w:r>
      <w:r w:rsidR="00643DFA" w:rsidRPr="006A300F">
        <w:rPr>
          <w:rFonts w:ascii="Gothic720 BT" w:eastAsia="Gothic720 BT" w:hAnsi="Gothic720 BT" w:cs="Gothic720 BT"/>
          <w:bCs/>
        </w:rPr>
        <w:t xml:space="preserve">En la celebración de las asambleas distritales o municipales, se deberá reunir al menos el quórum legal equivalente al 0.13% del padrón electoral en la demarcación que corresponda a cada asamblea, utilizado en el </w:t>
      </w:r>
      <w:r w:rsidR="00643DFA" w:rsidRPr="006A300F">
        <w:rPr>
          <w:rFonts w:ascii="Gothic720 BT" w:eastAsia="Gothic720 BT" w:hAnsi="Gothic720 BT" w:cs="Gothic720 BT"/>
        </w:rPr>
        <w:t>P</w:t>
      </w:r>
      <w:r w:rsidR="00643DFA" w:rsidRPr="006A300F">
        <w:rPr>
          <w:rFonts w:ascii="Gothic720 BT" w:eastAsia="Gothic720 BT" w:hAnsi="Gothic720 BT" w:cs="Gothic720 BT"/>
          <w:bCs/>
        </w:rPr>
        <w:t xml:space="preserve">roceso </w:t>
      </w:r>
      <w:r w:rsidR="00643DFA" w:rsidRPr="006A300F">
        <w:rPr>
          <w:rFonts w:ascii="Gothic720 BT" w:eastAsia="Gothic720 BT" w:hAnsi="Gothic720 BT" w:cs="Gothic720 BT"/>
        </w:rPr>
        <w:t>E</w:t>
      </w:r>
      <w:r w:rsidR="00643DFA" w:rsidRPr="006A300F">
        <w:rPr>
          <w:rFonts w:ascii="Gothic720 BT" w:eastAsia="Gothic720 BT" w:hAnsi="Gothic720 BT" w:cs="Gothic720 BT"/>
          <w:bCs/>
        </w:rPr>
        <w:t xml:space="preserve">lectoral </w:t>
      </w:r>
      <w:r w:rsidR="00643DFA" w:rsidRPr="006A300F">
        <w:rPr>
          <w:rFonts w:ascii="Gothic720 BT" w:eastAsia="Gothic720 BT" w:hAnsi="Gothic720 BT" w:cs="Gothic720 BT"/>
        </w:rPr>
        <w:t>L</w:t>
      </w:r>
      <w:r w:rsidR="00643DFA" w:rsidRPr="006A300F">
        <w:rPr>
          <w:rFonts w:ascii="Gothic720 BT" w:eastAsia="Gothic720 BT" w:hAnsi="Gothic720 BT" w:cs="Gothic720 BT"/>
          <w:bCs/>
        </w:rPr>
        <w:t xml:space="preserve">ocal </w:t>
      </w:r>
      <w:r w:rsidR="00643DFA" w:rsidRPr="006A300F">
        <w:rPr>
          <w:rFonts w:ascii="Gothic720 BT" w:eastAsia="Gothic720 BT" w:hAnsi="Gothic720 BT" w:cs="Gothic720 BT"/>
        </w:rPr>
        <w:t>2023-2024,</w:t>
      </w:r>
      <w:r w:rsidR="00643DFA" w:rsidRPr="006A300F">
        <w:rPr>
          <w:rFonts w:ascii="Gothic720 BT" w:eastAsia="Gothic720 BT" w:hAnsi="Gothic720 BT" w:cs="Gothic720 BT"/>
          <w:bCs/>
        </w:rPr>
        <w:t xml:space="preserve"> en el estado </w:t>
      </w:r>
      <w:r w:rsidR="00643DFA" w:rsidRPr="006A300F">
        <w:rPr>
          <w:rFonts w:ascii="Gothic720 BT" w:eastAsia="Gothic720 BT" w:hAnsi="Gothic720 BT" w:cs="Gothic720 BT"/>
          <w:bCs/>
        </w:rPr>
        <w:lastRenderedPageBreak/>
        <w:t xml:space="preserve">de Querétaro. </w:t>
      </w:r>
      <w:r w:rsidR="00826A29" w:rsidRPr="006A300F">
        <w:rPr>
          <w:rFonts w:ascii="Gothic720 BT" w:hAnsi="Gothic720 BT"/>
          <w:bCs/>
          <w:sz w:val="14"/>
          <w:szCs w:val="14"/>
        </w:rPr>
        <w:t>(P</w:t>
      </w:r>
      <w:r w:rsidR="00643DFA" w:rsidRPr="006A300F">
        <w:rPr>
          <w:rFonts w:ascii="Gothic720 BT" w:hAnsi="Gothic720 BT"/>
          <w:bCs/>
          <w:sz w:val="14"/>
          <w:szCs w:val="14"/>
        </w:rPr>
        <w:t>árrafo modificado mediante acuerdo IEEQ/CG/A/059/24)</w:t>
      </w:r>
    </w:p>
    <w:p w14:paraId="7D07C09A" w14:textId="77777777"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p>
    <w:p w14:paraId="2D74CA42" w14:textId="77777777"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En el desarrollo de las asambleas se seguirá el procedimiento siguiente: </w:t>
      </w:r>
    </w:p>
    <w:p w14:paraId="7480189F" w14:textId="77777777"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p>
    <w:p w14:paraId="713D7303" w14:textId="77777777" w:rsidR="00D22A13" w:rsidRPr="006A300F" w:rsidRDefault="00D22A13" w:rsidP="00797F5D">
      <w:pPr>
        <w:widowControl w:val="0"/>
        <w:numPr>
          <w:ilvl w:val="0"/>
          <w:numId w:val="4"/>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 persona responsable de la organización informará al funcionariado los nombres del personal designado que estará presente durante el funcionamiento de las mesas de registro. </w:t>
      </w:r>
    </w:p>
    <w:p w14:paraId="5D721F9E" w14:textId="77777777" w:rsidR="00D22A13" w:rsidRPr="006A300F" w:rsidRDefault="00D22A13" w:rsidP="00797F5D">
      <w:pPr>
        <w:widowControl w:val="0"/>
        <w:numPr>
          <w:ilvl w:val="0"/>
          <w:numId w:val="4"/>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En la mesa o mesas de registro, deberán estar presentes el personal designado por la persona responsable de la organización y el funcionariado del Instituto, quien desarrollará las funciones a que se refiere el artículo 136, párrafo segundo, fracción III de la Ley Electoral, así como las establecidas en estos Lineamientos.</w:t>
      </w:r>
    </w:p>
    <w:p w14:paraId="7E33CF08" w14:textId="77777777" w:rsidR="00D22A13" w:rsidRPr="006A300F" w:rsidRDefault="00D22A13" w:rsidP="00797F5D">
      <w:pPr>
        <w:widowControl w:val="0"/>
        <w:numPr>
          <w:ilvl w:val="0"/>
          <w:numId w:val="4"/>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 ciudadanía que desee afiliarse libre e individualmente a la organización deberá suscribir el formato de manifestación formal de afiliación y exhibir el original de la credencial para votar o el comprobante de solicitud ante el Registro Federal de Electores del Instituto Nacional.  </w:t>
      </w:r>
    </w:p>
    <w:p w14:paraId="249A4F8F" w14:textId="77777777" w:rsidR="00D22A13" w:rsidRPr="006A300F" w:rsidRDefault="00D22A13" w:rsidP="00797F5D">
      <w:pPr>
        <w:widowControl w:val="0"/>
        <w:numPr>
          <w:ilvl w:val="0"/>
          <w:numId w:val="4"/>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El funcionariado certificará que la ciudadanía suscriba el formato de manifestación formal de afiliación.  </w:t>
      </w:r>
    </w:p>
    <w:p w14:paraId="663F13A8" w14:textId="77777777" w:rsidR="000C19A9" w:rsidRPr="006A300F" w:rsidRDefault="00D22A13" w:rsidP="000C19A9">
      <w:pPr>
        <w:widowControl w:val="0"/>
        <w:numPr>
          <w:ilvl w:val="0"/>
          <w:numId w:val="4"/>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El funcionariado certificará que el personal designado por la persona responsable de la organización integre las listas de personas afiliadas. </w:t>
      </w:r>
    </w:p>
    <w:p w14:paraId="2290A383" w14:textId="320E361F" w:rsidR="00D22A13" w:rsidRPr="006A300F" w:rsidRDefault="00D22A13" w:rsidP="000C19A9">
      <w:pPr>
        <w:widowControl w:val="0"/>
        <w:numPr>
          <w:ilvl w:val="0"/>
          <w:numId w:val="4"/>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El personal designado por la persona responsable de la organización verificará que los datos sean coincidentes con los datos de la credencial para votar.</w:t>
      </w:r>
    </w:p>
    <w:p w14:paraId="21DDA0E6" w14:textId="77777777"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p>
    <w:p w14:paraId="18081C21" w14:textId="43ED610D" w:rsidR="005F4C02" w:rsidRPr="006A300F" w:rsidRDefault="005F4C02" w:rsidP="005F4C02">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 xml:space="preserve">La organización deberá citar a la ciudadanía con al menos una hora de anticipación al inicio de la asamblea, con la finalidad de llevar a cabo el procedimiento de registro y afiliación correspondiente. </w:t>
      </w:r>
      <w:r w:rsidR="00826A29" w:rsidRPr="006A300F">
        <w:rPr>
          <w:rFonts w:ascii="Gothic720 BT" w:eastAsia="Gothic720 BT" w:hAnsi="Gothic720 BT" w:cs="Gothic720 BT"/>
          <w:sz w:val="14"/>
          <w:szCs w:val="14"/>
        </w:rPr>
        <w:t>(</w:t>
      </w:r>
      <w:r w:rsidRPr="006A300F">
        <w:rPr>
          <w:rFonts w:ascii="Gothic720 BT" w:hAnsi="Gothic720 BT"/>
          <w:bCs/>
          <w:sz w:val="14"/>
          <w:szCs w:val="14"/>
        </w:rPr>
        <w:t>Párrafo adicionado mediante acuerdo IEEQ/CG/A/059/24)</w:t>
      </w:r>
    </w:p>
    <w:p w14:paraId="297B9558" w14:textId="77777777" w:rsidR="005F4C02" w:rsidRPr="006A300F" w:rsidRDefault="005F4C02" w:rsidP="00AD6D94">
      <w:pPr>
        <w:widowControl w:val="0"/>
        <w:autoSpaceDE w:val="0"/>
        <w:autoSpaceDN w:val="0"/>
        <w:spacing w:after="0" w:line="276" w:lineRule="auto"/>
        <w:jc w:val="both"/>
        <w:rPr>
          <w:rFonts w:ascii="Gothic720 BT" w:eastAsia="Gothic720 BT" w:hAnsi="Gothic720 BT" w:cs="Gothic720 BT"/>
          <w:bCs/>
        </w:rPr>
      </w:pPr>
    </w:p>
    <w:p w14:paraId="114A9C91" w14:textId="4E7255E5"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Las afiliaciones recabadas en asambleas programadas en las que no se alcance el 0.13% del padrón de la demarcación que corresponda, formarán parte del resto de la entidad.</w:t>
      </w:r>
    </w:p>
    <w:p w14:paraId="10BC5B9C" w14:textId="77777777"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p>
    <w:p w14:paraId="0AB41711" w14:textId="77777777" w:rsidR="00D22A13" w:rsidRPr="006A300F" w:rsidRDefault="00D22A13"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44. </w:t>
      </w:r>
      <w:r w:rsidRPr="006A300F">
        <w:rPr>
          <w:rFonts w:ascii="Gothic720 BT" w:eastAsia="Gothic720 BT" w:hAnsi="Gothic720 BT" w:cs="Gothic720 BT"/>
          <w:bCs/>
        </w:rPr>
        <w:t>Las personas que asistan a la asamblea y deseen afiliarse a la asociación política estatal en formación deberán llevar consigo el original de la credencial para votar para identificarse, la cual solo será válida para la asamblea si el domicilio de la credencial corresponde al distrito electoral local o el municipio en que se desahogue la misma.</w:t>
      </w:r>
    </w:p>
    <w:p w14:paraId="1036EB76" w14:textId="77777777" w:rsidR="00826A29" w:rsidRPr="006A300F" w:rsidRDefault="00826A29" w:rsidP="00AD6D94">
      <w:pPr>
        <w:widowControl w:val="0"/>
        <w:autoSpaceDE w:val="0"/>
        <w:autoSpaceDN w:val="0"/>
        <w:spacing w:after="0" w:line="276" w:lineRule="auto"/>
        <w:jc w:val="both"/>
        <w:rPr>
          <w:rFonts w:ascii="Gothic720 BT" w:eastAsia="Gothic720 BT" w:hAnsi="Gothic720 BT" w:cs="Gothic720 BT"/>
          <w:bCs/>
        </w:rPr>
      </w:pPr>
    </w:p>
    <w:p w14:paraId="6D1DD91C" w14:textId="0C6CC5D0" w:rsidR="00D22A13" w:rsidRPr="006A300F" w:rsidRDefault="00826A29" w:rsidP="00AD6D94">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En caso de que el domicilio no corresponda al distrito o municipio de la asamblea, pero sí al estado de Querétaro, la persona podrá optar por afiliarse, previa precisión de que no podrá participar en la asamblea, en este caso la afiliación formará parte del resto de la entidad.</w:t>
      </w:r>
      <w:r w:rsidRPr="006A300F">
        <w:rPr>
          <w:rFonts w:ascii="Gothic720 BT" w:hAnsi="Gothic720 BT"/>
          <w:bCs/>
          <w:sz w:val="14"/>
          <w:szCs w:val="14"/>
        </w:rPr>
        <w:t xml:space="preserve"> (Párrafo adicionado mediante acuerdo IEEQ/CG/A/059/24)</w:t>
      </w:r>
    </w:p>
    <w:p w14:paraId="14725174" w14:textId="77777777" w:rsidR="00826A29" w:rsidRPr="006A300F" w:rsidRDefault="00826A29" w:rsidP="00AD6D94">
      <w:pPr>
        <w:widowControl w:val="0"/>
        <w:autoSpaceDE w:val="0"/>
        <w:autoSpaceDN w:val="0"/>
        <w:spacing w:after="0" w:line="276" w:lineRule="auto"/>
        <w:jc w:val="both"/>
        <w:rPr>
          <w:rFonts w:ascii="Gothic720 BT" w:eastAsia="Gothic720 BT" w:hAnsi="Gothic720 BT" w:cs="Gothic720 BT"/>
        </w:rPr>
      </w:pPr>
    </w:p>
    <w:p w14:paraId="475056EA" w14:textId="5111F29A" w:rsidR="006B4E55" w:rsidRPr="006A300F" w:rsidRDefault="00D22A13" w:rsidP="00AD6D94">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b/>
        </w:rPr>
        <w:t>Artículo 45.</w:t>
      </w:r>
      <w:r w:rsidRPr="006A300F">
        <w:rPr>
          <w:rFonts w:ascii="Gothic720 BT" w:eastAsia="Gothic720 BT" w:hAnsi="Gothic720 BT" w:cs="Gothic720 BT"/>
          <w:bCs/>
        </w:rPr>
        <w:t xml:space="preserve"> Las credenciales para votar que presente la ciudadanía interesada en afiliarse a una asociación política estatal en formación deberán estar vigentes, de conformidad con las disposiciones normativas y los acuerdos que para tal efecto emita el Consejo General del Instituto Nacional.</w:t>
      </w:r>
    </w:p>
    <w:p w14:paraId="3F949DCC" w14:textId="77777777" w:rsidR="00F3639E" w:rsidRPr="006A300F" w:rsidRDefault="00F3639E" w:rsidP="00AD6D94">
      <w:pPr>
        <w:widowControl w:val="0"/>
        <w:autoSpaceDE w:val="0"/>
        <w:autoSpaceDN w:val="0"/>
        <w:spacing w:after="0" w:line="276" w:lineRule="auto"/>
        <w:jc w:val="both"/>
        <w:rPr>
          <w:rFonts w:ascii="Gothic720 BT" w:eastAsia="Gothic720 BT" w:hAnsi="Gothic720 BT" w:cs="Gothic720 BT"/>
        </w:rPr>
      </w:pPr>
    </w:p>
    <w:p w14:paraId="20D3561E" w14:textId="622AFFA0" w:rsidR="00861AEC" w:rsidRPr="006A300F" w:rsidRDefault="00861AE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lastRenderedPageBreak/>
        <w:t xml:space="preserve">Artículo 46. </w:t>
      </w:r>
      <w:r w:rsidRPr="006A300F">
        <w:rPr>
          <w:rFonts w:ascii="Gothic720 BT" w:eastAsia="Gothic720 BT" w:hAnsi="Gothic720 BT" w:cs="Gothic720 BT"/>
          <w:bCs/>
        </w:rPr>
        <w:t xml:space="preserve">En caso de que las personas asistentes a las asambleas no cuenten con el original de su credencial para votar, porque la misma se encuentre en trámite, se podrá presentar el comprobante de solicitud ante el Registro Federal de Electores del Instituto Nacional, acompañado de una identificación original y vigente con fotografía expedida por una institución pública. </w:t>
      </w:r>
    </w:p>
    <w:p w14:paraId="669B765E" w14:textId="77777777" w:rsidR="00861AEC" w:rsidRPr="006A300F" w:rsidRDefault="00861AEC" w:rsidP="00AD6D94">
      <w:pPr>
        <w:widowControl w:val="0"/>
        <w:autoSpaceDE w:val="0"/>
        <w:autoSpaceDN w:val="0"/>
        <w:spacing w:after="0" w:line="276" w:lineRule="auto"/>
        <w:jc w:val="both"/>
        <w:rPr>
          <w:rFonts w:ascii="Gothic720 BT" w:eastAsia="Gothic720 BT" w:hAnsi="Gothic720 BT" w:cs="Gothic720 BT"/>
          <w:bCs/>
        </w:rPr>
      </w:pPr>
    </w:p>
    <w:p w14:paraId="32999E24" w14:textId="7518DA33" w:rsidR="00F3639E" w:rsidRPr="006A300F" w:rsidRDefault="00861AE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Por ningún motivo se aceptarán como identificación, credenciales expedidas por algún partido político, organización política o institución privada.</w:t>
      </w:r>
    </w:p>
    <w:p w14:paraId="080D180B" w14:textId="77777777" w:rsidR="000C61D4" w:rsidRPr="006A300F" w:rsidRDefault="000C61D4" w:rsidP="00AD6D94">
      <w:pPr>
        <w:widowControl w:val="0"/>
        <w:autoSpaceDE w:val="0"/>
        <w:autoSpaceDN w:val="0"/>
        <w:spacing w:after="0" w:line="276" w:lineRule="auto"/>
        <w:jc w:val="both"/>
        <w:rPr>
          <w:rFonts w:ascii="Gothic720 BT" w:eastAsia="Gothic720 BT" w:hAnsi="Gothic720 BT" w:cs="Gothic720 BT"/>
          <w:bCs/>
        </w:rPr>
      </w:pPr>
    </w:p>
    <w:p w14:paraId="438484FB" w14:textId="77777777" w:rsidR="000C61D4" w:rsidRPr="006A300F" w:rsidRDefault="000C61D4"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47. </w:t>
      </w:r>
      <w:r w:rsidRPr="006A300F">
        <w:rPr>
          <w:rFonts w:ascii="Gothic720 BT" w:eastAsia="Gothic720 BT" w:hAnsi="Gothic720 BT" w:cs="Gothic720 BT"/>
          <w:bCs/>
        </w:rPr>
        <w:t xml:space="preserve">Las personas que asistan a las asambleas y deseen afiliarse a la </w:t>
      </w:r>
      <w:r w:rsidRPr="006A300F">
        <w:rPr>
          <w:rFonts w:ascii="Gothic720 BT" w:eastAsia="Gothic720 BT" w:hAnsi="Gothic720 BT" w:cs="Gothic720 BT"/>
        </w:rPr>
        <w:t xml:space="preserve"> asociación política estatal </w:t>
      </w:r>
      <w:r w:rsidRPr="006A300F">
        <w:rPr>
          <w:rFonts w:ascii="Gothic720 BT" w:eastAsia="Gothic720 BT" w:hAnsi="Gothic720 BT" w:cs="Gothic720 BT"/>
          <w:bCs/>
        </w:rPr>
        <w:t xml:space="preserve">en formación, deberán entregar al funcionariado del Instituto ubicado en las mesas de registro solicitadas por la organización su credencial para votar vigente, a fin de cerciorarse de la identidad de la ciudadanía que pretenda afiliarse para realizar la búsqueda de sus datos en el padrón electoral del distrito o municipio correspondiente e imprimir, en su caso, la respectiva manifestación, la cual una vez leída por la persona y estando de acuerdo con su contenido, deberá ser suscrita ante el personal del Instituto. </w:t>
      </w:r>
    </w:p>
    <w:p w14:paraId="4DEE5764" w14:textId="77777777" w:rsidR="000C61D4" w:rsidRPr="006A300F" w:rsidRDefault="000C61D4" w:rsidP="00AD6D94">
      <w:pPr>
        <w:widowControl w:val="0"/>
        <w:autoSpaceDE w:val="0"/>
        <w:autoSpaceDN w:val="0"/>
        <w:spacing w:after="0" w:line="276" w:lineRule="auto"/>
        <w:jc w:val="both"/>
        <w:rPr>
          <w:rFonts w:ascii="Gothic720 BT" w:eastAsia="Gothic720 BT" w:hAnsi="Gothic720 BT" w:cs="Gothic720 BT"/>
          <w:bCs/>
        </w:rPr>
      </w:pPr>
    </w:p>
    <w:p w14:paraId="75DB9D01" w14:textId="4B9B78BC" w:rsidR="000C61D4" w:rsidRPr="006A300F" w:rsidRDefault="000C61D4"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Realizado lo anterior, el funcionariado del Instituto deberá devolver la credencial para votar a la ciudadana o ciudadano afiliado a la organización.</w:t>
      </w:r>
    </w:p>
    <w:p w14:paraId="150B15EA" w14:textId="77777777" w:rsidR="00567B10" w:rsidRPr="006A300F" w:rsidRDefault="00567B10" w:rsidP="00AD6D94">
      <w:pPr>
        <w:widowControl w:val="0"/>
        <w:autoSpaceDE w:val="0"/>
        <w:autoSpaceDN w:val="0"/>
        <w:spacing w:after="0" w:line="276" w:lineRule="auto"/>
        <w:jc w:val="both"/>
        <w:rPr>
          <w:rFonts w:ascii="Gothic720 BT" w:eastAsia="Gothic720 BT" w:hAnsi="Gothic720 BT" w:cs="Gothic720 BT"/>
          <w:bCs/>
        </w:rPr>
      </w:pPr>
    </w:p>
    <w:p w14:paraId="1D7A87FB" w14:textId="77777777" w:rsidR="00567B10" w:rsidRPr="006A300F" w:rsidRDefault="00567B10"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48. </w:t>
      </w:r>
      <w:r w:rsidRPr="006A300F">
        <w:rPr>
          <w:rFonts w:ascii="Gothic720 BT" w:eastAsia="Gothic720 BT" w:hAnsi="Gothic720 BT" w:cs="Gothic720 BT"/>
          <w:bCs/>
        </w:rPr>
        <w:t xml:space="preserve">La manifestación formal de afiliación contendrá los datos siguientes: </w:t>
      </w:r>
    </w:p>
    <w:p w14:paraId="00BF6A20" w14:textId="77777777" w:rsidR="00567B10" w:rsidRPr="006A300F" w:rsidRDefault="00567B10" w:rsidP="00AD6D94">
      <w:pPr>
        <w:widowControl w:val="0"/>
        <w:autoSpaceDE w:val="0"/>
        <w:autoSpaceDN w:val="0"/>
        <w:spacing w:after="0" w:line="276" w:lineRule="auto"/>
        <w:jc w:val="both"/>
        <w:rPr>
          <w:rFonts w:ascii="Gothic720 BT" w:eastAsia="Gothic720 BT" w:hAnsi="Gothic720 BT" w:cs="Gothic720 BT"/>
          <w:bCs/>
        </w:rPr>
      </w:pPr>
    </w:p>
    <w:p w14:paraId="4A56FB1B"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Nombre y emblema de la organización ciudadana.</w:t>
      </w:r>
    </w:p>
    <w:p w14:paraId="05EC1E78"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Lugar y fecha de la asamblea. (A partir de que se acuerde de conformidad el aviso presentado ante el Instituto por la Secretaría Ejecutiva).</w:t>
      </w:r>
    </w:p>
    <w:p w14:paraId="4E599080"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Tipo de asamblea (distrital o municipal). </w:t>
      </w:r>
    </w:p>
    <w:p w14:paraId="5D094D19"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Distrito o municipio de celebración de asamblea.</w:t>
      </w:r>
    </w:p>
    <w:p w14:paraId="48DFA6AD"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Apellido paterno, materno y nombre (s) de la persona ciudadana que solicita su afiliación. </w:t>
      </w:r>
    </w:p>
    <w:p w14:paraId="470A1895"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Domicilio de la persona ciudadana que solicita su afiliación (calle, número, colonia, municipio y entidad federativa).</w:t>
      </w:r>
    </w:p>
    <w:p w14:paraId="695DEEE2"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Clave de elector o el número de folio del comprobante de solicitud ante el Registro Federal de Electores del Instituto Nacional. </w:t>
      </w:r>
    </w:p>
    <w:p w14:paraId="53A23D60"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Número identificador de la credencial para votar (OCR). </w:t>
      </w:r>
    </w:p>
    <w:p w14:paraId="12196D96"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Firma autógrafa o huella digital de la persona ciudadana que solicita su afiliación.</w:t>
      </w:r>
    </w:p>
    <w:p w14:paraId="748DC192"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Manifestación expresa de afiliación libre, voluntaria, individual y pacífica.</w:t>
      </w:r>
    </w:p>
    <w:p w14:paraId="7D47F313" w14:textId="77777777"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Manifestación de que conoce los documentos básicos de la organización.</w:t>
      </w:r>
    </w:p>
    <w:p w14:paraId="4869AA5A" w14:textId="1F6E31E3" w:rsidR="00EB0E07" w:rsidRPr="006A300F" w:rsidRDefault="00EB0E07"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Declaración bajo protesta de decir verdad que no se encuentra afiliada a ninguna otra organización interesada en obtener el registro como asociación política estatal, durante el proceso de registro correspondiente a dos mil </w:t>
      </w:r>
      <w:r w:rsidRPr="006A300F">
        <w:rPr>
          <w:rFonts w:ascii="Gothic720 BT" w:eastAsia="Gothic720 BT" w:hAnsi="Gothic720 BT" w:cs="Gothic720 BT"/>
        </w:rPr>
        <w:t>veinticinco; o en su defecto la renuncia a cualquier otra afiliación realizada previamente a otra asociación política estatal en proceso de constitución.</w:t>
      </w:r>
      <w:r w:rsidR="00FE2AB6" w:rsidRPr="006A300F">
        <w:rPr>
          <w:rFonts w:ascii="Gothic720 BT" w:eastAsia="Gothic720 BT" w:hAnsi="Gothic720 BT" w:cs="Gothic720 BT"/>
          <w:b/>
          <w:bCs/>
        </w:rPr>
        <w:t xml:space="preserve"> </w:t>
      </w:r>
      <w:r w:rsidR="00FE2AB6" w:rsidRPr="006A300F">
        <w:rPr>
          <w:rFonts w:ascii="Gothic720 BT" w:hAnsi="Gothic720 BT"/>
          <w:bCs/>
          <w:sz w:val="14"/>
          <w:szCs w:val="14"/>
        </w:rPr>
        <w:t>(</w:t>
      </w:r>
      <w:r w:rsidR="00E44A4D" w:rsidRPr="006A300F">
        <w:rPr>
          <w:rFonts w:ascii="Gothic720 BT" w:hAnsi="Gothic720 BT"/>
          <w:bCs/>
          <w:sz w:val="14"/>
          <w:szCs w:val="14"/>
        </w:rPr>
        <w:t>Inciso</w:t>
      </w:r>
      <w:r w:rsidR="00FE2AB6" w:rsidRPr="006A300F">
        <w:rPr>
          <w:rFonts w:ascii="Gothic720 BT" w:hAnsi="Gothic720 BT"/>
          <w:bCs/>
          <w:sz w:val="14"/>
          <w:szCs w:val="14"/>
        </w:rPr>
        <w:t xml:space="preserve"> </w:t>
      </w:r>
      <w:r w:rsidR="00E44A4D" w:rsidRPr="006A300F">
        <w:rPr>
          <w:rFonts w:ascii="Gothic720 BT" w:hAnsi="Gothic720 BT"/>
          <w:bCs/>
          <w:sz w:val="14"/>
          <w:szCs w:val="14"/>
        </w:rPr>
        <w:t>modificado</w:t>
      </w:r>
      <w:r w:rsidR="00FE2AB6" w:rsidRPr="006A300F">
        <w:rPr>
          <w:rFonts w:ascii="Gothic720 BT" w:hAnsi="Gothic720 BT"/>
          <w:bCs/>
          <w:sz w:val="14"/>
          <w:szCs w:val="14"/>
        </w:rPr>
        <w:t xml:space="preserve"> mediante acuerdo IEEQ/CG/A/059/24)</w:t>
      </w:r>
    </w:p>
    <w:p w14:paraId="115B0FAA" w14:textId="4FD20DD6" w:rsidR="00567B10" w:rsidRPr="006A300F" w:rsidRDefault="00567B10" w:rsidP="00797F5D">
      <w:pPr>
        <w:widowControl w:val="0"/>
        <w:numPr>
          <w:ilvl w:val="0"/>
          <w:numId w:val="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Aviso de privacidad simplificado. (el cual deberá ser creado y difundido por la </w:t>
      </w:r>
      <w:r w:rsidRPr="006A300F">
        <w:rPr>
          <w:rFonts w:ascii="Gothic720 BT" w:eastAsia="Gothic720 BT" w:hAnsi="Gothic720 BT" w:cs="Gothic720 BT"/>
          <w:bCs/>
        </w:rPr>
        <w:lastRenderedPageBreak/>
        <w:t xml:space="preserve">organización, así como su aviso de privacidad integral). </w:t>
      </w:r>
    </w:p>
    <w:p w14:paraId="6D74A840" w14:textId="77777777" w:rsidR="00567B10" w:rsidRPr="006A300F" w:rsidRDefault="00567B10" w:rsidP="00AD6D94">
      <w:pPr>
        <w:widowControl w:val="0"/>
        <w:autoSpaceDE w:val="0"/>
        <w:autoSpaceDN w:val="0"/>
        <w:spacing w:after="0" w:line="276" w:lineRule="auto"/>
        <w:jc w:val="both"/>
        <w:rPr>
          <w:rFonts w:ascii="Gothic720 BT" w:eastAsia="Gothic720 BT" w:hAnsi="Gothic720 BT" w:cs="Gothic720 BT"/>
          <w:bCs/>
        </w:rPr>
      </w:pPr>
    </w:p>
    <w:p w14:paraId="7518F16F" w14:textId="2F6781A2" w:rsidR="00567B10" w:rsidRPr="006A300F" w:rsidRDefault="00567B10"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Los datos asentados en las manifestaciones formales de afiliación deberán corresponder con los datos de la credencial para votar de la persona que desea afiliarse a la organización que pretende constituirse como asociación política estatal, así como asentarse de manera legible.</w:t>
      </w:r>
    </w:p>
    <w:p w14:paraId="0E0C63C8" w14:textId="7777777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p>
    <w:p w14:paraId="59D116AD" w14:textId="6A49C50C"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49. </w:t>
      </w:r>
      <w:r w:rsidRPr="006A300F">
        <w:rPr>
          <w:rFonts w:ascii="Gothic720 BT" w:eastAsia="Gothic720 BT" w:hAnsi="Gothic720 BT" w:cs="Gothic720 BT"/>
          <w:bCs/>
        </w:rPr>
        <w:t>Serán consideradas preliminares, aquellas afiliaciones que la organización ciudadana entregue durante el proceso de constitución y registro como asociación política estatal y hasta en tanto no se desahogue el procedimiento de verificación del número y autenticidad de las afiliaciones por parte del Instituto Nacional.</w:t>
      </w:r>
    </w:p>
    <w:p w14:paraId="420ED013" w14:textId="7777777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p>
    <w:p w14:paraId="5C005D46" w14:textId="4710FAF3"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50. </w:t>
      </w:r>
      <w:r w:rsidRPr="006A300F">
        <w:rPr>
          <w:rFonts w:ascii="Gothic720 BT" w:eastAsia="Gothic720 BT" w:hAnsi="Gothic720 BT" w:cs="Gothic720 BT"/>
          <w:bCs/>
        </w:rPr>
        <w:t xml:space="preserve"> Al término de cada asamblea el funcionariado designado que tendrá fe pública deberá levantar un acta circunstanciada dentro de un plazo no mayor a cinco días hábiles siguientes a la celebración de la asamblea, la cual deberá contener por lo menos los datos siguientes:</w:t>
      </w:r>
    </w:p>
    <w:p w14:paraId="1507394C" w14:textId="7777777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p>
    <w:p w14:paraId="512DDD8B"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Lugar, fecha y hora de la celebración de la asamblea.</w:t>
      </w:r>
    </w:p>
    <w:p w14:paraId="6798FB87"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Municipio o distrito en el que se realizó la asamblea.</w:t>
      </w:r>
    </w:p>
    <w:p w14:paraId="72F668AB"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Nombre de las personas responsables de la asamblea, así como del funcionariado que colaboró en las mesas de registro por parte del Instituto.</w:t>
      </w:r>
    </w:p>
    <w:p w14:paraId="721A6746"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Número de personas afiliadas que concurrieron y participaron en la asamblea, que suscribieron el documento de manifestación formal de afiliación, que asistieron libremente y que conocieron y aprobaron los documentos básicos. </w:t>
      </w:r>
    </w:p>
    <w:p w14:paraId="79F8CBB5"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 votación obtenida para la aprobación de los documentos básico (más del cincuenta por ciento de las personas afiliadas en la misma).</w:t>
      </w:r>
    </w:p>
    <w:p w14:paraId="58ABD284"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Que eligieron a las personas que integraran la directiva municipal o distrital de la organización y la votación obtenida.</w:t>
      </w:r>
    </w:p>
    <w:p w14:paraId="52B80438"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eligieron a las personas escrutadoras y la votación obtenida. </w:t>
      </w:r>
    </w:p>
    <w:p w14:paraId="7886B241"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Que eligieron a las personas delegadas propietarias y suplentes a la asamblea estatal constitutiva.</w:t>
      </w:r>
    </w:p>
    <w:p w14:paraId="6271669D"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Nombre (s) y apellido (s) de las personas delegadas propietarias y suplentes a la asamblea estatal constitutiva, así como la votación obtenida. </w:t>
      </w:r>
    </w:p>
    <w:p w14:paraId="337A90BE"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Que quedaron formadas las listas de personas afiliadas en términos de estos Lineamientos.</w:t>
      </w:r>
    </w:p>
    <w:p w14:paraId="000F9E99"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en la realización de las asambleas no existió intervención de organizaciones gremiales o de otras con objeto social diferente al de constituir una asociación política estatal. </w:t>
      </w:r>
    </w:p>
    <w:p w14:paraId="7243F153"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 hora de clausura de la asamblea. </w:t>
      </w:r>
    </w:p>
    <w:p w14:paraId="338E01A1" w14:textId="77777777" w:rsidR="002C5459" w:rsidRPr="006A300F" w:rsidRDefault="002C5459" w:rsidP="00797F5D">
      <w:pPr>
        <w:widowControl w:val="0"/>
        <w:numPr>
          <w:ilvl w:val="0"/>
          <w:numId w:val="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Aquellas que el funcionariado designado considere relevantes, así como los incidentes que en su caso se presenten durante el desarrollo de la asamblea. </w:t>
      </w:r>
    </w:p>
    <w:p w14:paraId="69E14425" w14:textId="7777777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p>
    <w:p w14:paraId="0200244D" w14:textId="7777777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Adicional a lo establecido, deberá contener el nombre completo, cargo y firma autógrafa del funcionariado designado, así como el sello de la Secretaría Ejecutiva del Instituto.</w:t>
      </w:r>
    </w:p>
    <w:p w14:paraId="5A7D3DD1" w14:textId="7777777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p>
    <w:p w14:paraId="40CDCC75" w14:textId="11B95C57" w:rsidR="002C5459" w:rsidRPr="006A300F" w:rsidRDefault="002C5459"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El acta deberá estar impresa en dos tantos, un ejemplar se entregará de manera personal a la persona representante de la organización dentro de un plazo no mayor a cinco días hábiles siguientes a la celebración de la asamblea, a efecto de que la misma se entregue al momento de presentar la solicitud de registro y la otra se deberá integrar al expediente en un anexo específico en el que obren exclusivamente todas las actas levantadas.</w:t>
      </w:r>
    </w:p>
    <w:p w14:paraId="7DBC000F" w14:textId="77777777" w:rsidR="005F2435" w:rsidRPr="006A300F" w:rsidRDefault="005F2435" w:rsidP="00AD6D94">
      <w:pPr>
        <w:widowControl w:val="0"/>
        <w:autoSpaceDE w:val="0"/>
        <w:autoSpaceDN w:val="0"/>
        <w:spacing w:after="0" w:line="276" w:lineRule="auto"/>
        <w:jc w:val="both"/>
        <w:rPr>
          <w:rFonts w:ascii="Gothic720 BT" w:eastAsia="Gothic720 BT" w:hAnsi="Gothic720 BT" w:cs="Gothic720 BT"/>
        </w:rPr>
      </w:pPr>
    </w:p>
    <w:p w14:paraId="373E4012" w14:textId="264FBA10" w:rsidR="005F2435" w:rsidRPr="006A300F" w:rsidRDefault="005F2435"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51. </w:t>
      </w:r>
      <w:r w:rsidRPr="006A300F">
        <w:rPr>
          <w:rFonts w:ascii="Gothic720 BT" w:eastAsia="Gothic720 BT" w:hAnsi="Gothic720 BT" w:cs="Gothic720 BT"/>
          <w:bCs/>
        </w:rPr>
        <w:t>La totalidad de las asambleas municipales o distritales programadas por la organización ciudadana, deberán celebrarse a más tardar diez días hábiles antes de la fecha establecida para llevar a cabo la asamblea estatal constitutiva.</w:t>
      </w:r>
    </w:p>
    <w:p w14:paraId="38B69CDC" w14:textId="77777777" w:rsidR="005F2435" w:rsidRPr="006A300F" w:rsidRDefault="005F2435" w:rsidP="00AD6D94">
      <w:pPr>
        <w:widowControl w:val="0"/>
        <w:autoSpaceDE w:val="0"/>
        <w:autoSpaceDN w:val="0"/>
        <w:spacing w:after="0" w:line="276" w:lineRule="auto"/>
        <w:jc w:val="both"/>
        <w:rPr>
          <w:rFonts w:ascii="Gothic720 BT" w:eastAsia="Gothic720 BT" w:hAnsi="Gothic720 BT" w:cs="Gothic720 BT"/>
        </w:rPr>
      </w:pPr>
    </w:p>
    <w:p w14:paraId="78B51895" w14:textId="2DAEDF01" w:rsidR="005144AF" w:rsidRPr="006A300F" w:rsidRDefault="005144AF" w:rsidP="00AD6D94">
      <w:pPr>
        <w:widowControl w:val="0"/>
        <w:autoSpaceDE w:val="0"/>
        <w:autoSpaceDN w:val="0"/>
        <w:spacing w:after="0" w:line="276" w:lineRule="auto"/>
        <w:jc w:val="center"/>
        <w:rPr>
          <w:rFonts w:ascii="Gothic720 BT" w:eastAsia="Gothic720 BT" w:hAnsi="Gothic720 BT" w:cs="Gothic720 BT"/>
          <w:b/>
          <w:bCs/>
        </w:rPr>
      </w:pPr>
      <w:r w:rsidRPr="006A300F">
        <w:rPr>
          <w:rFonts w:ascii="Gothic720 BT" w:eastAsia="Gothic720 BT" w:hAnsi="Gothic720 BT" w:cs="Gothic720 BT"/>
          <w:b/>
          <w:bCs/>
        </w:rPr>
        <w:t>Capítulo sexto</w:t>
      </w:r>
    </w:p>
    <w:p w14:paraId="0114598A" w14:textId="5DE6C233" w:rsidR="005F2435" w:rsidRPr="006A300F" w:rsidRDefault="005144AF" w:rsidP="00AD6D94">
      <w:pPr>
        <w:widowControl w:val="0"/>
        <w:autoSpaceDE w:val="0"/>
        <w:autoSpaceDN w:val="0"/>
        <w:spacing w:after="0" w:line="276" w:lineRule="auto"/>
        <w:jc w:val="center"/>
        <w:rPr>
          <w:rFonts w:ascii="Gothic720 BT" w:eastAsia="Gothic720 BT" w:hAnsi="Gothic720 BT" w:cs="Gothic720 BT"/>
          <w:b/>
          <w:bCs/>
        </w:rPr>
      </w:pPr>
      <w:r w:rsidRPr="006A300F">
        <w:rPr>
          <w:rFonts w:ascii="Gothic720 BT" w:eastAsia="Gothic720 BT" w:hAnsi="Gothic720 BT" w:cs="Gothic720 BT"/>
          <w:b/>
          <w:bCs/>
        </w:rPr>
        <w:t>De las listas de personas afiliadas</w:t>
      </w:r>
    </w:p>
    <w:p w14:paraId="15B0D1AB"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rPr>
      </w:pPr>
    </w:p>
    <w:p w14:paraId="37B95070"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52. </w:t>
      </w:r>
      <w:r w:rsidRPr="006A300F">
        <w:rPr>
          <w:rFonts w:ascii="Gothic720 BT" w:eastAsia="Gothic720 BT" w:hAnsi="Gothic720 BT" w:cs="Gothic720 BT"/>
          <w:bCs/>
        </w:rPr>
        <w:t>Habrá dos tipos de listas de personas afiliadas:</w:t>
      </w:r>
    </w:p>
    <w:p w14:paraId="5B4FA7E3"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p>
    <w:p w14:paraId="19E88915" w14:textId="77777777" w:rsidR="005144AF" w:rsidRPr="006A300F" w:rsidRDefault="005144AF" w:rsidP="00797F5D">
      <w:pPr>
        <w:widowControl w:val="0"/>
        <w:numPr>
          <w:ilvl w:val="0"/>
          <w:numId w:val="2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Las listas de asistencia correspondientes a las asambleas distritales o municipales realizadas por la organización, las cuales serán elaboradas conforme a los datos obtenidos durante la celebración de la asamblea correspondiente. </w:t>
      </w:r>
    </w:p>
    <w:p w14:paraId="08DFA766"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p>
    <w:p w14:paraId="445998E7" w14:textId="09E14008" w:rsidR="00A44052" w:rsidRPr="006A300F" w:rsidRDefault="00A44052" w:rsidP="00A44052">
      <w:pPr>
        <w:widowControl w:val="0"/>
        <w:numPr>
          <w:ilvl w:val="0"/>
          <w:numId w:val="35"/>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Las listas de las personas afiliadas con que cuenta la organización en el resto de la entidad </w:t>
      </w:r>
      <w:r w:rsidRPr="006A300F">
        <w:rPr>
          <w:rFonts w:ascii="Gothic720 BT" w:eastAsia="Gothic720 BT" w:hAnsi="Gothic720 BT" w:cs="Gothic720 BT"/>
        </w:rPr>
        <w:t>podrán ser</w:t>
      </w:r>
      <w:r w:rsidRPr="006A300F">
        <w:rPr>
          <w:rFonts w:ascii="Gothic720 BT" w:eastAsia="Gothic720 BT" w:hAnsi="Gothic720 BT" w:cs="Gothic720 BT"/>
          <w:bCs/>
        </w:rPr>
        <w:t xml:space="preserve"> obtenidas </w:t>
      </w:r>
      <w:r w:rsidRPr="006A300F">
        <w:rPr>
          <w:rFonts w:ascii="Gothic720 BT" w:eastAsia="Gothic720 BT" w:hAnsi="Gothic720 BT" w:cs="Gothic720 BT"/>
        </w:rPr>
        <w:t>a más tardar el treinta y uno de diciembre de dos mil veinticinco</w:t>
      </w:r>
      <w:r w:rsidRPr="006A300F">
        <w:rPr>
          <w:rFonts w:ascii="Gothic720 BT" w:eastAsia="Gothic720 BT" w:hAnsi="Gothic720 BT" w:cs="Gothic720 BT"/>
          <w:b/>
          <w:bCs/>
        </w:rPr>
        <w:t xml:space="preserve"> </w:t>
      </w:r>
      <w:r w:rsidRPr="006A300F">
        <w:rPr>
          <w:rFonts w:ascii="Gothic720 BT" w:eastAsia="Gothic720 BT" w:hAnsi="Gothic720 BT" w:cs="Gothic720 BT"/>
          <w:bCs/>
        </w:rPr>
        <w:t xml:space="preserve">a través de las personas auxiliares autorizadas por la organización; dichas listas serán elaboradas por la organización luego de realizar la captura correspondiente de los datos contenidos en los formatos de afiliación que se presenten ante el Instituto. </w:t>
      </w:r>
      <w:r w:rsidRPr="006A300F">
        <w:rPr>
          <w:rFonts w:ascii="Gothic720 BT" w:hAnsi="Gothic720 BT"/>
          <w:bCs/>
          <w:sz w:val="14"/>
          <w:szCs w:val="14"/>
        </w:rPr>
        <w:t>(Inciso modificado mediante acuerdo IEEQ/CG/A/059/24)</w:t>
      </w:r>
    </w:p>
    <w:p w14:paraId="4C61E984"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p>
    <w:p w14:paraId="28EAA61C" w14:textId="63484345" w:rsidR="005144AF" w:rsidRPr="006A300F" w:rsidRDefault="005144AF" w:rsidP="00AD6D94">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bCs/>
        </w:rPr>
        <w:t>Las personas afiliadas en las asambleas que como resultado de las compulsas no alcancen el 0.13% del padrón electoral del distrito o municipio se contabilizarán en el resto de la entidad.</w:t>
      </w:r>
    </w:p>
    <w:p w14:paraId="2CFC6BD8"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rPr>
      </w:pPr>
    </w:p>
    <w:p w14:paraId="3022449C" w14:textId="77E78259"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53. </w:t>
      </w:r>
      <w:r w:rsidRPr="006A300F">
        <w:rPr>
          <w:rFonts w:ascii="Gothic720 BT" w:eastAsia="Gothic720 BT" w:hAnsi="Gothic720 BT" w:cs="Gothic720 BT"/>
          <w:bCs/>
        </w:rPr>
        <w:t xml:space="preserve">El número total de personas afiliadas con que deberá contar una organización como uno de los requisitos para ser registrada como asociación política estatal, se construirá a partir de la suma de los dos tipos de listas y en ningún caso podrá ser inferior al 0.13% del padrón electoral utilizado en la elección local inmediata anterior a la presentación de la solicitud de registro de que se trate. </w:t>
      </w:r>
    </w:p>
    <w:p w14:paraId="66FF8E80"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rPr>
      </w:pPr>
    </w:p>
    <w:p w14:paraId="00BCB5CF"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54. </w:t>
      </w:r>
      <w:r w:rsidRPr="006A300F">
        <w:rPr>
          <w:rFonts w:ascii="Gothic720 BT" w:eastAsia="Gothic720 BT" w:hAnsi="Gothic720 BT" w:cs="Gothic720 BT"/>
          <w:bCs/>
        </w:rPr>
        <w:t xml:space="preserve">En todos los casos las listas de personas afiliadas deberán cumplir con los siguientes requisitos: </w:t>
      </w:r>
    </w:p>
    <w:p w14:paraId="62976E82"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p>
    <w:p w14:paraId="0DAF3877" w14:textId="772D97AF" w:rsidR="005144AF" w:rsidRPr="006A300F" w:rsidRDefault="005144AF" w:rsidP="00797F5D">
      <w:pPr>
        <w:widowControl w:val="0"/>
        <w:numPr>
          <w:ilvl w:val="0"/>
          <w:numId w:val="1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Apellidos paterno, materno y nombre(s).</w:t>
      </w:r>
    </w:p>
    <w:p w14:paraId="608B2F3A" w14:textId="430FCF1F" w:rsidR="005144AF" w:rsidRPr="006A300F" w:rsidRDefault="005144AF" w:rsidP="00797F5D">
      <w:pPr>
        <w:widowControl w:val="0"/>
        <w:numPr>
          <w:ilvl w:val="0"/>
          <w:numId w:val="1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Domicilio (sección, municipio, distrito local y entidad).</w:t>
      </w:r>
    </w:p>
    <w:p w14:paraId="45685A95" w14:textId="64FDA6D3" w:rsidR="005144AF" w:rsidRPr="006A300F" w:rsidRDefault="005144AF" w:rsidP="00797F5D">
      <w:pPr>
        <w:widowControl w:val="0"/>
        <w:numPr>
          <w:ilvl w:val="0"/>
          <w:numId w:val="1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Clave de elector de la credencial para votar.</w:t>
      </w:r>
    </w:p>
    <w:p w14:paraId="5F7259FB" w14:textId="77BC3C7B" w:rsidR="005144AF" w:rsidRPr="006A300F" w:rsidRDefault="005144AF" w:rsidP="00797F5D">
      <w:pPr>
        <w:widowControl w:val="0"/>
        <w:numPr>
          <w:ilvl w:val="0"/>
          <w:numId w:val="1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Folio de la credencial para votar (OCR).</w:t>
      </w:r>
    </w:p>
    <w:p w14:paraId="3D9DF2F2" w14:textId="00574D3E" w:rsidR="005144AF" w:rsidRPr="006A300F" w:rsidRDefault="005144AF" w:rsidP="00797F5D">
      <w:pPr>
        <w:widowControl w:val="0"/>
        <w:numPr>
          <w:ilvl w:val="0"/>
          <w:numId w:val="1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lastRenderedPageBreak/>
        <w:t>Estar acompañada de las afiliaciones.</w:t>
      </w:r>
    </w:p>
    <w:p w14:paraId="6F7E10D1" w14:textId="77777777" w:rsidR="005144AF" w:rsidRPr="006A300F" w:rsidRDefault="005144AF" w:rsidP="00797F5D">
      <w:pPr>
        <w:widowControl w:val="0"/>
        <w:numPr>
          <w:ilvl w:val="0"/>
          <w:numId w:val="1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Firma de cada persona afiliada o huella digital, en caso de no saber leer o escribir.</w:t>
      </w:r>
    </w:p>
    <w:p w14:paraId="52581923" w14:textId="77777777"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p>
    <w:p w14:paraId="614ABC16" w14:textId="18C92D42" w:rsidR="005144AF" w:rsidRPr="006A300F" w:rsidRDefault="005144AF"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Las listas de personas afiliadas y las manifestaciones formales de afiliación en cualquiera de sus modalidades estarán vinculadas y el instituto las analizará de manera conjunta.</w:t>
      </w:r>
    </w:p>
    <w:p w14:paraId="0609405E" w14:textId="77777777" w:rsidR="003D4511" w:rsidRPr="006A300F" w:rsidRDefault="003D4511" w:rsidP="00AD6D94">
      <w:pPr>
        <w:widowControl w:val="0"/>
        <w:autoSpaceDE w:val="0"/>
        <w:autoSpaceDN w:val="0"/>
        <w:spacing w:after="0" w:line="276" w:lineRule="auto"/>
        <w:jc w:val="both"/>
        <w:rPr>
          <w:rFonts w:ascii="Gothic720 BT" w:eastAsia="Gothic720 BT" w:hAnsi="Gothic720 BT" w:cs="Gothic720 BT"/>
        </w:rPr>
      </w:pPr>
    </w:p>
    <w:p w14:paraId="3EE5B48C" w14:textId="0948085D" w:rsidR="003D4511" w:rsidRPr="006A300F" w:rsidRDefault="003D4511"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55. </w:t>
      </w:r>
      <w:r w:rsidRPr="006A300F">
        <w:rPr>
          <w:rFonts w:ascii="Gothic720 BT" w:eastAsia="Gothic720 BT" w:hAnsi="Gothic720 BT" w:cs="Gothic720 BT"/>
          <w:bCs/>
        </w:rPr>
        <w:t xml:space="preserve"> Se tendrá por no presentada cualquier lista de afiliaciones que sea exhibida en cualquier formato que incumpla con los requisitos previstos en los presentes Lineamientos.</w:t>
      </w:r>
    </w:p>
    <w:p w14:paraId="06B28592" w14:textId="77777777" w:rsidR="00AE5618" w:rsidRPr="006A300F" w:rsidRDefault="00AE5618" w:rsidP="00AD6D94">
      <w:pPr>
        <w:widowControl w:val="0"/>
        <w:autoSpaceDE w:val="0"/>
        <w:autoSpaceDN w:val="0"/>
        <w:spacing w:after="0" w:line="276" w:lineRule="auto"/>
        <w:jc w:val="both"/>
        <w:rPr>
          <w:rFonts w:ascii="Gothic720 BT" w:eastAsia="Gothic720 BT" w:hAnsi="Gothic720 BT" w:cs="Gothic720 BT"/>
        </w:rPr>
      </w:pPr>
    </w:p>
    <w:p w14:paraId="1735C658" w14:textId="0506DF3C" w:rsidR="00AE5618" w:rsidRPr="006A300F" w:rsidRDefault="00AE5618" w:rsidP="00AD6D94">
      <w:pPr>
        <w:widowControl w:val="0"/>
        <w:autoSpaceDE w:val="0"/>
        <w:autoSpaceDN w:val="0"/>
        <w:spacing w:after="0" w:line="276" w:lineRule="auto"/>
        <w:jc w:val="center"/>
        <w:rPr>
          <w:rFonts w:ascii="Gothic720 BT" w:eastAsia="Gothic720 BT" w:hAnsi="Gothic720 BT" w:cs="Gothic720 BT"/>
          <w:b/>
          <w:bCs/>
        </w:rPr>
      </w:pPr>
      <w:r w:rsidRPr="006A300F">
        <w:rPr>
          <w:rFonts w:ascii="Gothic720 BT" w:eastAsia="Gothic720 BT" w:hAnsi="Gothic720 BT" w:cs="Gothic720 BT"/>
          <w:b/>
          <w:bCs/>
        </w:rPr>
        <w:t>Capítulo séptimo</w:t>
      </w:r>
    </w:p>
    <w:p w14:paraId="6020E05A" w14:textId="42D59805" w:rsidR="00AE5618" w:rsidRPr="006A300F" w:rsidRDefault="00AE5618" w:rsidP="00AD6D94">
      <w:pPr>
        <w:widowControl w:val="0"/>
        <w:autoSpaceDE w:val="0"/>
        <w:autoSpaceDN w:val="0"/>
        <w:spacing w:after="0" w:line="276" w:lineRule="auto"/>
        <w:jc w:val="center"/>
        <w:rPr>
          <w:rFonts w:ascii="Gothic720 BT" w:eastAsia="Gothic720 BT" w:hAnsi="Gothic720 BT" w:cs="Gothic720 BT"/>
          <w:b/>
          <w:bCs/>
        </w:rPr>
      </w:pPr>
      <w:r w:rsidRPr="006A300F">
        <w:rPr>
          <w:rFonts w:ascii="Gothic720 BT" w:eastAsia="Gothic720 BT" w:hAnsi="Gothic720 BT" w:cs="Gothic720 BT"/>
          <w:b/>
          <w:bCs/>
        </w:rPr>
        <w:t>De las afiliaciones</w:t>
      </w:r>
    </w:p>
    <w:p w14:paraId="3BDA351D" w14:textId="77777777" w:rsidR="00AE5618" w:rsidRPr="006A300F" w:rsidRDefault="00AE5618" w:rsidP="00AD6D94">
      <w:pPr>
        <w:widowControl w:val="0"/>
        <w:autoSpaceDE w:val="0"/>
        <w:autoSpaceDN w:val="0"/>
        <w:spacing w:after="0" w:line="276" w:lineRule="auto"/>
        <w:jc w:val="both"/>
        <w:rPr>
          <w:rFonts w:ascii="Gothic720 BT" w:eastAsia="Gothic720 BT" w:hAnsi="Gothic720 BT" w:cs="Gothic720 BT"/>
        </w:rPr>
      </w:pPr>
    </w:p>
    <w:p w14:paraId="64A28F25" w14:textId="77777777" w:rsidR="00AE5618" w:rsidRPr="006A300F" w:rsidRDefault="00AE561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56. </w:t>
      </w:r>
      <w:r w:rsidRPr="006A300F">
        <w:rPr>
          <w:rFonts w:ascii="Gothic720 BT" w:eastAsia="Gothic720 BT" w:hAnsi="Gothic720 BT" w:cs="Gothic720 BT"/>
          <w:bCs/>
        </w:rPr>
        <w:t>No se contabilizarán para la satisfacción del requisito de afiliación exigido para obtener el registro como asociación política estatal, las afiliaciones que se ubiquen en los supuestos siguientes:</w:t>
      </w:r>
    </w:p>
    <w:p w14:paraId="4B5A617F" w14:textId="77777777" w:rsidR="00AE5618" w:rsidRPr="006A300F" w:rsidRDefault="00AE5618" w:rsidP="00AD6D94">
      <w:pPr>
        <w:widowControl w:val="0"/>
        <w:autoSpaceDE w:val="0"/>
        <w:autoSpaceDN w:val="0"/>
        <w:spacing w:after="0" w:line="276" w:lineRule="auto"/>
        <w:jc w:val="both"/>
        <w:rPr>
          <w:rFonts w:ascii="Gothic720 BT" w:eastAsia="Gothic720 BT" w:hAnsi="Gothic720 BT" w:cs="Gothic720 BT"/>
          <w:bCs/>
        </w:rPr>
      </w:pPr>
    </w:p>
    <w:p w14:paraId="747DE5F4" w14:textId="2128ADD8" w:rsidR="00AE5618" w:rsidRPr="006A300F" w:rsidRDefault="00AE5618" w:rsidP="00797F5D">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Cuando no sea posible localizar en el padrón electoral los datos aportados por la organización. </w:t>
      </w:r>
    </w:p>
    <w:p w14:paraId="1AE2D3F1" w14:textId="09E753BB" w:rsidR="00AE5618" w:rsidRPr="006A300F" w:rsidRDefault="00AE5618" w:rsidP="00797F5D">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Aquellas que tengan más de un año de antigüedad dentro de la asociación política estatal en formación o que no correspondan al proceso de registro en curso. </w:t>
      </w:r>
    </w:p>
    <w:p w14:paraId="3E06E42B" w14:textId="0A83D0AE" w:rsidR="00AE5618" w:rsidRPr="006A300F" w:rsidRDefault="00AE5618" w:rsidP="00797F5D">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Las que sean presentadas en más de una ocasión por una misma organización, supuesto en el cual sólo se contabilizará una afiliación. </w:t>
      </w:r>
    </w:p>
    <w:p w14:paraId="30A44A35" w14:textId="7DE948F9" w:rsidR="00AE5618" w:rsidRPr="006A300F" w:rsidRDefault="00AE5618" w:rsidP="00797F5D">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Las personas cuya situación registral se ubique dentro de los supuestos establecidos en el catálogo de bajas del padrón electoral, y</w:t>
      </w:r>
    </w:p>
    <w:p w14:paraId="64005EF8" w14:textId="3E537582" w:rsidR="008C033A" w:rsidRPr="006A300F" w:rsidRDefault="008C033A" w:rsidP="00797F5D">
      <w:pPr>
        <w:widowControl w:val="0"/>
        <w:numPr>
          <w:ilvl w:val="0"/>
          <w:numId w:val="13"/>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Las manifestaciones formales de afiliación que no cuenten al menos con los datos establecidos en los formatos FMFA, los cuales forman parte integral de estos Lineamientos como anexos.</w:t>
      </w:r>
      <w:r w:rsidR="00D03D0C" w:rsidRPr="006A300F">
        <w:rPr>
          <w:rFonts w:ascii="Gothic720 BT" w:eastAsia="Gothic720 BT" w:hAnsi="Gothic720 BT" w:cs="Gothic720 BT"/>
        </w:rPr>
        <w:t xml:space="preserve"> </w:t>
      </w:r>
      <w:r w:rsidR="00D03D0C" w:rsidRPr="006A300F">
        <w:rPr>
          <w:rFonts w:ascii="Gothic720 BT" w:hAnsi="Gothic720 BT"/>
          <w:bCs/>
          <w:sz w:val="14"/>
          <w:szCs w:val="14"/>
        </w:rPr>
        <w:t>(Inciso modificado mediante acuerdo IEEQ/CG/A/059/24)</w:t>
      </w:r>
    </w:p>
    <w:p w14:paraId="66539838" w14:textId="7DA2A77D" w:rsidR="00AE5618" w:rsidRPr="006A300F" w:rsidRDefault="00AE5618" w:rsidP="00797F5D">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Aquellas que sean presentadas sin que provengan de la celebración de asambleas programadas ante el Instituto o que se acuerde de conformidad su desahogo.</w:t>
      </w:r>
    </w:p>
    <w:p w14:paraId="2C5D6F65" w14:textId="77777777" w:rsidR="00772CC3" w:rsidRPr="006A300F" w:rsidRDefault="00AE5618" w:rsidP="00AD6D94">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Aquellas que no provengan del resto de la entidad a través del procedimiento establecido en estos Lineamientos. </w:t>
      </w:r>
    </w:p>
    <w:p w14:paraId="74BE3F58" w14:textId="0B501349" w:rsidR="00AE5618" w:rsidRPr="006A300F" w:rsidRDefault="00772CC3" w:rsidP="00AD6D94">
      <w:pPr>
        <w:widowControl w:val="0"/>
        <w:numPr>
          <w:ilvl w:val="0"/>
          <w:numId w:val="13"/>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Aquellas de personas que se hayan afiliado de manera posterior a </w:t>
      </w:r>
      <w:r w:rsidRPr="006A300F">
        <w:rPr>
          <w:rFonts w:ascii="Gothic720 BT" w:eastAsia="Gothic720 BT" w:hAnsi="Gothic720 BT" w:cs="Gothic720 BT"/>
        </w:rPr>
        <w:t>otra</w:t>
      </w:r>
      <w:r w:rsidRPr="006A300F">
        <w:rPr>
          <w:rFonts w:ascii="Gothic720 BT" w:eastAsia="Gothic720 BT" w:hAnsi="Gothic720 BT" w:cs="Gothic720 BT"/>
          <w:bCs/>
        </w:rPr>
        <w:t xml:space="preserve"> asociación política estatal, constituida o en formación.</w:t>
      </w:r>
      <w:r w:rsidRPr="006A300F">
        <w:rPr>
          <w:rFonts w:ascii="Gothic720 BT" w:hAnsi="Gothic720 BT"/>
          <w:bCs/>
          <w:sz w:val="14"/>
          <w:szCs w:val="14"/>
        </w:rPr>
        <w:t xml:space="preserve"> (Inciso modificado mediante acuerdo IEEQ/CG/A/059/24)</w:t>
      </w:r>
    </w:p>
    <w:p w14:paraId="3C22B02B" w14:textId="77777777" w:rsidR="00772CC3" w:rsidRPr="006A300F" w:rsidRDefault="00772CC3" w:rsidP="00AD6D94">
      <w:pPr>
        <w:widowControl w:val="0"/>
        <w:autoSpaceDE w:val="0"/>
        <w:autoSpaceDN w:val="0"/>
        <w:spacing w:after="0" w:line="276" w:lineRule="auto"/>
        <w:jc w:val="both"/>
        <w:rPr>
          <w:rFonts w:ascii="Gothic720 BT" w:eastAsia="Gothic720 BT" w:hAnsi="Gothic720 BT" w:cs="Gothic720 BT"/>
          <w:bCs/>
        </w:rPr>
      </w:pPr>
    </w:p>
    <w:p w14:paraId="208B77EE" w14:textId="178749B0" w:rsidR="00AE5618" w:rsidRPr="006A300F" w:rsidRDefault="00AE561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En caso de que la organización incumpla con alguno de los requisitos previstos en la normatividad aplicable, la Secretaría Ejecutiva </w:t>
      </w:r>
      <w:r w:rsidRPr="006A300F">
        <w:rPr>
          <w:rFonts w:ascii="Gothic720 BT" w:eastAsia="Gothic720 BT" w:hAnsi="Gothic720 BT" w:cs="Gothic720 BT"/>
        </w:rPr>
        <w:t xml:space="preserve">dará garantía de audiencia </w:t>
      </w:r>
      <w:r w:rsidRPr="006A300F">
        <w:rPr>
          <w:rFonts w:ascii="Gothic720 BT" w:eastAsia="Gothic720 BT" w:hAnsi="Gothic720 BT" w:cs="Gothic720 BT"/>
          <w:bCs/>
        </w:rPr>
        <w:t>a la representación de la organización ciudadana para que dentro de los diez días hábiles siguientes a que surta efectos la notificación correspondiente, subsane la omisión o inconsistencia; el estudio sobre el cumplimiento será objeto de la resolución correspondiente.</w:t>
      </w:r>
    </w:p>
    <w:p w14:paraId="16235C4F" w14:textId="77777777" w:rsidR="00B44296" w:rsidRPr="006A300F" w:rsidRDefault="00B44296" w:rsidP="00AD6D94">
      <w:pPr>
        <w:widowControl w:val="0"/>
        <w:autoSpaceDE w:val="0"/>
        <w:autoSpaceDN w:val="0"/>
        <w:spacing w:after="0" w:line="276" w:lineRule="auto"/>
        <w:jc w:val="both"/>
        <w:rPr>
          <w:rFonts w:ascii="Gothic720 BT" w:eastAsia="Gothic720 BT" w:hAnsi="Gothic720 BT" w:cs="Gothic720 BT"/>
          <w:bCs/>
        </w:rPr>
      </w:pPr>
    </w:p>
    <w:p w14:paraId="3FE20BD6" w14:textId="5DECFA64" w:rsidR="00746BE1" w:rsidRPr="006A300F" w:rsidRDefault="00746BE1" w:rsidP="00AD6D94">
      <w:pPr>
        <w:widowControl w:val="0"/>
        <w:autoSpaceDE w:val="0"/>
        <w:autoSpaceDN w:val="0"/>
        <w:spacing w:after="0" w:line="276" w:lineRule="auto"/>
        <w:jc w:val="center"/>
        <w:rPr>
          <w:rFonts w:ascii="Gothic720 BT" w:eastAsia="Gothic720 BT" w:hAnsi="Gothic720 BT" w:cs="Gothic720 BT"/>
          <w:b/>
          <w:bCs/>
        </w:rPr>
      </w:pPr>
      <w:r w:rsidRPr="006A300F">
        <w:rPr>
          <w:rFonts w:ascii="Gothic720 BT" w:eastAsia="Gothic720 BT" w:hAnsi="Gothic720 BT" w:cs="Gothic720 BT"/>
          <w:b/>
          <w:bCs/>
        </w:rPr>
        <w:t>Capítulo Octavo</w:t>
      </w:r>
    </w:p>
    <w:p w14:paraId="3B33EAF9" w14:textId="5EBE26C4" w:rsidR="00B44296" w:rsidRPr="006A300F" w:rsidRDefault="00746BE1" w:rsidP="00AD6D94">
      <w:pPr>
        <w:widowControl w:val="0"/>
        <w:autoSpaceDE w:val="0"/>
        <w:autoSpaceDN w:val="0"/>
        <w:spacing w:after="0" w:line="276" w:lineRule="auto"/>
        <w:jc w:val="center"/>
        <w:rPr>
          <w:rFonts w:ascii="Gothic720 BT" w:eastAsia="Gothic720 BT" w:hAnsi="Gothic720 BT" w:cs="Gothic720 BT"/>
          <w:b/>
          <w:bCs/>
        </w:rPr>
      </w:pPr>
      <w:r w:rsidRPr="006A300F">
        <w:rPr>
          <w:rFonts w:ascii="Gothic720 BT" w:eastAsia="Gothic720 BT" w:hAnsi="Gothic720 BT" w:cs="Gothic720 BT"/>
          <w:b/>
          <w:bCs/>
        </w:rPr>
        <w:t>De la asamblea estatal constitutiva</w:t>
      </w:r>
    </w:p>
    <w:p w14:paraId="76CF4226" w14:textId="77777777" w:rsidR="00AE5618" w:rsidRPr="006A300F" w:rsidRDefault="00AE5618" w:rsidP="00AD6D94">
      <w:pPr>
        <w:widowControl w:val="0"/>
        <w:autoSpaceDE w:val="0"/>
        <w:autoSpaceDN w:val="0"/>
        <w:spacing w:after="0" w:line="276" w:lineRule="auto"/>
        <w:jc w:val="both"/>
        <w:rPr>
          <w:rFonts w:ascii="Gothic720 BT" w:eastAsia="Gothic720 BT" w:hAnsi="Gothic720 BT" w:cs="Gothic720 BT"/>
        </w:rPr>
      </w:pPr>
    </w:p>
    <w:p w14:paraId="7AFE4DBB" w14:textId="04B1A0A2" w:rsidR="00EF3082" w:rsidRPr="006A300F" w:rsidRDefault="008441C1" w:rsidP="00EF3082">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lastRenderedPageBreak/>
        <w:t xml:space="preserve">Artículo 57. </w:t>
      </w:r>
      <w:r w:rsidR="00EF3082" w:rsidRPr="006A300F">
        <w:rPr>
          <w:rFonts w:ascii="Gothic720 BT" w:eastAsia="Gothic720 BT" w:hAnsi="Gothic720 BT" w:cs="Gothic720 BT"/>
          <w:bCs/>
        </w:rPr>
        <w:t xml:space="preserve">Para </w:t>
      </w:r>
      <w:r w:rsidR="00EF3082" w:rsidRPr="006A300F">
        <w:rPr>
          <w:rFonts w:ascii="Gothic720 BT" w:eastAsia="Gothic720 BT" w:hAnsi="Gothic720 BT" w:cs="Gothic720 BT"/>
        </w:rPr>
        <w:t>verificar el quórum</w:t>
      </w:r>
      <w:r w:rsidR="00EF3082" w:rsidRPr="006A300F">
        <w:rPr>
          <w:rFonts w:ascii="Gothic720 BT" w:eastAsia="Gothic720 BT" w:hAnsi="Gothic720 BT" w:cs="Gothic720 BT"/>
          <w:bCs/>
        </w:rPr>
        <w:t xml:space="preserve"> de la asamblea estatal constitutiva, deberán participar las personas delegadas propietarias o suplentes electas que provengan de las asambleas municipales o distritales celebradas por la organización, según corresponda, conforme a lo siguiente:</w:t>
      </w:r>
      <w:r w:rsidR="00FD37AE" w:rsidRPr="006A300F">
        <w:rPr>
          <w:rFonts w:ascii="Gothic720 BT" w:eastAsia="Gothic720 BT" w:hAnsi="Gothic720 BT" w:cs="Gothic720 BT"/>
          <w:bCs/>
        </w:rPr>
        <w:t xml:space="preserve"> </w:t>
      </w:r>
      <w:r w:rsidR="00FD37AE" w:rsidRPr="006A300F">
        <w:rPr>
          <w:rFonts w:ascii="Gothic720 BT" w:hAnsi="Gothic720 BT"/>
          <w:bCs/>
          <w:sz w:val="14"/>
          <w:szCs w:val="14"/>
        </w:rPr>
        <w:t>(Párrafo modificado mediante acuerdo IEEQ/CG/A/059/24)</w:t>
      </w:r>
    </w:p>
    <w:p w14:paraId="08F8FD0B" w14:textId="77777777" w:rsidR="00EF3082" w:rsidRPr="006A300F" w:rsidRDefault="00EF3082" w:rsidP="00EF3082">
      <w:pPr>
        <w:widowControl w:val="0"/>
        <w:autoSpaceDE w:val="0"/>
        <w:autoSpaceDN w:val="0"/>
        <w:spacing w:after="0" w:line="276" w:lineRule="auto"/>
        <w:jc w:val="both"/>
        <w:rPr>
          <w:rFonts w:ascii="Gothic720 BT" w:eastAsia="Gothic720 BT" w:hAnsi="Gothic720 BT" w:cs="Gothic720 BT"/>
          <w:bCs/>
        </w:rPr>
      </w:pPr>
    </w:p>
    <w:p w14:paraId="0894822C" w14:textId="773AEE3C" w:rsidR="00EF3082" w:rsidRPr="006A300F" w:rsidRDefault="00EF3082" w:rsidP="00EF3082">
      <w:pPr>
        <w:widowControl w:val="0"/>
        <w:numPr>
          <w:ilvl w:val="0"/>
          <w:numId w:val="36"/>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Asistir y participar al menos el 50% más una de la totalidad del número de personas electas como delegadas, a efecto de contar con representación de al menos el 50% más uno de la totalidad de los municipios o distritos en donde la organización celebró asambleas.</w:t>
      </w:r>
      <w:r w:rsidR="00FD37AE" w:rsidRPr="006A300F">
        <w:rPr>
          <w:rFonts w:ascii="Gothic720 BT" w:eastAsia="Gothic720 BT" w:hAnsi="Gothic720 BT" w:cs="Gothic720 BT"/>
        </w:rPr>
        <w:t xml:space="preserve"> </w:t>
      </w:r>
      <w:r w:rsidR="00FD37AE" w:rsidRPr="006A300F">
        <w:rPr>
          <w:rFonts w:ascii="Gothic720 BT" w:hAnsi="Gothic720 BT"/>
          <w:bCs/>
          <w:sz w:val="14"/>
          <w:szCs w:val="14"/>
        </w:rPr>
        <w:t>(Inciso adicionado mediante acuerdo IEEQ/CG/A/059/24)</w:t>
      </w:r>
    </w:p>
    <w:p w14:paraId="2FED4DFA" w14:textId="77777777" w:rsidR="00EF3082" w:rsidRPr="006A300F" w:rsidRDefault="00EF3082" w:rsidP="00EF3082">
      <w:pPr>
        <w:widowControl w:val="0"/>
        <w:autoSpaceDE w:val="0"/>
        <w:autoSpaceDN w:val="0"/>
        <w:spacing w:after="0" w:line="276" w:lineRule="auto"/>
        <w:ind w:left="720"/>
        <w:jc w:val="both"/>
        <w:rPr>
          <w:rFonts w:ascii="Gothic720 BT" w:eastAsia="Gothic720 BT" w:hAnsi="Gothic720 BT" w:cs="Gothic720 BT"/>
        </w:rPr>
      </w:pPr>
    </w:p>
    <w:p w14:paraId="55901EE6" w14:textId="7CAA6EDA" w:rsidR="002A7C1E" w:rsidRPr="006A300F" w:rsidRDefault="00EF3082" w:rsidP="00EF3082">
      <w:pPr>
        <w:widowControl w:val="0"/>
        <w:numPr>
          <w:ilvl w:val="0"/>
          <w:numId w:val="36"/>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Para que un distrito o municipio se considere representado, se requerirá contar con la presencia de al menos una persona electa como delegada en la asamblea del distrito o municipio correspondiente.</w:t>
      </w:r>
      <w:r w:rsidR="00FD37AE" w:rsidRPr="006A300F">
        <w:rPr>
          <w:rFonts w:ascii="Gothic720 BT" w:eastAsia="Gothic720 BT" w:hAnsi="Gothic720 BT" w:cs="Gothic720 BT"/>
        </w:rPr>
        <w:t xml:space="preserve"> </w:t>
      </w:r>
      <w:r w:rsidR="00FD37AE" w:rsidRPr="006A300F">
        <w:rPr>
          <w:rFonts w:ascii="Gothic720 BT" w:hAnsi="Gothic720 BT"/>
          <w:bCs/>
          <w:sz w:val="14"/>
          <w:szCs w:val="14"/>
        </w:rPr>
        <w:t>(Inciso adicionado mediante acuerdo IEEQ/CG/A/059/24)</w:t>
      </w:r>
    </w:p>
    <w:p w14:paraId="5CF55D85" w14:textId="77777777" w:rsidR="00EF3082" w:rsidRPr="006A300F" w:rsidRDefault="00EF3082" w:rsidP="00EF3082">
      <w:pPr>
        <w:widowControl w:val="0"/>
        <w:autoSpaceDE w:val="0"/>
        <w:autoSpaceDN w:val="0"/>
        <w:spacing w:after="0" w:line="276" w:lineRule="auto"/>
        <w:jc w:val="both"/>
        <w:rPr>
          <w:rFonts w:ascii="Gothic720 BT" w:eastAsia="Gothic720 BT" w:hAnsi="Gothic720 BT" w:cs="Gothic720 BT"/>
        </w:rPr>
      </w:pPr>
    </w:p>
    <w:p w14:paraId="0EF24C1C" w14:textId="77777777" w:rsidR="008441C1" w:rsidRPr="006A300F" w:rsidRDefault="008441C1" w:rsidP="00AD6D94">
      <w:pPr>
        <w:widowControl w:val="0"/>
        <w:autoSpaceDE w:val="0"/>
        <w:autoSpaceDN w:val="0"/>
        <w:spacing w:after="0" w:line="276" w:lineRule="auto"/>
        <w:jc w:val="both"/>
        <w:rPr>
          <w:rFonts w:ascii="Gothic720 BT" w:eastAsia="Gothic720 BT" w:hAnsi="Gothic720 BT" w:cs="Gothic720 BT"/>
          <w:b/>
        </w:rPr>
      </w:pPr>
      <w:r w:rsidRPr="006A300F">
        <w:rPr>
          <w:rFonts w:ascii="Gothic720 BT" w:eastAsia="Gothic720 BT" w:hAnsi="Gothic720 BT" w:cs="Gothic720 BT"/>
          <w:b/>
        </w:rPr>
        <w:t xml:space="preserve">Artículo 58. </w:t>
      </w:r>
      <w:r w:rsidRPr="006A300F">
        <w:rPr>
          <w:rFonts w:ascii="Gothic720 BT" w:eastAsia="Gothic720 BT" w:hAnsi="Gothic720 BT" w:cs="Gothic720 BT"/>
          <w:bCs/>
        </w:rPr>
        <w:t>La organización ciudadana luego de haber desahogado la totalidad de las asambleas distritales o municipales agendadas deberá notificar a la Secretaría Ejecutiva lo siguiente:</w:t>
      </w:r>
    </w:p>
    <w:p w14:paraId="005E7D28" w14:textId="77777777" w:rsidR="008441C1" w:rsidRPr="006A300F" w:rsidRDefault="008441C1" w:rsidP="00AD6D94">
      <w:pPr>
        <w:widowControl w:val="0"/>
        <w:autoSpaceDE w:val="0"/>
        <w:autoSpaceDN w:val="0"/>
        <w:spacing w:after="0" w:line="276" w:lineRule="auto"/>
        <w:jc w:val="both"/>
        <w:rPr>
          <w:rFonts w:ascii="Gothic720 BT" w:eastAsia="Gothic720 BT" w:hAnsi="Gothic720 BT" w:cs="Gothic720 BT"/>
          <w:b/>
        </w:rPr>
      </w:pPr>
    </w:p>
    <w:p w14:paraId="061914C6" w14:textId="5477A850" w:rsidR="008441C1" w:rsidRPr="006A300F" w:rsidRDefault="008441C1" w:rsidP="00797F5D">
      <w:pPr>
        <w:widowControl w:val="0"/>
        <w:numPr>
          <w:ilvl w:val="0"/>
          <w:numId w:val="7"/>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cuenta con personas afiliadas en cuando menos dos terceras partes de los municipios o distritos electorales locales del Estado, </w:t>
      </w:r>
      <w:proofErr w:type="gramStart"/>
      <w:r w:rsidRPr="006A300F">
        <w:rPr>
          <w:rFonts w:ascii="Gothic720 BT" w:eastAsia="Gothic720 BT" w:hAnsi="Gothic720 BT" w:cs="Gothic720 BT"/>
          <w:bCs/>
        </w:rPr>
        <w:t>de acuerdo al</w:t>
      </w:r>
      <w:proofErr w:type="gramEnd"/>
      <w:r w:rsidRPr="006A300F">
        <w:rPr>
          <w:rFonts w:ascii="Gothic720 BT" w:eastAsia="Gothic720 BT" w:hAnsi="Gothic720 BT" w:cs="Gothic720 BT"/>
          <w:bCs/>
        </w:rPr>
        <w:t xml:space="preserve"> porcentaje del padrón electoral que la demarcación represente en relación al total estatal. </w:t>
      </w:r>
    </w:p>
    <w:p w14:paraId="0B3EB611" w14:textId="77777777" w:rsidR="008441C1" w:rsidRPr="006A300F" w:rsidRDefault="008441C1" w:rsidP="00797F5D">
      <w:pPr>
        <w:widowControl w:val="0"/>
        <w:numPr>
          <w:ilvl w:val="0"/>
          <w:numId w:val="7"/>
        </w:numPr>
        <w:autoSpaceDE w:val="0"/>
        <w:autoSpaceDN w:val="0"/>
        <w:spacing w:after="0" w:line="276" w:lineRule="auto"/>
        <w:jc w:val="both"/>
        <w:rPr>
          <w:rFonts w:ascii="Gothic720 BT" w:eastAsia="Gothic720 BT" w:hAnsi="Gothic720 BT" w:cs="Gothic720 BT"/>
          <w:b/>
        </w:rPr>
      </w:pPr>
      <w:r w:rsidRPr="006A300F">
        <w:rPr>
          <w:rFonts w:ascii="Gothic720 BT" w:eastAsia="Gothic720 BT" w:hAnsi="Gothic720 BT" w:cs="Gothic720 BT"/>
          <w:bCs/>
        </w:rPr>
        <w:t xml:space="preserve">La agenda que se conformó derivado de la celebración de asambleas requeridas de manera previa, para la asamblea estatal constitutiva en términos de los previsto en los presentes Lineamientos.  </w:t>
      </w:r>
    </w:p>
    <w:p w14:paraId="7FDB5E3F" w14:textId="77777777" w:rsidR="008441C1" w:rsidRPr="006A300F" w:rsidRDefault="008441C1" w:rsidP="00AD6D94">
      <w:pPr>
        <w:widowControl w:val="0"/>
        <w:autoSpaceDE w:val="0"/>
        <w:autoSpaceDN w:val="0"/>
        <w:spacing w:after="0" w:line="276" w:lineRule="auto"/>
        <w:jc w:val="both"/>
        <w:rPr>
          <w:rFonts w:ascii="Gothic720 BT" w:eastAsia="Gothic720 BT" w:hAnsi="Gothic720 BT" w:cs="Gothic720 BT"/>
          <w:b/>
        </w:rPr>
      </w:pPr>
    </w:p>
    <w:p w14:paraId="76B439F7" w14:textId="1DBBA04F" w:rsidR="002A7C1E" w:rsidRPr="006A300F" w:rsidRDefault="008441C1" w:rsidP="00AD6D94">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bCs/>
        </w:rPr>
        <w:t>Al escrito de notificación deberá anexar la relación de personas delegadas propietarias y suplentes electas en cada una de las asambleas municipales o distritales celebradas.</w:t>
      </w:r>
    </w:p>
    <w:p w14:paraId="30388806" w14:textId="77777777" w:rsidR="002A7C1E" w:rsidRPr="006A300F" w:rsidRDefault="002A7C1E" w:rsidP="00AD6D94">
      <w:pPr>
        <w:widowControl w:val="0"/>
        <w:autoSpaceDE w:val="0"/>
        <w:autoSpaceDN w:val="0"/>
        <w:spacing w:after="0" w:line="276" w:lineRule="auto"/>
        <w:jc w:val="both"/>
        <w:rPr>
          <w:rFonts w:ascii="Gothic720 BT" w:eastAsia="Gothic720 BT" w:hAnsi="Gothic720 BT" w:cs="Gothic720 BT"/>
        </w:rPr>
      </w:pPr>
    </w:p>
    <w:p w14:paraId="1DF61C12" w14:textId="77777777" w:rsidR="00A44EE0" w:rsidRPr="006A300F" w:rsidRDefault="00A44EE0"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rPr>
        <w:t xml:space="preserve">Artículo 59. </w:t>
      </w:r>
      <w:r w:rsidRPr="006A300F">
        <w:rPr>
          <w:rFonts w:ascii="Gothic720 BT" w:eastAsia="Gothic720 BT" w:hAnsi="Gothic720 BT" w:cs="Gothic720 BT"/>
          <w:bCs/>
        </w:rPr>
        <w:t>Para que la asamblea estatal constitutiva pueda desarrollarse, se deberá observar el procedimiento siguiente:</w:t>
      </w:r>
    </w:p>
    <w:p w14:paraId="059FA859" w14:textId="77777777" w:rsidR="00A44EE0" w:rsidRPr="006A300F" w:rsidRDefault="00A44EE0" w:rsidP="00AD6D94">
      <w:pPr>
        <w:widowControl w:val="0"/>
        <w:autoSpaceDE w:val="0"/>
        <w:autoSpaceDN w:val="0"/>
        <w:spacing w:after="0" w:line="276" w:lineRule="auto"/>
        <w:jc w:val="both"/>
        <w:rPr>
          <w:rFonts w:ascii="Gothic720 BT" w:eastAsia="Gothic720 BT" w:hAnsi="Gothic720 BT" w:cs="Gothic720 BT"/>
          <w:bCs/>
        </w:rPr>
      </w:pPr>
    </w:p>
    <w:p w14:paraId="590A0E96" w14:textId="77777777" w:rsidR="00A44EE0" w:rsidRPr="006A300F" w:rsidRDefault="00A44EE0" w:rsidP="00797F5D">
      <w:pPr>
        <w:widowControl w:val="0"/>
        <w:numPr>
          <w:ilvl w:val="0"/>
          <w:numId w:val="8"/>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 En la mesa de registro de asistencia deberán estar presentes la persona responsable de la organización de la asamblea y el funcionariado designado.</w:t>
      </w:r>
    </w:p>
    <w:p w14:paraId="71DE696E" w14:textId="77777777" w:rsidR="00A44EE0" w:rsidRPr="006A300F" w:rsidRDefault="00A44EE0" w:rsidP="00797F5D">
      <w:pPr>
        <w:widowControl w:val="0"/>
        <w:numPr>
          <w:ilvl w:val="0"/>
          <w:numId w:val="8"/>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 Las personas delegadas propietarias o suplentes, según corresponda, deberán exhibir para su registro, su credencial para votar, el número de folio del comprobante de solicitud ante el Registro Federal de Electores del Instituto Nacional u otro documento fehaciente.</w:t>
      </w:r>
    </w:p>
    <w:p w14:paraId="16C0CCD9" w14:textId="77777777" w:rsidR="00A44EE0" w:rsidRPr="006A300F" w:rsidRDefault="00A44EE0" w:rsidP="00797F5D">
      <w:pPr>
        <w:widowControl w:val="0"/>
        <w:numPr>
          <w:ilvl w:val="0"/>
          <w:numId w:val="8"/>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El funcionariado designado verificará que las personas delegadas hayan sido electas en la asamblea municipal o distrital, según sea el caso, para tal efecto se exhibirán las actas municipales o distritales que les serán proporcionadas por la persona responsable de la organización.</w:t>
      </w:r>
    </w:p>
    <w:p w14:paraId="069144F2" w14:textId="4A32B7C5" w:rsidR="002A7C1E" w:rsidRPr="006A300F" w:rsidRDefault="00A44EE0" w:rsidP="00797F5D">
      <w:pPr>
        <w:widowControl w:val="0"/>
        <w:numPr>
          <w:ilvl w:val="0"/>
          <w:numId w:val="8"/>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El funcionariado designado verificará la existencia de quórum legal requerido y declarará la existencia legal del mismo e informará lo anterior a la persona </w:t>
      </w:r>
      <w:r w:rsidRPr="006A300F">
        <w:rPr>
          <w:rFonts w:ascii="Gothic720 BT" w:eastAsia="Gothic720 BT" w:hAnsi="Gothic720 BT" w:cs="Gothic720 BT"/>
          <w:bCs/>
        </w:rPr>
        <w:lastRenderedPageBreak/>
        <w:t>responsable de la organización para la instalación de la asamblea estatal constitutiva, en su caso.</w:t>
      </w:r>
    </w:p>
    <w:p w14:paraId="1B25EDA5" w14:textId="77777777" w:rsidR="00966C62" w:rsidRPr="006A300F" w:rsidRDefault="00966C62" w:rsidP="00AD6D94">
      <w:pPr>
        <w:widowControl w:val="0"/>
        <w:autoSpaceDE w:val="0"/>
        <w:autoSpaceDN w:val="0"/>
        <w:spacing w:after="0" w:line="276" w:lineRule="auto"/>
        <w:jc w:val="both"/>
        <w:rPr>
          <w:rFonts w:ascii="Gothic720 BT" w:eastAsia="Gothic720 BT" w:hAnsi="Gothic720 BT" w:cs="Gothic720 BT"/>
          <w:bCs/>
        </w:rPr>
      </w:pPr>
    </w:p>
    <w:p w14:paraId="58AD82C4" w14:textId="77777777" w:rsidR="00966C62" w:rsidRPr="006A300F" w:rsidRDefault="00966C62"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60. </w:t>
      </w:r>
      <w:r w:rsidRPr="006A300F">
        <w:rPr>
          <w:rFonts w:ascii="Gothic720 BT" w:eastAsia="Gothic720 BT" w:hAnsi="Gothic720 BT" w:cs="Gothic720 BT"/>
          <w:bCs/>
        </w:rPr>
        <w:t xml:space="preserve">En la asamblea estatal constitutiva se deberán realizar por lo menos, los actos siguientes: </w:t>
      </w:r>
    </w:p>
    <w:p w14:paraId="137E7C4D" w14:textId="77777777" w:rsidR="00966C62" w:rsidRPr="006A300F" w:rsidRDefault="00966C62" w:rsidP="00AD6D94">
      <w:pPr>
        <w:widowControl w:val="0"/>
        <w:autoSpaceDE w:val="0"/>
        <w:autoSpaceDN w:val="0"/>
        <w:spacing w:after="0" w:line="276" w:lineRule="auto"/>
        <w:jc w:val="both"/>
        <w:rPr>
          <w:rFonts w:ascii="Gothic720 BT" w:eastAsia="Gothic720 BT" w:hAnsi="Gothic720 BT" w:cs="Gothic720 BT"/>
          <w:bCs/>
        </w:rPr>
      </w:pPr>
    </w:p>
    <w:p w14:paraId="76733EBB" w14:textId="167584D1"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Registro y verificación de las personas delegadas propietarias o suplentes elegidas en las asambleas distritales o municipales y comprobación de su identidad y residencia por medio de la credencial para votar, el número de folio del comprobante de solicitud ante el Registro Federal de Electores del Instituto Nacional u otro documento fehaciente.</w:t>
      </w:r>
    </w:p>
    <w:p w14:paraId="3E3A84F1"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Certificación de la realización de las asambleas municipales o distritales a través de actas circunstanciadas. </w:t>
      </w:r>
    </w:p>
    <w:p w14:paraId="660AF8E0"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
          <w:bCs/>
        </w:rPr>
      </w:pPr>
      <w:r w:rsidRPr="006A300F">
        <w:rPr>
          <w:rFonts w:ascii="Gothic720 BT" w:eastAsia="Gothic720 BT" w:hAnsi="Gothic720 BT" w:cs="Gothic720 BT"/>
          <w:bCs/>
        </w:rPr>
        <w:t>Verificación de quórum legal.</w:t>
      </w:r>
    </w:p>
    <w:p w14:paraId="4DFA95B9"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
          <w:bCs/>
        </w:rPr>
      </w:pPr>
      <w:r w:rsidRPr="006A300F">
        <w:rPr>
          <w:rFonts w:ascii="Gothic720 BT" w:eastAsia="Gothic720 BT" w:hAnsi="Gothic720 BT" w:cs="Gothic720 BT"/>
          <w:bCs/>
        </w:rPr>
        <w:t xml:space="preserve">Declaración de instalación de la asamblea. </w:t>
      </w:r>
    </w:p>
    <w:p w14:paraId="214EA6B6"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Aprobación del orden del día propuesto.</w:t>
      </w:r>
    </w:p>
    <w:p w14:paraId="615E590D"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Elección de personas escrutadoras. </w:t>
      </w:r>
    </w:p>
    <w:p w14:paraId="7B8B25C1"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Presentación y aprobación, en su caso, de la declaración de principios.</w:t>
      </w:r>
    </w:p>
    <w:p w14:paraId="24345BBE"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Presentación y aprobación, en su caso, del programa de acción.</w:t>
      </w:r>
    </w:p>
    <w:p w14:paraId="07B060F8"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Presentación y aprobación, en su caso, de los estatutos</w:t>
      </w:r>
    </w:p>
    <w:p w14:paraId="1484AE83"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Presentación de las listas de personas afiliadas. </w:t>
      </w:r>
    </w:p>
    <w:p w14:paraId="412795B5" w14:textId="77777777" w:rsidR="00966C62" w:rsidRPr="006A300F" w:rsidRDefault="00966C62" w:rsidP="00797F5D">
      <w:pPr>
        <w:widowControl w:val="0"/>
        <w:numPr>
          <w:ilvl w:val="0"/>
          <w:numId w:val="9"/>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Declaración de clausura de la asamblea.</w:t>
      </w:r>
    </w:p>
    <w:p w14:paraId="26A70A7C" w14:textId="77777777" w:rsidR="00966C62" w:rsidRPr="006A300F" w:rsidRDefault="00966C62" w:rsidP="00AD6D94">
      <w:pPr>
        <w:widowControl w:val="0"/>
        <w:autoSpaceDE w:val="0"/>
        <w:autoSpaceDN w:val="0"/>
        <w:spacing w:after="0" w:line="276" w:lineRule="auto"/>
        <w:jc w:val="both"/>
        <w:rPr>
          <w:rFonts w:ascii="Gothic720 BT" w:eastAsia="Gothic720 BT" w:hAnsi="Gothic720 BT" w:cs="Gothic720 BT"/>
          <w:bCs/>
        </w:rPr>
      </w:pPr>
    </w:p>
    <w:p w14:paraId="2B4735AA" w14:textId="714A06B1" w:rsidR="00966C62" w:rsidRPr="006A300F" w:rsidRDefault="00966C62"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Durante el desahogo de la asamblea estatal constitutiva se podrán modificar los documentos básicos a propuesta de las personas delegadas, siempre y cuando no sean cambios sustanciales que alteren lo que las personas afiliadas previamente conocieron y aprobaron en las asambleas distritales y municipales.</w:t>
      </w:r>
    </w:p>
    <w:p w14:paraId="3C6C314B" w14:textId="77777777" w:rsidR="00966C62" w:rsidRPr="006A300F" w:rsidRDefault="00966C62" w:rsidP="00AD6D94">
      <w:pPr>
        <w:widowControl w:val="0"/>
        <w:autoSpaceDE w:val="0"/>
        <w:autoSpaceDN w:val="0"/>
        <w:spacing w:after="0" w:line="276" w:lineRule="auto"/>
        <w:jc w:val="both"/>
        <w:rPr>
          <w:rFonts w:ascii="Gothic720 BT" w:eastAsia="Gothic720 BT" w:hAnsi="Gothic720 BT" w:cs="Gothic720 BT"/>
          <w:bCs/>
        </w:rPr>
      </w:pPr>
    </w:p>
    <w:p w14:paraId="4364293F" w14:textId="1F1A0253" w:rsidR="00C21ACB" w:rsidRPr="006A300F" w:rsidRDefault="00C21ACB"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61. </w:t>
      </w:r>
      <w:r w:rsidRPr="006A300F">
        <w:rPr>
          <w:rFonts w:ascii="Gothic720 BT" w:eastAsia="Gothic720 BT" w:hAnsi="Gothic720 BT" w:cs="Gothic720 BT"/>
          <w:bCs/>
        </w:rPr>
        <w:t xml:space="preserve">El funcionariado designado que tendrá fe pública deberá levantar un acta circunstanciada dentro de un plazo no mayor a cinco días hábiles siguientes a la celebración de la asamblea estatal constitutiva, la cual contendrá por lo menos los datos siguientes: </w:t>
      </w:r>
    </w:p>
    <w:p w14:paraId="748F2349" w14:textId="77777777" w:rsidR="00C21ACB" w:rsidRPr="006A300F" w:rsidRDefault="00C21ACB" w:rsidP="00AD6D94">
      <w:pPr>
        <w:widowControl w:val="0"/>
        <w:autoSpaceDE w:val="0"/>
        <w:autoSpaceDN w:val="0"/>
        <w:spacing w:after="0" w:line="276" w:lineRule="auto"/>
        <w:jc w:val="both"/>
        <w:rPr>
          <w:rFonts w:ascii="Gothic720 BT" w:eastAsia="Gothic720 BT" w:hAnsi="Gothic720 BT" w:cs="Gothic720 BT"/>
          <w:bCs/>
        </w:rPr>
      </w:pPr>
    </w:p>
    <w:p w14:paraId="324999B6"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Lugar, fecha y hora de la celebración de la asamblea.</w:t>
      </w:r>
    </w:p>
    <w:p w14:paraId="4C9AAE10"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Nombre (s), apellido paterno y materno de la persona responsable de la asamblea y del funcionariado designado para la operación de las mesas de registro.</w:t>
      </w:r>
    </w:p>
    <w:p w14:paraId="65147892"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se eligieron a las personas escrutadoras. </w:t>
      </w:r>
    </w:p>
    <w:p w14:paraId="5D62744B"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asistieron las personas delegadas propietarias o suplentes, electas en las asambleas distritales o municipales, según corresponda. </w:t>
      </w:r>
    </w:p>
    <w:p w14:paraId="251459BC"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Que se comprobó la identidad y residencia de las personas delegadas por medio de su credencial para votar, el número de folio del comprobante de solicitud ante el Registro Federal de Electores del Instituto Nacional u otro documento fehaciente.</w:t>
      </w:r>
    </w:p>
    <w:p w14:paraId="18C337C6"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las asambleas distritales o municipales se celebraron en términos del artículo 136, párrafo segundo, fracción III de la Ley Electoral.  </w:t>
      </w:r>
    </w:p>
    <w:p w14:paraId="143F5C6E"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lastRenderedPageBreak/>
        <w:t xml:space="preserve">La existencia de quórum legal para sesionar. </w:t>
      </w:r>
    </w:p>
    <w:p w14:paraId="5DC9B5F6"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Que las personas delegadas aprobaron los documentos básicos y la votación obtenida. </w:t>
      </w:r>
    </w:p>
    <w:p w14:paraId="1E567B95"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Que se presentaron las listas de personas afiliadas con las y los ciudadanos con que cuenta la organización en el Estado, con el objeto de satisfacer el requisito del porcentaje mínimo exigido por la Ley Electoral, las cuales deberán contener los datos previstos en términos de estos Lineamientos.</w:t>
      </w:r>
    </w:p>
    <w:p w14:paraId="76CFB51A"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 certificación de no intervención de organizaciones gremiales o de otras con objeto social diferente al de constituir una asociación política estatal, en la realización de la asamblea. </w:t>
      </w:r>
    </w:p>
    <w:p w14:paraId="1963AC92"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 hora de clausura de la asamblea.</w:t>
      </w:r>
    </w:p>
    <w:p w14:paraId="1FE015E9" w14:textId="77777777" w:rsidR="00C21ACB" w:rsidRPr="006A300F" w:rsidRDefault="00C21ACB" w:rsidP="00797F5D">
      <w:pPr>
        <w:widowControl w:val="0"/>
        <w:numPr>
          <w:ilvl w:val="0"/>
          <w:numId w:val="10"/>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Aquellas que el funcionariado designado considere relevantes, así como los incidentes que en su caso se presenten durante el desarrollo de la asamblea. </w:t>
      </w:r>
    </w:p>
    <w:p w14:paraId="72B56050" w14:textId="77777777" w:rsidR="00C21ACB" w:rsidRPr="006A300F" w:rsidRDefault="00C21ACB" w:rsidP="00AD6D94">
      <w:pPr>
        <w:widowControl w:val="0"/>
        <w:autoSpaceDE w:val="0"/>
        <w:autoSpaceDN w:val="0"/>
        <w:spacing w:after="0" w:line="276" w:lineRule="auto"/>
        <w:jc w:val="both"/>
        <w:rPr>
          <w:rFonts w:ascii="Gothic720 BT" w:eastAsia="Gothic720 BT" w:hAnsi="Gothic720 BT" w:cs="Gothic720 BT"/>
          <w:bCs/>
        </w:rPr>
      </w:pPr>
    </w:p>
    <w:p w14:paraId="333CC0A5" w14:textId="77777777" w:rsidR="00C21ACB" w:rsidRPr="006A300F" w:rsidRDefault="00C21ACB"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Adicional a lo establecido, deberá contener el nombre completo, cargo y firma autógrafa del funcionariado designado, así como el sello del Instituto.</w:t>
      </w:r>
    </w:p>
    <w:p w14:paraId="3CB73CDA" w14:textId="77777777" w:rsidR="00C21ACB" w:rsidRPr="006A300F" w:rsidRDefault="00C21ACB" w:rsidP="00AD6D94">
      <w:pPr>
        <w:widowControl w:val="0"/>
        <w:autoSpaceDE w:val="0"/>
        <w:autoSpaceDN w:val="0"/>
        <w:spacing w:after="0" w:line="276" w:lineRule="auto"/>
        <w:jc w:val="both"/>
        <w:rPr>
          <w:rFonts w:ascii="Gothic720 BT" w:eastAsia="Gothic720 BT" w:hAnsi="Gothic720 BT" w:cs="Gothic720 BT"/>
          <w:bCs/>
        </w:rPr>
      </w:pPr>
    </w:p>
    <w:p w14:paraId="67AD2267" w14:textId="5CA658E6" w:rsidR="00966C62" w:rsidRPr="006A300F" w:rsidRDefault="00C21ACB"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El acta deberá estar impresa en dos tantos, un ejemplar se entregará de manera personal a la persona representante de la organización dentro de un plazo no mayor a cinco días hábiles siguientes a la celebración de la asamblea, a efecto de que la misma se entregue al momento de presentar la solicitud de registro y la otra se deberá integrar al expediente en un anexo específico en el que obren exclusivamente todas las actas levantadas.</w:t>
      </w:r>
    </w:p>
    <w:p w14:paraId="2038E78C"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08769F28" w14:textId="49C46E6A" w:rsidR="00121A8C" w:rsidRPr="006A300F" w:rsidRDefault="00121A8C"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Título Sexto</w:t>
      </w:r>
    </w:p>
    <w:p w14:paraId="1F81BCFC" w14:textId="78EBC878" w:rsidR="00121A8C" w:rsidRPr="006A300F" w:rsidRDefault="00121A8C"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De la solicitud de registro</w:t>
      </w:r>
    </w:p>
    <w:p w14:paraId="441FBE8E"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154CB052" w14:textId="37467A85"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62. </w:t>
      </w:r>
      <w:r w:rsidR="001072B5" w:rsidRPr="006A300F">
        <w:rPr>
          <w:rFonts w:ascii="Gothic720 BT" w:eastAsia="Gothic720 BT" w:hAnsi="Gothic720 BT" w:cs="Gothic720 BT"/>
          <w:bCs/>
        </w:rPr>
        <w:t xml:space="preserve">Una vez realizados la totalidad de los actos relativos al procedimiento de constitución de la asociación política estatal, la organización ciudadana a través de su representante a más tardar el treinta y uno de enero de dos mil </w:t>
      </w:r>
      <w:r w:rsidR="001072B5" w:rsidRPr="006A300F">
        <w:rPr>
          <w:rFonts w:ascii="Gothic720 BT" w:eastAsia="Gothic720 BT" w:hAnsi="Gothic720 BT" w:cs="Gothic720 BT"/>
        </w:rPr>
        <w:t>veintiséis,</w:t>
      </w:r>
      <w:r w:rsidR="001072B5" w:rsidRPr="006A300F">
        <w:rPr>
          <w:rFonts w:ascii="Gothic720 BT" w:eastAsia="Gothic720 BT" w:hAnsi="Gothic720 BT" w:cs="Gothic720 BT"/>
          <w:bCs/>
        </w:rPr>
        <w:t xml:space="preserve"> deberá presentar ante el Instituto la solicitud de registro firmada, acompañada de los siguientes documentos</w:t>
      </w:r>
      <w:r w:rsidRPr="006A300F">
        <w:rPr>
          <w:rFonts w:ascii="Gothic720 BT" w:eastAsia="Gothic720 BT" w:hAnsi="Gothic720 BT" w:cs="Gothic720 BT"/>
          <w:bCs/>
        </w:rPr>
        <w:t xml:space="preserve">: </w:t>
      </w:r>
      <w:r w:rsidR="00864197" w:rsidRPr="006A300F">
        <w:rPr>
          <w:rFonts w:ascii="Gothic720 BT" w:hAnsi="Gothic720 BT"/>
          <w:bCs/>
          <w:sz w:val="14"/>
          <w:szCs w:val="14"/>
        </w:rPr>
        <w:t>(</w:t>
      </w:r>
      <w:r w:rsidR="001072B5" w:rsidRPr="006A300F">
        <w:rPr>
          <w:rFonts w:ascii="Gothic720 BT" w:hAnsi="Gothic720 BT"/>
          <w:bCs/>
          <w:sz w:val="14"/>
          <w:szCs w:val="14"/>
        </w:rPr>
        <w:t>Párrafo</w:t>
      </w:r>
      <w:r w:rsidR="00864197" w:rsidRPr="006A300F">
        <w:rPr>
          <w:rFonts w:ascii="Gothic720 BT" w:hAnsi="Gothic720 BT"/>
          <w:bCs/>
          <w:sz w:val="14"/>
          <w:szCs w:val="14"/>
        </w:rPr>
        <w:t xml:space="preserve"> modificado mediante acuerdo IEEQ/CG/A/059/24)</w:t>
      </w:r>
    </w:p>
    <w:p w14:paraId="3A14ECAB"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4FC81C69" w14:textId="77777777" w:rsidR="00121A8C" w:rsidRPr="006A300F" w:rsidRDefault="00121A8C" w:rsidP="00797F5D">
      <w:pPr>
        <w:widowControl w:val="0"/>
        <w:numPr>
          <w:ilvl w:val="0"/>
          <w:numId w:val="11"/>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La declaración de principios, el programa de acción y los estatutos aprobados por las personas afiliadas en medio digital e impreso. </w:t>
      </w:r>
    </w:p>
    <w:p w14:paraId="6079D048" w14:textId="77777777" w:rsidR="00121A8C" w:rsidRPr="006A300F" w:rsidRDefault="00121A8C" w:rsidP="00797F5D">
      <w:pPr>
        <w:widowControl w:val="0"/>
        <w:numPr>
          <w:ilvl w:val="0"/>
          <w:numId w:val="11"/>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Las listas de personas afiliadas.</w:t>
      </w:r>
    </w:p>
    <w:p w14:paraId="38363444" w14:textId="2D423862" w:rsidR="00121A8C" w:rsidRPr="006A300F" w:rsidRDefault="00121A8C" w:rsidP="00797F5D">
      <w:pPr>
        <w:widowControl w:val="0"/>
        <w:numPr>
          <w:ilvl w:val="0"/>
          <w:numId w:val="11"/>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Las actas de las asambleas celebradas en los distritos electorales locales o municipios, según corresponda, así como el acta de su asamblea estatal constitutiva y la lista de personas delegadas, emitidas por el funcionariado del Instituto.</w:t>
      </w:r>
    </w:p>
    <w:p w14:paraId="5150D7C5"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46E84FA7" w14:textId="6156F91B" w:rsidR="001072B5" w:rsidRPr="006A300F" w:rsidRDefault="00A56305" w:rsidP="00AD6D94">
      <w:pPr>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 xml:space="preserve">Las listas a que se refiere el inciso b) de este artículo deberán ser presentadas tanto en formato físico como de manera digital en formato editable. </w:t>
      </w:r>
      <w:r w:rsidRPr="006A300F">
        <w:rPr>
          <w:rFonts w:ascii="Gothic720 BT" w:hAnsi="Gothic720 BT"/>
          <w:bCs/>
          <w:sz w:val="14"/>
          <w:szCs w:val="14"/>
        </w:rPr>
        <w:t>(Párrafo adicionado mediante acuerdo IEEQ/CG/A/059/24)</w:t>
      </w:r>
    </w:p>
    <w:p w14:paraId="37C7694B" w14:textId="77777777" w:rsidR="001072B5" w:rsidRPr="006A300F" w:rsidRDefault="001072B5" w:rsidP="00AD6D94">
      <w:pPr>
        <w:widowControl w:val="0"/>
        <w:autoSpaceDE w:val="0"/>
        <w:autoSpaceDN w:val="0"/>
        <w:spacing w:after="0" w:line="276" w:lineRule="auto"/>
        <w:jc w:val="both"/>
        <w:rPr>
          <w:rFonts w:ascii="Gothic720 BT" w:eastAsia="Gothic720 BT" w:hAnsi="Gothic720 BT" w:cs="Gothic720 BT"/>
          <w:bCs/>
        </w:rPr>
      </w:pPr>
    </w:p>
    <w:p w14:paraId="7C08C281" w14:textId="05ED5E6E"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63. </w:t>
      </w:r>
      <w:r w:rsidR="009F0921" w:rsidRPr="006A300F">
        <w:rPr>
          <w:rFonts w:ascii="Gothic720 BT" w:eastAsia="Gothic720 BT" w:hAnsi="Gothic720 BT" w:cs="Gothic720 BT"/>
          <w:bCs/>
        </w:rPr>
        <w:t xml:space="preserve">Si la organización interesada en constituirse como asociación política estatal no presenta su solicitud de registro a más tardar el treinta y uno de enero de dos mil </w:t>
      </w:r>
      <w:r w:rsidR="009F0921" w:rsidRPr="006A300F">
        <w:rPr>
          <w:rFonts w:ascii="Gothic720 BT" w:eastAsia="Gothic720 BT" w:hAnsi="Gothic720 BT" w:cs="Gothic720 BT"/>
        </w:rPr>
        <w:t>veintiséis,</w:t>
      </w:r>
      <w:r w:rsidR="009F0921" w:rsidRPr="006A300F">
        <w:rPr>
          <w:rFonts w:ascii="Gothic720 BT" w:eastAsia="Gothic720 BT" w:hAnsi="Gothic720 BT" w:cs="Gothic720 BT"/>
          <w:bCs/>
        </w:rPr>
        <w:t xml:space="preserve"> </w:t>
      </w:r>
      <w:r w:rsidR="009F0921" w:rsidRPr="006A300F">
        <w:rPr>
          <w:rFonts w:ascii="Gothic720 BT" w:eastAsia="Gothic720 BT" w:hAnsi="Gothic720 BT" w:cs="Gothic720 BT"/>
          <w:bCs/>
        </w:rPr>
        <w:lastRenderedPageBreak/>
        <w:t xml:space="preserve">dejará de tener efecto el aviso de intención formulado, así como las actividades previas que haya realizado. </w:t>
      </w:r>
      <w:r w:rsidR="009F0921" w:rsidRPr="006A300F">
        <w:rPr>
          <w:rFonts w:ascii="Gothic720 BT" w:hAnsi="Gothic720 BT"/>
          <w:bCs/>
          <w:sz w:val="14"/>
          <w:szCs w:val="14"/>
        </w:rPr>
        <w:t>(Párrafo modificado mediante acuerdo IEEQ/CG/A/059/24)</w:t>
      </w:r>
    </w:p>
    <w:p w14:paraId="7783A8BE" w14:textId="77777777" w:rsidR="009F0921" w:rsidRPr="006A300F" w:rsidRDefault="009F0921" w:rsidP="00AD6D94">
      <w:pPr>
        <w:widowControl w:val="0"/>
        <w:autoSpaceDE w:val="0"/>
        <w:autoSpaceDN w:val="0"/>
        <w:spacing w:after="0" w:line="276" w:lineRule="auto"/>
        <w:jc w:val="both"/>
        <w:rPr>
          <w:rFonts w:ascii="Gothic720 BT" w:eastAsia="Gothic720 BT" w:hAnsi="Gothic720 BT" w:cs="Gothic720 BT"/>
          <w:bCs/>
        </w:rPr>
      </w:pPr>
    </w:p>
    <w:p w14:paraId="6290E77A"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64.</w:t>
      </w:r>
      <w:r w:rsidRPr="006A300F">
        <w:rPr>
          <w:rFonts w:ascii="Gothic720 BT" w:eastAsia="Gothic720 BT" w:hAnsi="Gothic720 BT" w:cs="Gothic720 BT"/>
          <w:bCs/>
        </w:rPr>
        <w:t xml:space="preserve"> Recibida la solicitud de registro, la Secretaría Ejecutiva dentro de los diez días hábiles siguientes deberá verificar el cumplimiento de los requisitos y del procedimiento de constitución establecidos en la Ley Electoral. </w:t>
      </w:r>
    </w:p>
    <w:p w14:paraId="6C0D2522"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33AC0F12" w14:textId="4F56862E"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En caso de que la organización incumpla con alguno de los requisitos previstos en la normatividad aplicable, la Secretaría Ejecutiva deberá brindar garantía de audiencia y notificar a la representación de la organización ciudadana para que dentro de los diez días hábiles siguientes a que surta efectos la notificación correspondiente, subsane la omisión o inconsistencia; el estudio sobre el cumplimiento será objeto de la resolución correspondiente.</w:t>
      </w:r>
    </w:p>
    <w:p w14:paraId="0954F6AC"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1F68DDF3" w14:textId="7352BB67" w:rsidR="00121A8C" w:rsidRPr="006A300F" w:rsidRDefault="00121A8C" w:rsidP="00AD6D94">
      <w:pPr>
        <w:widowControl w:val="0"/>
        <w:autoSpaceDE w:val="0"/>
        <w:autoSpaceDN w:val="0"/>
        <w:spacing w:after="0" w:line="276" w:lineRule="auto"/>
        <w:jc w:val="both"/>
        <w:rPr>
          <w:rFonts w:ascii="Gothic720 BT" w:eastAsia="Gothic720 BT" w:hAnsi="Gothic720 BT" w:cs="Gothic720 BT"/>
          <w:b/>
          <w:bCs/>
        </w:rPr>
      </w:pPr>
      <w:r w:rsidRPr="006A300F">
        <w:rPr>
          <w:rFonts w:ascii="Gothic720 BT" w:eastAsia="Gothic720 BT" w:hAnsi="Gothic720 BT" w:cs="Gothic720 BT"/>
          <w:b/>
          <w:bCs/>
        </w:rPr>
        <w:t xml:space="preserve">Artículo 65. </w:t>
      </w:r>
      <w:r w:rsidRPr="006A300F">
        <w:rPr>
          <w:rFonts w:ascii="Gothic720 BT" w:eastAsia="Gothic720 BT" w:hAnsi="Gothic720 BT" w:cs="Gothic720 BT"/>
          <w:bCs/>
        </w:rPr>
        <w:t>Desde la recepción del aviso de intención la Secretaría Ejecutiva informará sobre el desahogo del procedimiento a la Unidad Técnica de Fiscalización.</w:t>
      </w:r>
    </w:p>
    <w:p w14:paraId="50393F7A"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
          <w:bCs/>
        </w:rPr>
      </w:pPr>
    </w:p>
    <w:p w14:paraId="45524B97" w14:textId="151786D3"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Una vez recibida la solicitud de registro, la Secretaría Ejecutiva deberá solicitar a la Unidad Técnica de Fiscalización del Instituto un informe final sobre el estado que guardan las organizaciones ciudadanas en materia de fiscalización, quien deberá remitirlo en un plazo de cinco días hábiles a partir de que reciba dicha solitud.</w:t>
      </w:r>
    </w:p>
    <w:p w14:paraId="60BAE0F8"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3FCACF6A" w14:textId="6283ECDF" w:rsidR="007B29DA" w:rsidRPr="006A300F" w:rsidRDefault="007B29DA"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Título séptimo</w:t>
      </w:r>
    </w:p>
    <w:p w14:paraId="77207455" w14:textId="167273A2" w:rsidR="00121A8C" w:rsidRPr="006A300F" w:rsidRDefault="007B29DA"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De la verificación de las afiliaciones</w:t>
      </w:r>
    </w:p>
    <w:p w14:paraId="4C15DCBA" w14:textId="77777777" w:rsidR="00121A8C" w:rsidRPr="006A300F" w:rsidRDefault="00121A8C" w:rsidP="00AD6D94">
      <w:pPr>
        <w:widowControl w:val="0"/>
        <w:autoSpaceDE w:val="0"/>
        <w:autoSpaceDN w:val="0"/>
        <w:spacing w:after="0" w:line="276" w:lineRule="auto"/>
        <w:jc w:val="both"/>
        <w:rPr>
          <w:rFonts w:ascii="Gothic720 BT" w:eastAsia="Gothic720 BT" w:hAnsi="Gothic720 BT" w:cs="Gothic720 BT"/>
          <w:bCs/>
        </w:rPr>
      </w:pPr>
    </w:p>
    <w:p w14:paraId="3CE860BF" w14:textId="77777777" w:rsidR="002A791C" w:rsidRPr="006A300F" w:rsidRDefault="002A791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66. </w:t>
      </w:r>
      <w:r w:rsidRPr="006A300F">
        <w:rPr>
          <w:rFonts w:ascii="Gothic720 BT" w:eastAsia="Gothic720 BT" w:hAnsi="Gothic720 BT" w:cs="Gothic720 BT"/>
          <w:bCs/>
        </w:rPr>
        <w:t xml:space="preserve">La Secretaría Ejecutiva deberá solicitar la colaboración del Instituto Nacional en el ámbito de sus atribuciones para que realice la verificación de los datos del padrón electoral respecto de las manifestaciones formales de afiliación que presente la organización ciudadana interesada en constituirse como asociación política estatal correspondientes a afiliaciones recabadas en asambleas, así como en el resto de la entidad. </w:t>
      </w:r>
    </w:p>
    <w:p w14:paraId="39D45EC5" w14:textId="77777777" w:rsidR="002A791C" w:rsidRPr="006A300F" w:rsidRDefault="002A791C" w:rsidP="00AD6D94">
      <w:pPr>
        <w:widowControl w:val="0"/>
        <w:autoSpaceDE w:val="0"/>
        <w:autoSpaceDN w:val="0"/>
        <w:spacing w:after="0" w:line="276" w:lineRule="auto"/>
        <w:jc w:val="both"/>
        <w:rPr>
          <w:rFonts w:ascii="Gothic720 BT" w:eastAsia="Gothic720 BT" w:hAnsi="Gothic720 BT" w:cs="Gothic720 BT"/>
          <w:bCs/>
        </w:rPr>
      </w:pPr>
    </w:p>
    <w:p w14:paraId="23448E2D" w14:textId="77777777" w:rsidR="002A791C" w:rsidRPr="006A300F" w:rsidRDefault="002A791C" w:rsidP="00797F5D">
      <w:pPr>
        <w:widowControl w:val="0"/>
        <w:numPr>
          <w:ilvl w:val="0"/>
          <w:numId w:val="26"/>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Lo anterior se realizará en dos casos: </w:t>
      </w:r>
    </w:p>
    <w:p w14:paraId="180F0953" w14:textId="77777777" w:rsidR="002A791C" w:rsidRPr="006A300F" w:rsidRDefault="002A791C" w:rsidP="00AD6D94">
      <w:pPr>
        <w:widowControl w:val="0"/>
        <w:autoSpaceDE w:val="0"/>
        <w:autoSpaceDN w:val="0"/>
        <w:spacing w:after="0" w:line="276" w:lineRule="auto"/>
        <w:jc w:val="both"/>
        <w:rPr>
          <w:rFonts w:ascii="Gothic720 BT" w:eastAsia="Gothic720 BT" w:hAnsi="Gothic720 BT" w:cs="Gothic720 BT"/>
          <w:bCs/>
        </w:rPr>
      </w:pPr>
    </w:p>
    <w:p w14:paraId="2E9996F0" w14:textId="77777777" w:rsidR="00132C29" w:rsidRPr="006A300F" w:rsidRDefault="00132C29" w:rsidP="00132C29">
      <w:pPr>
        <w:pStyle w:val="Prrafodelista"/>
        <w:widowControl w:val="0"/>
        <w:numPr>
          <w:ilvl w:val="0"/>
          <w:numId w:val="37"/>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De manera mensual durante el año dos mil </w:t>
      </w:r>
      <w:r w:rsidRPr="006A300F">
        <w:rPr>
          <w:rFonts w:ascii="Gothic720 BT" w:eastAsia="Gothic720 BT" w:hAnsi="Gothic720 BT" w:cs="Gothic720 BT"/>
        </w:rPr>
        <w:t>veinticinco</w:t>
      </w:r>
      <w:r w:rsidRPr="006A300F">
        <w:rPr>
          <w:rFonts w:ascii="Gothic720 BT" w:eastAsia="Gothic720 BT" w:hAnsi="Gothic720 BT" w:cs="Gothic720 BT"/>
          <w:bCs/>
        </w:rPr>
        <w:t>, a través de la Dirección Ejecutiva de Organización, con el objeto de otorgar garantía de audiencia a las organizaciones periódicamente con relación a sus afiliaciones.</w:t>
      </w:r>
    </w:p>
    <w:p w14:paraId="1BB7D8A9" w14:textId="77777777" w:rsidR="00132C29" w:rsidRPr="006A300F" w:rsidRDefault="00132C29" w:rsidP="00132C29">
      <w:pPr>
        <w:pStyle w:val="Prrafodelista"/>
        <w:widowControl w:val="0"/>
        <w:autoSpaceDE w:val="0"/>
        <w:autoSpaceDN w:val="0"/>
        <w:spacing w:after="0" w:line="276" w:lineRule="auto"/>
        <w:jc w:val="both"/>
        <w:rPr>
          <w:rFonts w:ascii="Gothic720 BT" w:eastAsia="Gothic720 BT" w:hAnsi="Gothic720 BT" w:cs="Gothic720 BT"/>
          <w:bCs/>
        </w:rPr>
      </w:pPr>
    </w:p>
    <w:p w14:paraId="0ED43D84" w14:textId="02FAFF35" w:rsidR="00132C29" w:rsidRPr="006A300F" w:rsidRDefault="00132C29" w:rsidP="00132C29">
      <w:pPr>
        <w:pStyle w:val="Prrafodelista"/>
        <w:widowControl w:val="0"/>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rPr>
        <w:t xml:space="preserve">La organización ciudadana podrá solicitar garantía de audiencia únicamente respecto de aquellas afiliaciones marcadas con inconsistencias, siempre y cuando cuente con al menos el 50% del total de las afiliaciones requeridas para su registro. </w:t>
      </w:r>
      <w:r w:rsidRPr="006A300F">
        <w:rPr>
          <w:rFonts w:ascii="Gothic720 BT" w:hAnsi="Gothic720 BT"/>
          <w:bCs/>
          <w:sz w:val="14"/>
          <w:szCs w:val="14"/>
        </w:rPr>
        <w:t>(Inciso modificado mediante acuerdo IEEQ/CG/A/059/24)</w:t>
      </w:r>
    </w:p>
    <w:p w14:paraId="6555BE5A" w14:textId="77777777" w:rsidR="002A791C" w:rsidRPr="006A300F" w:rsidRDefault="002A791C" w:rsidP="00AD6D94">
      <w:pPr>
        <w:widowControl w:val="0"/>
        <w:autoSpaceDE w:val="0"/>
        <w:autoSpaceDN w:val="0"/>
        <w:spacing w:after="0" w:line="276" w:lineRule="auto"/>
        <w:jc w:val="both"/>
        <w:rPr>
          <w:rFonts w:ascii="Gothic720 BT" w:eastAsia="Gothic720 BT" w:hAnsi="Gothic720 BT" w:cs="Gothic720 BT"/>
          <w:bCs/>
        </w:rPr>
      </w:pPr>
    </w:p>
    <w:p w14:paraId="25747EC7" w14:textId="34BD7CC3" w:rsidR="002A791C" w:rsidRPr="006A300F" w:rsidRDefault="002A791C"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 xml:space="preserve">Para ello las organizaciones deberán presentar ante el Instituto los formatos de manifestación formal de afiliación fuera de asamblea (FMFA-FA) de manera oportuna, acompañadas de copia simple de las credenciales para votar de la ciudadanía que los haya suscrito para su </w:t>
      </w:r>
      <w:r w:rsidRPr="006A300F">
        <w:rPr>
          <w:rFonts w:ascii="Gothic720 BT" w:eastAsia="Gothic720 BT" w:hAnsi="Gothic720 BT" w:cs="Gothic720 BT"/>
          <w:bCs/>
        </w:rPr>
        <w:lastRenderedPageBreak/>
        <w:t>cotejo por parte de la Dirección Ejecutiva de Organización, para su compulsa en el periodo que determine el Instituto Nacional Electoral a través del convenio de colaboración correspondiente.</w:t>
      </w:r>
    </w:p>
    <w:p w14:paraId="0577188A" w14:textId="77777777" w:rsidR="002A791C" w:rsidRPr="006A300F" w:rsidRDefault="002A791C" w:rsidP="00AD6D94">
      <w:pPr>
        <w:widowControl w:val="0"/>
        <w:autoSpaceDE w:val="0"/>
        <w:autoSpaceDN w:val="0"/>
        <w:spacing w:after="0" w:line="276" w:lineRule="auto"/>
        <w:jc w:val="both"/>
        <w:rPr>
          <w:rFonts w:ascii="Gothic720 BT" w:eastAsia="Gothic720 BT" w:hAnsi="Gothic720 BT" w:cs="Gothic720 BT"/>
          <w:bCs/>
        </w:rPr>
      </w:pPr>
    </w:p>
    <w:p w14:paraId="383BC22F" w14:textId="5980674E" w:rsidR="007B29DA" w:rsidRPr="006A300F" w:rsidRDefault="00A9081D" w:rsidP="00A9081D">
      <w:pPr>
        <w:pStyle w:val="Prrafodelista"/>
        <w:widowControl w:val="0"/>
        <w:numPr>
          <w:ilvl w:val="0"/>
          <w:numId w:val="37"/>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bCs/>
        </w:rPr>
        <w:t xml:space="preserve">Cuando se realice la compulsa final derivada de la presentación de la solicitud de registro en enero de dos mil </w:t>
      </w:r>
      <w:r w:rsidRPr="006A300F">
        <w:rPr>
          <w:rFonts w:ascii="Gothic720 BT" w:eastAsia="Gothic720 BT" w:hAnsi="Gothic720 BT" w:cs="Gothic720 BT"/>
        </w:rPr>
        <w:t xml:space="preserve">veintiséis. </w:t>
      </w:r>
      <w:r w:rsidRPr="006A300F">
        <w:rPr>
          <w:rFonts w:ascii="Gothic720 BT" w:hAnsi="Gothic720 BT"/>
          <w:bCs/>
          <w:sz w:val="14"/>
          <w:szCs w:val="14"/>
        </w:rPr>
        <w:t>(Inciso modificado mediante acuerdo IEEQ/CG/A/059/24)</w:t>
      </w:r>
    </w:p>
    <w:p w14:paraId="6D832855" w14:textId="77777777" w:rsidR="00A9081D" w:rsidRPr="006A300F" w:rsidRDefault="00A9081D" w:rsidP="00AD6D94">
      <w:pPr>
        <w:widowControl w:val="0"/>
        <w:autoSpaceDE w:val="0"/>
        <w:autoSpaceDN w:val="0"/>
        <w:spacing w:after="0" w:line="276" w:lineRule="auto"/>
        <w:jc w:val="both"/>
        <w:rPr>
          <w:rFonts w:ascii="Gothic720 BT" w:eastAsia="Gothic720 BT" w:hAnsi="Gothic720 BT" w:cs="Gothic720 BT"/>
          <w:bCs/>
        </w:rPr>
      </w:pPr>
    </w:p>
    <w:p w14:paraId="7E92DD91" w14:textId="77777777" w:rsidR="0056701A" w:rsidRPr="006A300F" w:rsidRDefault="0056701A"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67. </w:t>
      </w:r>
      <w:r w:rsidRPr="006A300F">
        <w:rPr>
          <w:rFonts w:ascii="Gothic720 BT" w:eastAsia="Gothic720 BT" w:hAnsi="Gothic720 BT" w:cs="Gothic720 BT"/>
          <w:bCs/>
        </w:rPr>
        <w:t>Una vez recibida la información por parte del Instituto Nacional, la Secretaría Ejecutiva a través de la Dirección Jurídica, realizará lo siguiente:</w:t>
      </w:r>
    </w:p>
    <w:p w14:paraId="634AFDBB" w14:textId="77777777" w:rsidR="0056701A" w:rsidRPr="006A300F" w:rsidRDefault="0056701A" w:rsidP="00AD6D94">
      <w:pPr>
        <w:widowControl w:val="0"/>
        <w:autoSpaceDE w:val="0"/>
        <w:autoSpaceDN w:val="0"/>
        <w:spacing w:after="0" w:line="276" w:lineRule="auto"/>
        <w:jc w:val="both"/>
        <w:rPr>
          <w:rFonts w:ascii="Gothic720 BT" w:eastAsia="Gothic720 BT" w:hAnsi="Gothic720 BT" w:cs="Gothic720 BT"/>
          <w:bCs/>
        </w:rPr>
      </w:pPr>
    </w:p>
    <w:p w14:paraId="4DA35233" w14:textId="77777777" w:rsidR="002B697E" w:rsidRPr="006A300F" w:rsidRDefault="0056701A" w:rsidP="002B697E">
      <w:pPr>
        <w:widowControl w:val="0"/>
        <w:numPr>
          <w:ilvl w:val="0"/>
          <w:numId w:val="12"/>
        </w:numPr>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No podrá existir doble afiliación entre asociaciones políticas estatales, en el supuesto de que exista doble afiliación dará garantía de audiencia a las organizaciones involucradas para que, en el término de cinco días hábiles contados a partir de la notificación correspondiente, manifiesten lo que a su derecho convenga.</w:t>
      </w:r>
    </w:p>
    <w:p w14:paraId="35FCEDAE" w14:textId="77777777" w:rsidR="002B697E" w:rsidRPr="006A300F" w:rsidRDefault="002B697E" w:rsidP="002B697E">
      <w:pPr>
        <w:widowControl w:val="0"/>
        <w:autoSpaceDE w:val="0"/>
        <w:autoSpaceDN w:val="0"/>
        <w:spacing w:after="0" w:line="276" w:lineRule="auto"/>
        <w:ind w:left="720"/>
        <w:jc w:val="both"/>
        <w:rPr>
          <w:rFonts w:ascii="Gothic720 BT" w:eastAsia="Gothic720 BT" w:hAnsi="Gothic720 BT" w:cs="Gothic720 BT"/>
          <w:bCs/>
        </w:rPr>
      </w:pPr>
    </w:p>
    <w:p w14:paraId="2ECDCAF8" w14:textId="77777777" w:rsidR="002B697E" w:rsidRPr="006A300F" w:rsidRDefault="0056701A" w:rsidP="002B697E">
      <w:pPr>
        <w:widowControl w:val="0"/>
        <w:autoSpaceDE w:val="0"/>
        <w:autoSpaceDN w:val="0"/>
        <w:spacing w:after="0" w:line="276" w:lineRule="auto"/>
        <w:ind w:left="720"/>
        <w:jc w:val="both"/>
        <w:rPr>
          <w:rFonts w:ascii="Gothic720 BT" w:eastAsia="Gothic720 BT" w:hAnsi="Gothic720 BT" w:cs="Gothic720 BT"/>
          <w:bCs/>
        </w:rPr>
      </w:pPr>
      <w:r w:rsidRPr="006A300F">
        <w:rPr>
          <w:rFonts w:ascii="Gothic720 BT" w:eastAsia="Gothic720 BT" w:hAnsi="Gothic720 BT" w:cs="Gothic720 BT"/>
          <w:bCs/>
        </w:rPr>
        <w:t>Si subsiste la doble afiliación se considerará como válida la afiliación más reciente.</w:t>
      </w:r>
    </w:p>
    <w:p w14:paraId="490DFB54" w14:textId="77777777" w:rsidR="002B697E" w:rsidRPr="006A300F" w:rsidRDefault="002B697E" w:rsidP="002B697E">
      <w:pPr>
        <w:widowControl w:val="0"/>
        <w:autoSpaceDE w:val="0"/>
        <w:autoSpaceDN w:val="0"/>
        <w:spacing w:after="0" w:line="276" w:lineRule="auto"/>
        <w:ind w:left="720"/>
        <w:jc w:val="both"/>
        <w:rPr>
          <w:rFonts w:ascii="Gothic720 BT" w:eastAsia="Gothic720 BT" w:hAnsi="Gothic720 BT" w:cs="Gothic720 BT"/>
          <w:bCs/>
        </w:rPr>
      </w:pPr>
    </w:p>
    <w:p w14:paraId="041E9434" w14:textId="27F04EDB" w:rsidR="002B697E" w:rsidRPr="006A300F" w:rsidRDefault="00F07C75" w:rsidP="002B697E">
      <w:pPr>
        <w:widowControl w:val="0"/>
        <w:autoSpaceDE w:val="0"/>
        <w:autoSpaceDN w:val="0"/>
        <w:spacing w:after="0" w:line="276" w:lineRule="auto"/>
        <w:ind w:left="720"/>
        <w:jc w:val="both"/>
        <w:rPr>
          <w:rFonts w:ascii="Gothic720 BT" w:eastAsia="Gothic720 BT" w:hAnsi="Gothic720 BT" w:cs="Gothic720 BT"/>
          <w:bCs/>
        </w:rPr>
      </w:pPr>
      <w:r w:rsidRPr="006A300F">
        <w:rPr>
          <w:rFonts w:ascii="Gothic720 BT" w:hAnsi="Gothic720 BT"/>
        </w:rPr>
        <w:t xml:space="preserve">En el caso de que ambas afiliaciones correspondan a la misma fecha, se consultará a la persona con doble afiliación, a efecto de que dentro del plazo de cinco días hábiles manifieste la asociación en la que desea continuar afiliada; en el caso de no recibir respuesta, la afiliación dejará de ser válida para todas las asociaciones en que se encuentre registrada. </w:t>
      </w:r>
      <w:r w:rsidR="0042668A" w:rsidRPr="006A300F">
        <w:rPr>
          <w:rFonts w:ascii="Gothic720 BT" w:hAnsi="Gothic720 BT"/>
          <w:bCs/>
          <w:sz w:val="14"/>
          <w:szCs w:val="14"/>
        </w:rPr>
        <w:t>(Inciso modificado mediante acuerdo IEEQ/CG/A/059/24)</w:t>
      </w:r>
    </w:p>
    <w:p w14:paraId="390250C0" w14:textId="77777777" w:rsidR="002B697E" w:rsidRPr="006A300F" w:rsidRDefault="002B697E" w:rsidP="002B697E">
      <w:pPr>
        <w:widowControl w:val="0"/>
        <w:autoSpaceDE w:val="0"/>
        <w:autoSpaceDN w:val="0"/>
        <w:spacing w:after="0" w:line="276" w:lineRule="auto"/>
        <w:ind w:left="720"/>
        <w:jc w:val="both"/>
        <w:rPr>
          <w:rFonts w:ascii="Gothic720 BT" w:eastAsia="Gothic720 BT" w:hAnsi="Gothic720 BT" w:cs="Gothic720 BT"/>
          <w:bCs/>
        </w:rPr>
      </w:pPr>
    </w:p>
    <w:p w14:paraId="73004CCB" w14:textId="7C1AD871" w:rsidR="0042668A" w:rsidRPr="006A300F" w:rsidRDefault="0042668A" w:rsidP="002B697E">
      <w:pPr>
        <w:widowControl w:val="0"/>
        <w:numPr>
          <w:ilvl w:val="0"/>
          <w:numId w:val="12"/>
        </w:numPr>
        <w:autoSpaceDE w:val="0"/>
        <w:autoSpaceDN w:val="0"/>
        <w:spacing w:after="0" w:line="276" w:lineRule="auto"/>
        <w:jc w:val="both"/>
        <w:rPr>
          <w:rFonts w:ascii="Gothic720 BT" w:eastAsia="Gothic720 BT" w:hAnsi="Gothic720 BT" w:cs="Gothic720 BT"/>
          <w:bCs/>
        </w:rPr>
      </w:pPr>
      <w:r w:rsidRPr="006A300F">
        <w:rPr>
          <w:rFonts w:ascii="Gothic720 BT" w:hAnsi="Gothic720 BT"/>
          <w:sz w:val="20"/>
          <w:szCs w:val="20"/>
        </w:rPr>
        <w:t xml:space="preserve">(Derogada) </w:t>
      </w:r>
      <w:r w:rsidRPr="006A300F">
        <w:rPr>
          <w:rFonts w:ascii="Gothic720 BT" w:hAnsi="Gothic720 BT"/>
          <w:bCs/>
          <w:sz w:val="14"/>
          <w:szCs w:val="14"/>
        </w:rPr>
        <w:t xml:space="preserve">(Inciso </w:t>
      </w:r>
      <w:r w:rsidR="002B697E" w:rsidRPr="006A300F">
        <w:rPr>
          <w:rFonts w:ascii="Gothic720 BT" w:hAnsi="Gothic720 BT"/>
          <w:bCs/>
          <w:sz w:val="14"/>
          <w:szCs w:val="14"/>
        </w:rPr>
        <w:t>derogado</w:t>
      </w:r>
      <w:r w:rsidRPr="006A300F">
        <w:rPr>
          <w:rFonts w:ascii="Gothic720 BT" w:hAnsi="Gothic720 BT"/>
          <w:bCs/>
          <w:sz w:val="14"/>
          <w:szCs w:val="14"/>
        </w:rPr>
        <w:t xml:space="preserve"> mediante acuerdo IEEQ/CG/A/059/24)</w:t>
      </w:r>
    </w:p>
    <w:p w14:paraId="6D8EEB8C" w14:textId="77777777" w:rsidR="0042668A" w:rsidRPr="006A300F" w:rsidRDefault="0042668A" w:rsidP="0042668A">
      <w:pPr>
        <w:pStyle w:val="Prrafodelista"/>
        <w:rPr>
          <w:rFonts w:ascii="Gothic720 BT" w:eastAsia="Gothic720 BT" w:hAnsi="Gothic720 BT" w:cs="Gothic720 BT"/>
          <w:bCs/>
        </w:rPr>
      </w:pPr>
    </w:p>
    <w:p w14:paraId="663E9AD1" w14:textId="3853696D" w:rsidR="0056701A" w:rsidRPr="006A300F" w:rsidRDefault="0056701A" w:rsidP="0042668A">
      <w:pPr>
        <w:pStyle w:val="Prrafodelista"/>
        <w:widowControl w:val="0"/>
        <w:numPr>
          <w:ilvl w:val="0"/>
          <w:numId w:val="37"/>
        </w:numPr>
        <w:autoSpaceDE w:val="0"/>
        <w:autoSpaceDN w:val="0"/>
        <w:spacing w:after="0" w:line="276" w:lineRule="auto"/>
        <w:jc w:val="both"/>
        <w:rPr>
          <w:rFonts w:ascii="Gothic720 BT" w:eastAsia="Gothic720 BT" w:hAnsi="Gothic720 BT" w:cs="Gothic720 BT"/>
        </w:rPr>
      </w:pPr>
      <w:r w:rsidRPr="006A300F">
        <w:rPr>
          <w:rFonts w:ascii="Gothic720 BT" w:eastAsia="Gothic720 BT" w:hAnsi="Gothic720 BT" w:cs="Gothic720 BT"/>
          <w:bCs/>
        </w:rPr>
        <w:t>Cuando la organización no cumpla con los requisitos establecidos en la normatividad aplicable, la Secretaría Ejecutiva a través de la Dirección de Organización, dará garantía de audiencia a la representación de la organización de las omisiones o irregularidades detectadas.</w:t>
      </w:r>
    </w:p>
    <w:p w14:paraId="0AC62F14" w14:textId="77777777" w:rsidR="0056701A" w:rsidRPr="006A300F" w:rsidRDefault="0056701A" w:rsidP="00AD6D94">
      <w:pPr>
        <w:widowControl w:val="0"/>
        <w:autoSpaceDE w:val="0"/>
        <w:autoSpaceDN w:val="0"/>
        <w:spacing w:after="0" w:line="276" w:lineRule="auto"/>
        <w:jc w:val="both"/>
        <w:rPr>
          <w:rFonts w:ascii="Gothic720 BT" w:eastAsia="Gothic720 BT" w:hAnsi="Gothic720 BT" w:cs="Gothic720 BT"/>
          <w:bCs/>
        </w:rPr>
      </w:pPr>
    </w:p>
    <w:p w14:paraId="0F05C744" w14:textId="7008BC00" w:rsidR="002A791C" w:rsidRPr="006A300F" w:rsidRDefault="0056701A"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La organización contará con un plazo improrrogable de diez días hábiles contados a partir del día siguiente de que surta efectos la notificación correspondiente, para aclarar o subsanar las omisiones o irregularidades detectadas, así como para que manifieste lo que a su derecho convenga.</w:t>
      </w:r>
    </w:p>
    <w:p w14:paraId="64BDF2D7" w14:textId="77777777" w:rsidR="007B29DA" w:rsidRPr="006A300F" w:rsidRDefault="007B29DA" w:rsidP="00AD6D94">
      <w:pPr>
        <w:widowControl w:val="0"/>
        <w:autoSpaceDE w:val="0"/>
        <w:autoSpaceDN w:val="0"/>
        <w:spacing w:after="0" w:line="276" w:lineRule="auto"/>
        <w:jc w:val="both"/>
        <w:rPr>
          <w:rFonts w:ascii="Gothic720 BT" w:eastAsia="Gothic720 BT" w:hAnsi="Gothic720 BT" w:cs="Gothic720 BT"/>
          <w:bCs/>
        </w:rPr>
      </w:pPr>
    </w:p>
    <w:p w14:paraId="10D2BDD1" w14:textId="7FC8AABA" w:rsidR="00F7063C" w:rsidRPr="006A300F" w:rsidRDefault="00F7063C"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Título octavo</w:t>
      </w:r>
    </w:p>
    <w:p w14:paraId="0DEEC412" w14:textId="62DE9A4F" w:rsidR="007B29DA" w:rsidRPr="006A300F" w:rsidRDefault="00F7063C"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De la resolución de la solicitud de registro</w:t>
      </w:r>
    </w:p>
    <w:p w14:paraId="2F2B7824" w14:textId="77777777" w:rsidR="007B29DA" w:rsidRPr="006A300F" w:rsidRDefault="007B29DA" w:rsidP="00AD6D94">
      <w:pPr>
        <w:widowControl w:val="0"/>
        <w:autoSpaceDE w:val="0"/>
        <w:autoSpaceDN w:val="0"/>
        <w:spacing w:after="0" w:line="276" w:lineRule="auto"/>
        <w:jc w:val="both"/>
        <w:rPr>
          <w:rFonts w:ascii="Gothic720 BT" w:eastAsia="Gothic720 BT" w:hAnsi="Gothic720 BT" w:cs="Gothic720 BT"/>
          <w:bCs/>
        </w:rPr>
      </w:pPr>
    </w:p>
    <w:p w14:paraId="4A84F7AB" w14:textId="1E3C6D41" w:rsidR="007B29DA"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68.</w:t>
      </w:r>
      <w:r w:rsidRPr="006A300F">
        <w:rPr>
          <w:rFonts w:ascii="Gothic720 BT" w:eastAsia="Gothic720 BT" w:hAnsi="Gothic720 BT" w:cs="Gothic720 BT"/>
          <w:bCs/>
        </w:rPr>
        <w:t xml:space="preserve"> </w:t>
      </w:r>
      <w:r w:rsidR="00B56BE3" w:rsidRPr="006A300F">
        <w:rPr>
          <w:rFonts w:ascii="Gothic720 BT" w:eastAsia="Gothic720 BT" w:hAnsi="Gothic720 BT" w:cs="Gothic720 BT"/>
          <w:bCs/>
        </w:rPr>
        <w:t xml:space="preserve">Una vez que la Secretaría Ejecutiva haya realizado la verificación del cumplimiento de los requisitos y del procedimiento de constitución previstos en la Ley Electoral, deberá formular el proyecto de dictamen de registro dentro del plazo de </w:t>
      </w:r>
      <w:r w:rsidR="00B56BE3" w:rsidRPr="006A300F">
        <w:rPr>
          <w:rFonts w:ascii="Gothic720 BT" w:eastAsia="Gothic720 BT" w:hAnsi="Gothic720 BT" w:cs="Gothic720 BT"/>
        </w:rPr>
        <w:t>cincuenta</w:t>
      </w:r>
      <w:r w:rsidR="00B56BE3" w:rsidRPr="006A300F">
        <w:rPr>
          <w:rFonts w:ascii="Gothic720 BT" w:eastAsia="Gothic720 BT" w:hAnsi="Gothic720 BT" w:cs="Gothic720 BT"/>
          <w:bCs/>
        </w:rPr>
        <w:t xml:space="preserve"> días </w:t>
      </w:r>
      <w:r w:rsidR="00B56BE3" w:rsidRPr="006A300F">
        <w:rPr>
          <w:rFonts w:ascii="Gothic720 BT" w:eastAsia="Gothic720 BT" w:hAnsi="Gothic720 BT" w:cs="Gothic720 BT"/>
        </w:rPr>
        <w:t>hábiles</w:t>
      </w:r>
      <w:r w:rsidR="00B56BE3" w:rsidRPr="006A300F">
        <w:rPr>
          <w:rFonts w:ascii="Gothic720 BT" w:eastAsia="Gothic720 BT" w:hAnsi="Gothic720 BT" w:cs="Gothic720 BT"/>
          <w:b/>
          <w:bCs/>
        </w:rPr>
        <w:t xml:space="preserve"> </w:t>
      </w:r>
      <w:r w:rsidR="00B56BE3" w:rsidRPr="006A300F">
        <w:rPr>
          <w:rFonts w:ascii="Gothic720 BT" w:eastAsia="Gothic720 BT" w:hAnsi="Gothic720 BT" w:cs="Gothic720 BT"/>
          <w:bCs/>
        </w:rPr>
        <w:t xml:space="preserve">contados a partir de que tenga conocimiento de la presentación de la solicitud de registro y deberá resolver lo conducente. </w:t>
      </w:r>
      <w:r w:rsidR="00B56BE3" w:rsidRPr="006A300F">
        <w:rPr>
          <w:rFonts w:ascii="Gothic720 BT" w:hAnsi="Gothic720 BT"/>
          <w:bCs/>
          <w:sz w:val="14"/>
          <w:szCs w:val="14"/>
        </w:rPr>
        <w:t>(Párrafo modificado mediante acuerdo IEEQ/CG/A/059/24)</w:t>
      </w:r>
    </w:p>
    <w:p w14:paraId="2FEF1300"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3973D606" w14:textId="6EF1A424"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69.</w:t>
      </w:r>
      <w:r w:rsidRPr="006A300F">
        <w:rPr>
          <w:rFonts w:ascii="Gothic720 BT" w:eastAsia="Gothic720 BT" w:hAnsi="Gothic720 BT" w:cs="Gothic720 BT"/>
          <w:bCs/>
        </w:rPr>
        <w:t xml:space="preserve"> </w:t>
      </w:r>
      <w:r w:rsidR="00B27D01" w:rsidRPr="006A300F">
        <w:rPr>
          <w:rFonts w:ascii="Gothic720 BT" w:eastAsia="Gothic720 BT" w:hAnsi="Gothic720 BT" w:cs="Gothic720 BT"/>
          <w:bCs/>
        </w:rPr>
        <w:t xml:space="preserve">La Secretaría Ejecutiva deberá someter a consideración del Consejo General del Instituto el proyecto de resolución mediante el cual se apruebe el Dictamen relativo a la procedencia o negativa del registro como asociación política estatal, a efecto de que dicho órgano resuelva lo conducente dentro del plazo de sesenta días </w:t>
      </w:r>
      <w:r w:rsidR="00B27D01" w:rsidRPr="006A300F">
        <w:rPr>
          <w:rFonts w:ascii="Gothic720 BT" w:eastAsia="Gothic720 BT" w:hAnsi="Gothic720 BT" w:cs="Gothic720 BT"/>
        </w:rPr>
        <w:t>hábiles, contados a partir de la presentación de la solicitud de registro</w:t>
      </w:r>
      <w:r w:rsidRPr="006A300F">
        <w:rPr>
          <w:rFonts w:ascii="Gothic720 BT" w:eastAsia="Gothic720 BT" w:hAnsi="Gothic720 BT" w:cs="Gothic720 BT"/>
        </w:rPr>
        <w:t>.</w:t>
      </w:r>
      <w:r w:rsidR="000D7629" w:rsidRPr="006A300F">
        <w:rPr>
          <w:rFonts w:ascii="Gothic720 BT" w:eastAsia="Gothic720 BT" w:hAnsi="Gothic720 BT" w:cs="Gothic720 BT"/>
        </w:rPr>
        <w:t xml:space="preserve"> </w:t>
      </w:r>
      <w:r w:rsidR="000D7629" w:rsidRPr="006A300F">
        <w:rPr>
          <w:rFonts w:ascii="Gothic720 BT" w:hAnsi="Gothic720 BT"/>
          <w:bCs/>
          <w:sz w:val="14"/>
          <w:szCs w:val="14"/>
        </w:rPr>
        <w:t>(Párrafo modificado mediante acuerdo IEEQ/CG/A/059/24)</w:t>
      </w:r>
    </w:p>
    <w:p w14:paraId="2BE689DC"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281E2607" w14:textId="797EC933"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Cs/>
        </w:rPr>
        <w:t>En caso de negativa, el Consejo General deberá fundamentar las causas que la motivan, la cual deberá notificarse a la organización ciudadana a través de su representación.</w:t>
      </w:r>
    </w:p>
    <w:p w14:paraId="75E61437"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71CE093D" w14:textId="549CB006"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70.</w:t>
      </w:r>
      <w:r w:rsidRPr="006A300F">
        <w:rPr>
          <w:rFonts w:ascii="Gothic720 BT" w:eastAsia="Gothic720 BT" w:hAnsi="Gothic720 BT" w:cs="Gothic720 BT"/>
          <w:bCs/>
        </w:rPr>
        <w:t xml:space="preserve"> Cuando la resolución sea procedente, el Consejo General expedirá el certificado correspondiente a través de la Secretaría Ejecutiva, en el que se haga constar el registro de la asociación política estatal, la cual se deberá notificar a la organización ciudadana a través de su representante.</w:t>
      </w:r>
    </w:p>
    <w:p w14:paraId="1A4B24AF"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3E2CF0C5" w14:textId="348C2FAF"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71. </w:t>
      </w:r>
      <w:r w:rsidR="00BA5F8B" w:rsidRPr="006A300F">
        <w:rPr>
          <w:rFonts w:ascii="Gothic720 BT" w:eastAsia="Gothic720 BT" w:hAnsi="Gothic720 BT" w:cs="Gothic720 BT"/>
          <w:bCs/>
        </w:rPr>
        <w:t>El certificado de registro de la asociación política estatal surtirá efectos constitutivos a partir del primero de julio de dos mil veintiséis, o en su caso, en la fecha que corresponda a la secuela procesal que derive de la respectiva ejecutoria de los órganos jurisdiccionales.</w:t>
      </w:r>
      <w:r w:rsidR="00116212" w:rsidRPr="006A300F">
        <w:rPr>
          <w:rFonts w:ascii="Gothic720 BT" w:eastAsia="Gothic720 BT" w:hAnsi="Gothic720 BT" w:cs="Gothic720 BT"/>
          <w:bCs/>
        </w:rPr>
        <w:t xml:space="preserve"> </w:t>
      </w:r>
      <w:r w:rsidR="00116212" w:rsidRPr="006A300F">
        <w:rPr>
          <w:rFonts w:ascii="Gothic720 BT" w:hAnsi="Gothic720 BT"/>
          <w:bCs/>
          <w:sz w:val="14"/>
          <w:szCs w:val="14"/>
        </w:rPr>
        <w:t>(Párrafo modificado mediante acuerdo IEEQ/CG/A/059/24)</w:t>
      </w:r>
    </w:p>
    <w:p w14:paraId="50EDAFF2"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5D8ADD7D" w14:textId="7E621D52"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72. </w:t>
      </w:r>
      <w:r w:rsidRPr="006A300F">
        <w:rPr>
          <w:rFonts w:ascii="Gothic720 BT" w:eastAsia="Gothic720 BT" w:hAnsi="Gothic720 BT" w:cs="Gothic720 BT"/>
          <w:bCs/>
        </w:rPr>
        <w:t>La Secretaría Ejecutiva deberá informar al Instituto Nacional a través de la Unidad Técnica de Vinculación con los Organismos Públicos Locales mediante el Sistema de Vinculación con los Organismos Públicos Locales sobre el registro de la asociación política estatal.</w:t>
      </w:r>
    </w:p>
    <w:p w14:paraId="7A4FA796"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2C889D91" w14:textId="5EBE726E"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73. </w:t>
      </w:r>
      <w:r w:rsidRPr="006A300F">
        <w:rPr>
          <w:rFonts w:ascii="Gothic720 BT" w:eastAsia="Gothic720 BT" w:hAnsi="Gothic720 BT" w:cs="Gothic720 BT"/>
          <w:bCs/>
        </w:rPr>
        <w:t>La Secretaría Ejecutiva deberá proveer lo necesario para la publicación de la resolución correspondiente en el Periódico Oficial del Gobierno del Estado de Querétaro “La Sombra de Arteaga”.</w:t>
      </w:r>
    </w:p>
    <w:p w14:paraId="4580705B"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rPr>
      </w:pPr>
    </w:p>
    <w:p w14:paraId="5C0E719E" w14:textId="312992E4" w:rsidR="000C6BF0" w:rsidRPr="006A300F" w:rsidRDefault="000C6BF0"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Título noveno</w:t>
      </w:r>
    </w:p>
    <w:p w14:paraId="70400C05" w14:textId="21E7FE2B" w:rsidR="000C6BF0" w:rsidRPr="006A300F" w:rsidRDefault="000C6BF0"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Disolución y liquidación de la asociación civil</w:t>
      </w:r>
    </w:p>
    <w:p w14:paraId="55B7FFE9" w14:textId="77777777" w:rsidR="000C6BF0" w:rsidRPr="006A300F" w:rsidRDefault="000C6BF0" w:rsidP="00AD6D94">
      <w:pPr>
        <w:widowControl w:val="0"/>
        <w:autoSpaceDE w:val="0"/>
        <w:autoSpaceDN w:val="0"/>
        <w:spacing w:after="0" w:line="276" w:lineRule="auto"/>
        <w:jc w:val="both"/>
        <w:rPr>
          <w:rFonts w:ascii="Gothic720 BT" w:eastAsia="Gothic720 BT" w:hAnsi="Gothic720 BT" w:cs="Gothic720 BT"/>
          <w:bCs/>
          <w:sz w:val="20"/>
          <w:szCs w:val="20"/>
        </w:rPr>
      </w:pPr>
    </w:p>
    <w:p w14:paraId="55A1B207" w14:textId="5DE0C80C" w:rsidR="002A1D28" w:rsidRPr="006A300F" w:rsidRDefault="002A1D28" w:rsidP="00F75606">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74.</w:t>
      </w:r>
      <w:r w:rsidRPr="006A300F">
        <w:rPr>
          <w:rFonts w:ascii="Gothic720 BT" w:eastAsia="Gothic720 BT" w:hAnsi="Gothic720 BT" w:cs="Gothic720 BT"/>
          <w:bCs/>
        </w:rPr>
        <w:t xml:space="preserve"> </w:t>
      </w:r>
      <w:r w:rsidR="00E86AEF" w:rsidRPr="006A300F">
        <w:rPr>
          <w:rFonts w:ascii="Gothic720 BT" w:eastAsia="Gothic720 BT" w:hAnsi="Gothic720 BT" w:cs="Gothic720 BT"/>
        </w:rPr>
        <w:t xml:space="preserve">(Derogado) </w:t>
      </w:r>
      <w:r w:rsidR="00E86AEF" w:rsidRPr="006A300F">
        <w:rPr>
          <w:rFonts w:ascii="Gothic720 BT" w:hAnsi="Gothic720 BT"/>
          <w:bCs/>
          <w:sz w:val="14"/>
          <w:szCs w:val="14"/>
        </w:rPr>
        <w:t>(Artículo derogado mediante acuerdo IEEQ/CG/A/059/24)</w:t>
      </w:r>
    </w:p>
    <w:p w14:paraId="6D42A7E3"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sz w:val="18"/>
          <w:szCs w:val="18"/>
        </w:rPr>
      </w:pPr>
    </w:p>
    <w:p w14:paraId="4CC52DE1" w14:textId="5906909B" w:rsidR="00186970" w:rsidRPr="006A300F" w:rsidRDefault="00186970" w:rsidP="00F75606">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75. </w:t>
      </w:r>
      <w:r w:rsidR="00E86AEF" w:rsidRPr="006A300F">
        <w:rPr>
          <w:rFonts w:ascii="Gothic720 BT" w:eastAsia="Gothic720 BT" w:hAnsi="Gothic720 BT" w:cs="Gothic720 BT"/>
        </w:rPr>
        <w:t xml:space="preserve">(Derogado) </w:t>
      </w:r>
      <w:r w:rsidR="00E86AEF" w:rsidRPr="006A300F">
        <w:rPr>
          <w:rFonts w:ascii="Gothic720 BT" w:hAnsi="Gothic720 BT"/>
          <w:bCs/>
          <w:sz w:val="14"/>
          <w:szCs w:val="14"/>
        </w:rPr>
        <w:t>(Artículo derogado mediante acuerdo IEEQ/CG/A/059/24)</w:t>
      </w:r>
    </w:p>
    <w:p w14:paraId="0B11ADF4" w14:textId="77777777" w:rsidR="002A1D28" w:rsidRPr="006A300F" w:rsidRDefault="002A1D28" w:rsidP="00AD6D94">
      <w:pPr>
        <w:widowControl w:val="0"/>
        <w:autoSpaceDE w:val="0"/>
        <w:autoSpaceDN w:val="0"/>
        <w:spacing w:after="0" w:line="276" w:lineRule="auto"/>
        <w:jc w:val="both"/>
        <w:rPr>
          <w:rFonts w:ascii="Gothic720 BT" w:eastAsia="Gothic720 BT" w:hAnsi="Gothic720 BT" w:cs="Gothic720 BT"/>
          <w:bCs/>
          <w:sz w:val="18"/>
          <w:szCs w:val="18"/>
        </w:rPr>
      </w:pPr>
    </w:p>
    <w:p w14:paraId="3EA9E79D" w14:textId="6BE65D1A" w:rsidR="00785158" w:rsidRPr="006A300F" w:rsidRDefault="00785158" w:rsidP="00F75606">
      <w:pPr>
        <w:widowControl w:val="0"/>
        <w:autoSpaceDE w:val="0"/>
        <w:autoSpaceDN w:val="0"/>
        <w:spacing w:after="0" w:line="276" w:lineRule="auto"/>
        <w:jc w:val="both"/>
        <w:rPr>
          <w:rFonts w:ascii="Gothic720 BT" w:hAnsi="Gothic720 BT"/>
          <w:bCs/>
          <w:sz w:val="14"/>
          <w:szCs w:val="14"/>
        </w:rPr>
      </w:pPr>
      <w:r w:rsidRPr="006A300F">
        <w:rPr>
          <w:rFonts w:ascii="Gothic720 BT" w:eastAsia="Gothic720 BT" w:hAnsi="Gothic720 BT" w:cs="Gothic720 BT"/>
          <w:b/>
          <w:bCs/>
        </w:rPr>
        <w:t>Artículo 76.</w:t>
      </w:r>
      <w:r w:rsidRPr="006A300F">
        <w:rPr>
          <w:rFonts w:ascii="Gothic720 BT" w:eastAsia="Gothic720 BT" w:hAnsi="Gothic720 BT" w:cs="Gothic720 BT"/>
          <w:bCs/>
        </w:rPr>
        <w:t xml:space="preserve"> </w:t>
      </w:r>
      <w:r w:rsidR="00E86AEF" w:rsidRPr="006A300F">
        <w:rPr>
          <w:rFonts w:ascii="Gothic720 BT" w:eastAsia="Gothic720 BT" w:hAnsi="Gothic720 BT" w:cs="Gothic720 BT"/>
        </w:rPr>
        <w:t xml:space="preserve">(Derogado) </w:t>
      </w:r>
      <w:r w:rsidR="00E86AEF" w:rsidRPr="006A300F">
        <w:rPr>
          <w:rFonts w:ascii="Gothic720 BT" w:hAnsi="Gothic720 BT"/>
          <w:bCs/>
          <w:sz w:val="14"/>
          <w:szCs w:val="14"/>
        </w:rPr>
        <w:t>(Artículo derogado mediante acuerdo IEEQ/CG/A/059/24)</w:t>
      </w:r>
    </w:p>
    <w:p w14:paraId="51C07E6C" w14:textId="77777777" w:rsidR="00E86AEF" w:rsidRPr="006A300F" w:rsidRDefault="00E86AEF" w:rsidP="00F75606">
      <w:pPr>
        <w:widowControl w:val="0"/>
        <w:autoSpaceDE w:val="0"/>
        <w:autoSpaceDN w:val="0"/>
        <w:spacing w:after="0" w:line="276" w:lineRule="auto"/>
        <w:jc w:val="both"/>
        <w:rPr>
          <w:rFonts w:ascii="Gothic720 BT" w:hAnsi="Gothic720 BT"/>
          <w:bCs/>
          <w:sz w:val="14"/>
          <w:szCs w:val="14"/>
        </w:rPr>
      </w:pPr>
    </w:p>
    <w:p w14:paraId="16BE14E2" w14:textId="44315183" w:rsidR="00E86AEF" w:rsidRPr="006A300F" w:rsidRDefault="00E86AEF" w:rsidP="00E86AEF">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77.</w:t>
      </w:r>
      <w:r w:rsidRPr="006A300F">
        <w:rPr>
          <w:rFonts w:ascii="Gothic720 BT" w:eastAsia="Gothic720 BT" w:hAnsi="Gothic720 BT" w:cs="Gothic720 BT"/>
          <w:bCs/>
        </w:rPr>
        <w:t xml:space="preserve"> </w:t>
      </w:r>
      <w:r w:rsidRPr="006A300F">
        <w:rPr>
          <w:rFonts w:ascii="Gothic720 BT" w:eastAsia="Gothic720 BT" w:hAnsi="Gothic720 BT" w:cs="Gothic720 BT"/>
        </w:rPr>
        <w:t xml:space="preserve">(Derogado) </w:t>
      </w:r>
      <w:r w:rsidRPr="006A300F">
        <w:rPr>
          <w:rFonts w:ascii="Gothic720 BT" w:hAnsi="Gothic720 BT"/>
          <w:bCs/>
          <w:sz w:val="14"/>
          <w:szCs w:val="14"/>
        </w:rPr>
        <w:t>(Artículo derogado mediante acuerdo IEEQ/CG/A/059/24)</w:t>
      </w:r>
    </w:p>
    <w:p w14:paraId="118E2F6D" w14:textId="77777777" w:rsidR="00E86AEF" w:rsidRPr="006A300F" w:rsidRDefault="00E86AEF" w:rsidP="00F75606">
      <w:pPr>
        <w:widowControl w:val="0"/>
        <w:autoSpaceDE w:val="0"/>
        <w:autoSpaceDN w:val="0"/>
        <w:spacing w:after="0" w:line="276" w:lineRule="auto"/>
        <w:jc w:val="both"/>
        <w:rPr>
          <w:rFonts w:ascii="Gothic720 BT" w:eastAsia="Gothic720 BT" w:hAnsi="Gothic720 BT" w:cs="Gothic720 BT"/>
          <w:bCs/>
          <w:sz w:val="18"/>
          <w:szCs w:val="18"/>
        </w:rPr>
      </w:pPr>
    </w:p>
    <w:p w14:paraId="06641BCB" w14:textId="2C4556B6" w:rsidR="00E86AEF" w:rsidRPr="006A300F" w:rsidRDefault="00E86AEF" w:rsidP="00E86AEF">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7</w:t>
      </w:r>
      <w:r w:rsidR="00205346" w:rsidRPr="006A300F">
        <w:rPr>
          <w:rFonts w:ascii="Gothic720 BT" w:eastAsia="Gothic720 BT" w:hAnsi="Gothic720 BT" w:cs="Gothic720 BT"/>
          <w:b/>
          <w:bCs/>
        </w:rPr>
        <w:t>8</w:t>
      </w:r>
      <w:r w:rsidRPr="006A300F">
        <w:rPr>
          <w:rFonts w:ascii="Gothic720 BT" w:eastAsia="Gothic720 BT" w:hAnsi="Gothic720 BT" w:cs="Gothic720 BT"/>
          <w:b/>
          <w:bCs/>
        </w:rPr>
        <w:t>.</w:t>
      </w:r>
      <w:r w:rsidRPr="006A300F">
        <w:rPr>
          <w:rFonts w:ascii="Gothic720 BT" w:eastAsia="Gothic720 BT" w:hAnsi="Gothic720 BT" w:cs="Gothic720 BT"/>
          <w:bCs/>
        </w:rPr>
        <w:t xml:space="preserve"> </w:t>
      </w:r>
      <w:r w:rsidRPr="006A300F">
        <w:rPr>
          <w:rFonts w:ascii="Gothic720 BT" w:eastAsia="Gothic720 BT" w:hAnsi="Gothic720 BT" w:cs="Gothic720 BT"/>
        </w:rPr>
        <w:t xml:space="preserve">(Derogado) </w:t>
      </w:r>
      <w:r w:rsidRPr="006A300F">
        <w:rPr>
          <w:rFonts w:ascii="Gothic720 BT" w:hAnsi="Gothic720 BT"/>
          <w:bCs/>
          <w:sz w:val="14"/>
          <w:szCs w:val="14"/>
        </w:rPr>
        <w:t>(Artículo derogado mediante acuerdo IEEQ/CG/A/059/24)</w:t>
      </w:r>
    </w:p>
    <w:p w14:paraId="18DD8C82" w14:textId="77777777" w:rsidR="00E86AEF" w:rsidRPr="006A300F" w:rsidRDefault="00E86AEF" w:rsidP="00F75606">
      <w:pPr>
        <w:widowControl w:val="0"/>
        <w:autoSpaceDE w:val="0"/>
        <w:autoSpaceDN w:val="0"/>
        <w:spacing w:after="0" w:line="276" w:lineRule="auto"/>
        <w:jc w:val="both"/>
        <w:rPr>
          <w:rFonts w:ascii="Gothic720 BT" w:eastAsia="Gothic720 BT" w:hAnsi="Gothic720 BT" w:cs="Gothic720 BT"/>
          <w:bCs/>
        </w:rPr>
      </w:pPr>
    </w:p>
    <w:p w14:paraId="64975C42" w14:textId="38B9A3CC" w:rsidR="00E86AEF" w:rsidRPr="006A300F" w:rsidRDefault="00E86AEF" w:rsidP="00F75606">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Artículo 7</w:t>
      </w:r>
      <w:r w:rsidR="00205346" w:rsidRPr="006A300F">
        <w:rPr>
          <w:rFonts w:ascii="Gothic720 BT" w:eastAsia="Gothic720 BT" w:hAnsi="Gothic720 BT" w:cs="Gothic720 BT"/>
          <w:b/>
          <w:bCs/>
        </w:rPr>
        <w:t>9</w:t>
      </w:r>
      <w:r w:rsidRPr="006A300F">
        <w:rPr>
          <w:rFonts w:ascii="Gothic720 BT" w:eastAsia="Gothic720 BT" w:hAnsi="Gothic720 BT" w:cs="Gothic720 BT"/>
          <w:b/>
          <w:bCs/>
        </w:rPr>
        <w:t>.</w:t>
      </w:r>
      <w:r w:rsidRPr="006A300F">
        <w:rPr>
          <w:rFonts w:ascii="Gothic720 BT" w:eastAsia="Gothic720 BT" w:hAnsi="Gothic720 BT" w:cs="Gothic720 BT"/>
          <w:bCs/>
        </w:rPr>
        <w:t xml:space="preserve"> </w:t>
      </w:r>
      <w:r w:rsidRPr="006A300F">
        <w:rPr>
          <w:rFonts w:ascii="Gothic720 BT" w:eastAsia="Gothic720 BT" w:hAnsi="Gothic720 BT" w:cs="Gothic720 BT"/>
        </w:rPr>
        <w:t xml:space="preserve">(Derogado) </w:t>
      </w:r>
      <w:r w:rsidRPr="006A300F">
        <w:rPr>
          <w:rFonts w:ascii="Gothic720 BT" w:hAnsi="Gothic720 BT"/>
          <w:bCs/>
          <w:sz w:val="14"/>
          <w:szCs w:val="14"/>
        </w:rPr>
        <w:t>(Artículo derogado mediante acuerdo IEEQ/CG/A/059/24)</w:t>
      </w:r>
    </w:p>
    <w:p w14:paraId="1CA2DA28" w14:textId="77777777" w:rsidR="00B21FA0" w:rsidRPr="006A300F" w:rsidRDefault="00B21FA0" w:rsidP="00AD6D94">
      <w:pPr>
        <w:widowControl w:val="0"/>
        <w:autoSpaceDE w:val="0"/>
        <w:autoSpaceDN w:val="0"/>
        <w:spacing w:after="0" w:line="276" w:lineRule="auto"/>
        <w:jc w:val="both"/>
        <w:rPr>
          <w:rFonts w:ascii="Gothic720 BT" w:eastAsia="Gothic720 BT" w:hAnsi="Gothic720 BT" w:cs="Gothic720 BT"/>
          <w:bCs/>
          <w:sz w:val="18"/>
          <w:szCs w:val="18"/>
        </w:rPr>
      </w:pPr>
    </w:p>
    <w:p w14:paraId="21869495" w14:textId="77777777" w:rsidR="00443943" w:rsidRPr="006A300F" w:rsidRDefault="00443943"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t>Título décimo</w:t>
      </w:r>
    </w:p>
    <w:p w14:paraId="42FEE169" w14:textId="77777777" w:rsidR="00443943" w:rsidRPr="006A300F" w:rsidRDefault="00443943" w:rsidP="00AD6D94">
      <w:pPr>
        <w:widowControl w:val="0"/>
        <w:autoSpaceDE w:val="0"/>
        <w:autoSpaceDN w:val="0"/>
        <w:spacing w:after="0" w:line="276" w:lineRule="auto"/>
        <w:jc w:val="center"/>
        <w:rPr>
          <w:rFonts w:ascii="Gothic720 BT" w:eastAsia="Gothic720 BT" w:hAnsi="Gothic720 BT" w:cs="Gothic720 BT"/>
          <w:b/>
        </w:rPr>
      </w:pPr>
      <w:r w:rsidRPr="006A300F">
        <w:rPr>
          <w:rFonts w:ascii="Gothic720 BT" w:eastAsia="Gothic720 BT" w:hAnsi="Gothic720 BT" w:cs="Gothic720 BT"/>
          <w:b/>
        </w:rPr>
        <w:lastRenderedPageBreak/>
        <w:t>Del aviso de privacidad</w:t>
      </w:r>
    </w:p>
    <w:p w14:paraId="5D056280" w14:textId="77777777" w:rsidR="00443943" w:rsidRPr="006A300F" w:rsidRDefault="00443943" w:rsidP="00AD6D94">
      <w:pPr>
        <w:widowControl w:val="0"/>
        <w:autoSpaceDE w:val="0"/>
        <w:autoSpaceDN w:val="0"/>
        <w:spacing w:after="0" w:line="276" w:lineRule="auto"/>
        <w:jc w:val="both"/>
        <w:rPr>
          <w:rFonts w:ascii="Gothic720 BT" w:eastAsia="Gothic720 BT" w:hAnsi="Gothic720 BT" w:cs="Gothic720 BT"/>
          <w:b/>
          <w:bCs/>
        </w:rPr>
      </w:pPr>
    </w:p>
    <w:p w14:paraId="2174DFE5" w14:textId="40C4E802" w:rsidR="00443943" w:rsidRPr="006A300F" w:rsidRDefault="00443943" w:rsidP="00AD6D94">
      <w:pPr>
        <w:widowControl w:val="0"/>
        <w:autoSpaceDE w:val="0"/>
        <w:autoSpaceDN w:val="0"/>
        <w:spacing w:after="0" w:line="276" w:lineRule="auto"/>
        <w:jc w:val="both"/>
        <w:rPr>
          <w:rFonts w:ascii="Gothic720 BT" w:eastAsia="Gothic720 BT" w:hAnsi="Gothic720 BT" w:cs="Gothic720 BT"/>
          <w:bCs/>
        </w:rPr>
      </w:pPr>
      <w:r w:rsidRPr="006A300F">
        <w:rPr>
          <w:rFonts w:ascii="Gothic720 BT" w:eastAsia="Gothic720 BT" w:hAnsi="Gothic720 BT" w:cs="Gothic720 BT"/>
          <w:b/>
          <w:bCs/>
        </w:rPr>
        <w:t xml:space="preserve">Artículo 80. </w:t>
      </w:r>
      <w:r w:rsidRPr="006A300F">
        <w:rPr>
          <w:rFonts w:ascii="Gothic720 BT" w:eastAsia="Gothic720 BT" w:hAnsi="Gothic720 BT" w:cs="Gothic720 BT"/>
          <w:bCs/>
        </w:rPr>
        <w:t>La organización ciudadana deberá emitir un aviso de privacidad simplificado e integral, con la finalidad de informar a la ciudadanía que se afilie a las organizaciones interesadas en constituirse como asociación política estatal el tratamiento de sus datos personales de conformidad con la Ley Federal de Protección de Datos Personales en Posesión de los Particulares.</w:t>
      </w:r>
    </w:p>
    <w:p w14:paraId="3651A25A" w14:textId="77777777" w:rsidR="00443943" w:rsidRPr="006A300F" w:rsidRDefault="00443943" w:rsidP="00AD6D94">
      <w:pPr>
        <w:widowControl w:val="0"/>
        <w:autoSpaceDE w:val="0"/>
        <w:autoSpaceDN w:val="0"/>
        <w:spacing w:after="0" w:line="276" w:lineRule="auto"/>
        <w:jc w:val="both"/>
        <w:rPr>
          <w:rFonts w:ascii="Gothic720 BT" w:eastAsia="Gothic720 BT" w:hAnsi="Gothic720 BT" w:cs="Gothic720 BT"/>
          <w:bCs/>
        </w:rPr>
      </w:pPr>
    </w:p>
    <w:p w14:paraId="62DDE7DF" w14:textId="77777777" w:rsidR="00AD6D94" w:rsidRPr="006A300F" w:rsidRDefault="00AD6D94" w:rsidP="00AD6D94">
      <w:pPr>
        <w:widowControl w:val="0"/>
        <w:autoSpaceDE w:val="0"/>
        <w:autoSpaceDN w:val="0"/>
        <w:spacing w:after="0" w:line="276" w:lineRule="auto"/>
        <w:jc w:val="center"/>
        <w:rPr>
          <w:rFonts w:ascii="Gothic720 BT" w:eastAsia="Gothic720 BT" w:hAnsi="Gothic720 BT" w:cs="Gothic720 BT"/>
          <w:b/>
          <w:bCs/>
          <w:lang w:val="es-ES"/>
        </w:rPr>
      </w:pPr>
      <w:r w:rsidRPr="006A300F">
        <w:rPr>
          <w:rFonts w:ascii="Gothic720 BT" w:eastAsia="Gothic720 BT" w:hAnsi="Gothic720 BT" w:cs="Gothic720 BT"/>
          <w:b/>
          <w:bCs/>
          <w:lang w:val="es-ES"/>
        </w:rPr>
        <w:t>Artículos Transitorios</w:t>
      </w:r>
    </w:p>
    <w:p w14:paraId="761550E4"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
          <w:bCs/>
          <w:lang w:val="es-ES"/>
        </w:rPr>
      </w:pPr>
    </w:p>
    <w:p w14:paraId="2ACD36D6"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r w:rsidRPr="006A300F">
        <w:rPr>
          <w:rFonts w:ascii="Gothic720 BT" w:eastAsia="Gothic720 BT" w:hAnsi="Gothic720 BT" w:cs="Gothic720 BT"/>
          <w:b/>
          <w:bCs/>
          <w:lang w:val="es-ES"/>
        </w:rPr>
        <w:t xml:space="preserve">PRIMERO. </w:t>
      </w:r>
      <w:r w:rsidRPr="006A300F">
        <w:rPr>
          <w:rFonts w:ascii="Gothic720 BT" w:eastAsia="Gothic720 BT" w:hAnsi="Gothic720 BT" w:cs="Gothic720 BT"/>
          <w:bCs/>
          <w:lang w:val="es-ES"/>
        </w:rPr>
        <w:t>Los presentes Lineamientos entrarán en vigor una vez que sean aprobados por el Consejo General.</w:t>
      </w:r>
    </w:p>
    <w:p w14:paraId="1DBD7AE6"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p>
    <w:p w14:paraId="09208427"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r w:rsidRPr="006A300F">
        <w:rPr>
          <w:rFonts w:ascii="Gothic720 BT" w:eastAsia="Gothic720 BT" w:hAnsi="Gothic720 BT" w:cs="Gothic720 BT"/>
          <w:b/>
          <w:bCs/>
          <w:lang w:val="es-ES"/>
        </w:rPr>
        <w:t xml:space="preserve">SEGUNDO. </w:t>
      </w:r>
      <w:r w:rsidRPr="006A300F">
        <w:rPr>
          <w:rFonts w:ascii="Gothic720 BT" w:eastAsia="Gothic720 BT" w:hAnsi="Gothic720 BT" w:cs="Gothic720 BT"/>
          <w:bCs/>
          <w:lang w:val="es-ES"/>
        </w:rPr>
        <w:t>En caso de que el Instituto Nacional Electoral de manera posterior a la aprobación de estos Lineamientos emitiera la normatividad aplicable a través del cual se regule la aplicación móvil que permita llevar a cabo la administración del proceso de afiliaciones con motivo del procedimiento para la constitución de asociaciones políticas estatales, así como las vinculadas con el resto de la entidad, el Consejo General llevará a cabo los ajustes necesarios a los presentes Lineamientos, por lo que el procedimiento se regirá conforme a los ajustes que se realicen.</w:t>
      </w:r>
    </w:p>
    <w:p w14:paraId="3F7A814B"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p>
    <w:p w14:paraId="59BEEBC4"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r w:rsidRPr="006A300F">
        <w:rPr>
          <w:rFonts w:ascii="Gothic720 BT" w:eastAsia="Gothic720 BT" w:hAnsi="Gothic720 BT" w:cs="Gothic720 BT"/>
          <w:b/>
          <w:bCs/>
          <w:lang w:val="es-ES"/>
        </w:rPr>
        <w:t xml:space="preserve">TERCERO. </w:t>
      </w:r>
      <w:r w:rsidRPr="006A300F">
        <w:rPr>
          <w:rFonts w:ascii="Gothic720 BT" w:eastAsia="Gothic720 BT" w:hAnsi="Gothic720 BT" w:cs="Gothic720 BT"/>
          <w:bCs/>
          <w:lang w:val="es-ES"/>
        </w:rPr>
        <w:t>Si con motivo del dictado de acuerdos y resoluciones firmes y derivadas del ejercicio constitucional y legal del Consejo General del Instituto Nacional Electoral o normatividad aplicable se genera contradicción con las disposiciones de los presentes Lineamientos, éstas quedarán sin efectos y se aplicarán las normas conducentes.</w:t>
      </w:r>
    </w:p>
    <w:p w14:paraId="0C67B006" w14:textId="77777777" w:rsidR="00AD6D94"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p>
    <w:p w14:paraId="0FE190AB" w14:textId="6F9685C2" w:rsidR="00ED243F" w:rsidRPr="006A300F" w:rsidRDefault="00AD6D94" w:rsidP="00AD6D94">
      <w:pPr>
        <w:widowControl w:val="0"/>
        <w:autoSpaceDE w:val="0"/>
        <w:autoSpaceDN w:val="0"/>
        <w:spacing w:after="0" w:line="276" w:lineRule="auto"/>
        <w:jc w:val="both"/>
        <w:rPr>
          <w:rFonts w:ascii="Gothic720 BT" w:eastAsia="Gothic720 BT" w:hAnsi="Gothic720 BT" w:cs="Gothic720 BT"/>
          <w:bCs/>
          <w:lang w:val="es-ES"/>
        </w:rPr>
      </w:pPr>
      <w:r w:rsidRPr="006A300F">
        <w:rPr>
          <w:rFonts w:ascii="Gothic720 BT" w:eastAsia="Gothic720 BT" w:hAnsi="Gothic720 BT" w:cs="Gothic720 BT"/>
          <w:b/>
          <w:bCs/>
          <w:lang w:val="es-ES"/>
        </w:rPr>
        <w:t xml:space="preserve">CUARTO. </w:t>
      </w:r>
      <w:r w:rsidRPr="006A300F">
        <w:rPr>
          <w:rFonts w:ascii="Gothic720 BT" w:eastAsia="Gothic720 BT" w:hAnsi="Gothic720 BT" w:cs="Gothic720 BT"/>
          <w:bCs/>
          <w:lang w:val="es-ES"/>
        </w:rPr>
        <w:t>Publíquese en el Periódico Oficial del Gobierno del Estado de Querétaro “La Sombra de Arteaga”, en los estrados y el sitio de Internet del Instituto.</w:t>
      </w:r>
    </w:p>
    <w:p w14:paraId="3EE3E609" w14:textId="77777777" w:rsidR="00B12EE3" w:rsidRPr="006A300F" w:rsidRDefault="00B12EE3" w:rsidP="00AD6D94">
      <w:pPr>
        <w:widowControl w:val="0"/>
        <w:autoSpaceDE w:val="0"/>
        <w:autoSpaceDN w:val="0"/>
        <w:spacing w:after="0" w:line="276" w:lineRule="auto"/>
        <w:jc w:val="both"/>
        <w:rPr>
          <w:rFonts w:ascii="Gothic720 BT" w:eastAsia="Gothic720 BT" w:hAnsi="Gothic720 BT" w:cs="Gothic720 BT"/>
          <w:bCs/>
          <w:lang w:val="es-ES"/>
        </w:rPr>
      </w:pPr>
    </w:p>
    <w:p w14:paraId="0C1C466F" w14:textId="77777777" w:rsidR="00B12EE3" w:rsidRPr="006A300F" w:rsidRDefault="00B12EE3" w:rsidP="00B12EE3">
      <w:pPr>
        <w:spacing w:after="0" w:line="276" w:lineRule="auto"/>
        <w:jc w:val="center"/>
        <w:rPr>
          <w:rFonts w:ascii="Gothic720 BT" w:hAnsi="Gothic720 BT"/>
          <w:b/>
          <w:bCs/>
        </w:rPr>
      </w:pPr>
      <w:r w:rsidRPr="006A300F">
        <w:rPr>
          <w:rFonts w:ascii="Gothic720 BT" w:hAnsi="Gothic720 BT"/>
          <w:b/>
          <w:bCs/>
        </w:rPr>
        <w:t>Artículos Transitorios</w:t>
      </w:r>
    </w:p>
    <w:p w14:paraId="4EF7A8D8" w14:textId="40D2033F" w:rsidR="00A109E3" w:rsidRPr="006A300F" w:rsidRDefault="00A109E3" w:rsidP="00B12EE3">
      <w:pPr>
        <w:spacing w:after="0" w:line="276" w:lineRule="auto"/>
        <w:jc w:val="center"/>
        <w:rPr>
          <w:rFonts w:ascii="Gothic720 BT" w:hAnsi="Gothic720 BT"/>
          <w:b/>
          <w:bCs/>
        </w:rPr>
      </w:pPr>
      <w:r w:rsidRPr="006A300F">
        <w:rPr>
          <w:rFonts w:ascii="Gothic720 BT" w:hAnsi="Gothic720 BT"/>
          <w:bCs/>
          <w:sz w:val="14"/>
          <w:szCs w:val="14"/>
        </w:rPr>
        <w:t>(Artículos transitorios adicionados mediante acuerdo IEEQ/CG/A/059/24)</w:t>
      </w:r>
    </w:p>
    <w:p w14:paraId="77433DAF" w14:textId="77777777" w:rsidR="00B12EE3" w:rsidRPr="006A300F" w:rsidRDefault="00B12EE3" w:rsidP="00B12EE3">
      <w:pPr>
        <w:spacing w:after="0" w:line="276" w:lineRule="auto"/>
        <w:rPr>
          <w:rFonts w:ascii="Gothic720 BT" w:hAnsi="Gothic720 BT"/>
        </w:rPr>
      </w:pPr>
    </w:p>
    <w:p w14:paraId="69A2524A" w14:textId="77777777" w:rsidR="00B12EE3" w:rsidRPr="006A300F" w:rsidRDefault="00B12EE3" w:rsidP="00B12EE3">
      <w:pPr>
        <w:spacing w:after="0" w:line="276" w:lineRule="auto"/>
        <w:jc w:val="both"/>
        <w:rPr>
          <w:rFonts w:ascii="Gothic720 BT" w:hAnsi="Gothic720 BT"/>
        </w:rPr>
      </w:pPr>
      <w:r w:rsidRPr="006A300F">
        <w:rPr>
          <w:rFonts w:ascii="Gothic720 BT" w:hAnsi="Gothic720 BT"/>
          <w:b/>
          <w:bCs/>
        </w:rPr>
        <w:t>PRIMERO</w:t>
      </w:r>
      <w:r w:rsidRPr="006A300F">
        <w:rPr>
          <w:rFonts w:ascii="Gothic720 BT" w:hAnsi="Gothic720 BT"/>
        </w:rPr>
        <w:t xml:space="preserve">. Se modifican, adicionan o derogan los artículos 4, fracción III, inciso v), 12, párrafo primero e inciso c), 14, 16, inciso c) párrafo segundo, 18, 25, 29, inciso f), 31, párrafos cuarto, quinto y sexto, 35, 39, párrafo segundo, 41, párrafos segundo y tercero, 42, párrafo segundo, 43, párrafos primero y tercero, 44, párrafo segundo, 48, inciso l), 52, párrafo primero, inciso b), 56, incisos e) y h), 57, incisos a) y b), 62, párrafos primero y segundo, 63, 66, fracción I, incisos a) y b), 67, incisos a) y b), 68, 69, párrafo primero, 71, 74, 75, 76, 77, 78 y 79, así como los formatos FMFA, </w:t>
      </w:r>
      <w:r w:rsidRPr="006A300F">
        <w:rPr>
          <w:rFonts w:ascii="Gothic720 BT" w:hAnsi="Gothic720 BT"/>
          <w:lang w:val="es-ES_tradnl" w:eastAsia="es-ES_tradnl"/>
        </w:rPr>
        <w:t xml:space="preserve">FLA, </w:t>
      </w:r>
      <w:r w:rsidRPr="006A300F">
        <w:rPr>
          <w:rFonts w:ascii="Gothic720 BT" w:hAnsi="Gothic720 BT"/>
        </w:rPr>
        <w:t xml:space="preserve">FNA, FCA, FRA, FE, </w:t>
      </w:r>
      <w:r w:rsidRPr="006A300F">
        <w:rPr>
          <w:rFonts w:ascii="Gothic720 BT" w:eastAsia="Gothic720 BT" w:hAnsi="Gothic720 BT" w:cs="Gothic720 BT"/>
        </w:rPr>
        <w:t xml:space="preserve">FISC y </w:t>
      </w:r>
      <w:r w:rsidRPr="006A300F">
        <w:rPr>
          <w:rFonts w:ascii="Gothic720 BT" w:hAnsi="Gothic720 BT" w:cs="Arial"/>
        </w:rPr>
        <w:t>FMFA-FA.</w:t>
      </w:r>
    </w:p>
    <w:p w14:paraId="133BDA7F" w14:textId="77777777" w:rsidR="00B12EE3" w:rsidRPr="006A300F" w:rsidRDefault="00B12EE3" w:rsidP="00B12EE3">
      <w:pPr>
        <w:spacing w:after="0" w:line="276" w:lineRule="auto"/>
        <w:jc w:val="both"/>
        <w:rPr>
          <w:rFonts w:ascii="Gothic720 BT" w:hAnsi="Gothic720 BT"/>
          <w:b/>
          <w:bCs/>
        </w:rPr>
      </w:pPr>
    </w:p>
    <w:p w14:paraId="7A39E60B" w14:textId="77777777" w:rsidR="00B12EE3" w:rsidRPr="006A300F" w:rsidRDefault="00B12EE3" w:rsidP="00B12EE3">
      <w:pPr>
        <w:spacing w:after="0" w:line="276" w:lineRule="auto"/>
        <w:jc w:val="both"/>
        <w:rPr>
          <w:rFonts w:ascii="Gothic720 BT" w:hAnsi="Gothic720 BT"/>
        </w:rPr>
      </w:pPr>
      <w:r w:rsidRPr="006A300F">
        <w:rPr>
          <w:rFonts w:ascii="Gothic720 BT" w:hAnsi="Gothic720 BT"/>
          <w:b/>
          <w:bCs/>
        </w:rPr>
        <w:t xml:space="preserve">SEGUNDO. </w:t>
      </w:r>
      <w:r w:rsidRPr="006A300F">
        <w:rPr>
          <w:rFonts w:ascii="Gothic720 BT" w:hAnsi="Gothic720 BT"/>
        </w:rPr>
        <w:t>Las modificaciones a los presentes Lineamientos y sus anexos entrarán en vigor una vez que sean aprobadas por el Consejo General.</w:t>
      </w:r>
    </w:p>
    <w:p w14:paraId="1A3B1EC6" w14:textId="77777777" w:rsidR="00B12EE3" w:rsidRPr="006A300F" w:rsidRDefault="00B12EE3" w:rsidP="00B12EE3">
      <w:pPr>
        <w:spacing w:after="0" w:line="276" w:lineRule="auto"/>
        <w:jc w:val="both"/>
        <w:rPr>
          <w:rFonts w:ascii="Gothic720 BT" w:hAnsi="Gothic720 BT"/>
          <w:b/>
          <w:bCs/>
        </w:rPr>
      </w:pPr>
    </w:p>
    <w:p w14:paraId="69183F42" w14:textId="77777777" w:rsidR="00B12EE3" w:rsidRPr="006A300F" w:rsidRDefault="00B12EE3" w:rsidP="00B12EE3">
      <w:pPr>
        <w:spacing w:after="0" w:line="276" w:lineRule="auto"/>
        <w:jc w:val="both"/>
        <w:rPr>
          <w:rFonts w:ascii="Gothic720 BT" w:hAnsi="Gothic720 BT"/>
        </w:rPr>
      </w:pPr>
      <w:r w:rsidRPr="006A300F">
        <w:rPr>
          <w:rFonts w:ascii="Gothic720 BT" w:hAnsi="Gothic720 BT"/>
          <w:b/>
          <w:bCs/>
        </w:rPr>
        <w:lastRenderedPageBreak/>
        <w:t xml:space="preserve">TERCERO. </w:t>
      </w:r>
      <w:r w:rsidRPr="006A300F">
        <w:rPr>
          <w:rFonts w:ascii="Gothic720 BT" w:hAnsi="Gothic720 BT"/>
        </w:rPr>
        <w:t>En caso de que el Instituto Nacional autorice el uso y proporcione la herramienta tecnológica que permita facilitar la administración y el proceso de afiliaciones con motivo del procedimiento para la constitución de asociaciones políticas estatales, el Consejo General emitirá la normatividad respectiva que regule el uso de dicha herramienta.</w:t>
      </w:r>
    </w:p>
    <w:p w14:paraId="623FC30E" w14:textId="77777777" w:rsidR="00B12EE3" w:rsidRPr="006A300F" w:rsidRDefault="00B12EE3" w:rsidP="00B12EE3">
      <w:pPr>
        <w:spacing w:after="0" w:line="276" w:lineRule="auto"/>
        <w:jc w:val="both"/>
        <w:rPr>
          <w:rFonts w:ascii="Gothic720 BT" w:hAnsi="Gothic720 BT"/>
          <w:b/>
          <w:bCs/>
        </w:rPr>
      </w:pPr>
    </w:p>
    <w:p w14:paraId="453E8FB7" w14:textId="79E721ED" w:rsidR="00B12EE3" w:rsidRPr="00ED243F" w:rsidRDefault="00B12EE3" w:rsidP="00410ECA">
      <w:pPr>
        <w:spacing w:after="0" w:line="276" w:lineRule="auto"/>
        <w:jc w:val="both"/>
        <w:rPr>
          <w:rFonts w:ascii="Gothic720 BT" w:hAnsi="Gothic720 BT"/>
        </w:rPr>
      </w:pPr>
      <w:r w:rsidRPr="006A300F">
        <w:rPr>
          <w:rFonts w:ascii="Gothic720 BT" w:hAnsi="Gothic720 BT"/>
          <w:b/>
          <w:bCs/>
        </w:rPr>
        <w:t xml:space="preserve">CUARTO. </w:t>
      </w:r>
      <w:r w:rsidRPr="006A300F">
        <w:rPr>
          <w:rFonts w:ascii="Gothic720 BT" w:hAnsi="Gothic720 BT"/>
        </w:rPr>
        <w:t>Publíquese en el Periódico Oficial del Gobierno del Estado de Querétaro “La Sombra de Arteaga”, en los estrados y el sitio de Internet del Instituto.</w:t>
      </w:r>
    </w:p>
    <w:sectPr w:rsidR="00B12EE3" w:rsidRPr="00ED243F" w:rsidSect="00306E3D">
      <w:footerReference w:type="default" r:id="rId8"/>
      <w:pgSz w:w="12240" w:h="15840" w:code="1"/>
      <w:pgMar w:top="1560" w:right="1183" w:bottom="993" w:left="1843"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8B5AB" w14:textId="77777777" w:rsidR="002B00D5" w:rsidRDefault="002B00D5" w:rsidP="00AC2733">
      <w:pPr>
        <w:spacing w:after="0" w:line="240" w:lineRule="auto"/>
      </w:pPr>
      <w:r>
        <w:separator/>
      </w:r>
    </w:p>
  </w:endnote>
  <w:endnote w:type="continuationSeparator" w:id="0">
    <w:p w14:paraId="1F9C5427" w14:textId="77777777" w:rsidR="002B00D5" w:rsidRDefault="002B00D5" w:rsidP="00AC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811884"/>
      <w:docPartObj>
        <w:docPartGallery w:val="Page Numbers (Bottom of Page)"/>
        <w:docPartUnique/>
      </w:docPartObj>
    </w:sdtPr>
    <w:sdtContent>
      <w:p w14:paraId="7E6EC87E" w14:textId="13E5B72A" w:rsidR="00AC2733" w:rsidRDefault="00AC2733" w:rsidP="00AC2733">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66B6" w14:textId="77777777" w:rsidR="002B00D5" w:rsidRDefault="002B00D5" w:rsidP="00AC2733">
      <w:pPr>
        <w:spacing w:after="0" w:line="240" w:lineRule="auto"/>
      </w:pPr>
      <w:r>
        <w:separator/>
      </w:r>
    </w:p>
  </w:footnote>
  <w:footnote w:type="continuationSeparator" w:id="0">
    <w:p w14:paraId="18A28BA5" w14:textId="77777777" w:rsidR="002B00D5" w:rsidRDefault="002B00D5" w:rsidP="00AC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629"/>
    <w:multiLevelType w:val="hybridMultilevel"/>
    <w:tmpl w:val="88442300"/>
    <w:lvl w:ilvl="0" w:tplc="080A0017">
      <w:start w:val="1"/>
      <w:numFmt w:val="low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00C2B"/>
    <w:multiLevelType w:val="hybridMultilevel"/>
    <w:tmpl w:val="01B87050"/>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10805AC"/>
    <w:multiLevelType w:val="hybridMultilevel"/>
    <w:tmpl w:val="1616C9D6"/>
    <w:lvl w:ilvl="0" w:tplc="080A0017">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93770D"/>
    <w:multiLevelType w:val="hybridMultilevel"/>
    <w:tmpl w:val="C1E4EFC2"/>
    <w:lvl w:ilvl="0" w:tplc="823CBE9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0E49E2"/>
    <w:multiLevelType w:val="hybridMultilevel"/>
    <w:tmpl w:val="FFD63E84"/>
    <w:lvl w:ilvl="0" w:tplc="E114811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A31C3"/>
    <w:multiLevelType w:val="hybridMultilevel"/>
    <w:tmpl w:val="C644B9FE"/>
    <w:lvl w:ilvl="0" w:tplc="D9E2676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CB4D66"/>
    <w:multiLevelType w:val="hybridMultilevel"/>
    <w:tmpl w:val="E8801B5E"/>
    <w:lvl w:ilvl="0" w:tplc="56D22E7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C67CFD"/>
    <w:multiLevelType w:val="hybridMultilevel"/>
    <w:tmpl w:val="DBD61B2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ED68AF"/>
    <w:multiLevelType w:val="hybridMultilevel"/>
    <w:tmpl w:val="0B4CCED2"/>
    <w:lvl w:ilvl="0" w:tplc="C92E8ECC">
      <w:start w:val="1"/>
      <w:numFmt w:val="decimal"/>
      <w:lvlText w:val="%1."/>
      <w:lvlJc w:val="left"/>
      <w:pPr>
        <w:ind w:left="816" w:hanging="360"/>
      </w:pPr>
      <w:rPr>
        <w:rFonts w:hint="default"/>
        <w:b/>
        <w:bCs w:val="0"/>
      </w:rPr>
    </w:lvl>
    <w:lvl w:ilvl="1" w:tplc="080A0019" w:tentative="1">
      <w:start w:val="1"/>
      <w:numFmt w:val="lowerLetter"/>
      <w:lvlText w:val="%2."/>
      <w:lvlJc w:val="left"/>
      <w:pPr>
        <w:ind w:left="1536" w:hanging="360"/>
      </w:pPr>
    </w:lvl>
    <w:lvl w:ilvl="2" w:tplc="080A001B" w:tentative="1">
      <w:start w:val="1"/>
      <w:numFmt w:val="lowerRoman"/>
      <w:lvlText w:val="%3."/>
      <w:lvlJc w:val="right"/>
      <w:pPr>
        <w:ind w:left="2256" w:hanging="180"/>
      </w:pPr>
    </w:lvl>
    <w:lvl w:ilvl="3" w:tplc="080A000F" w:tentative="1">
      <w:start w:val="1"/>
      <w:numFmt w:val="decimal"/>
      <w:lvlText w:val="%4."/>
      <w:lvlJc w:val="left"/>
      <w:pPr>
        <w:ind w:left="2976" w:hanging="360"/>
      </w:pPr>
    </w:lvl>
    <w:lvl w:ilvl="4" w:tplc="080A0019" w:tentative="1">
      <w:start w:val="1"/>
      <w:numFmt w:val="lowerLetter"/>
      <w:lvlText w:val="%5."/>
      <w:lvlJc w:val="left"/>
      <w:pPr>
        <w:ind w:left="3696" w:hanging="360"/>
      </w:pPr>
    </w:lvl>
    <w:lvl w:ilvl="5" w:tplc="080A001B" w:tentative="1">
      <w:start w:val="1"/>
      <w:numFmt w:val="lowerRoman"/>
      <w:lvlText w:val="%6."/>
      <w:lvlJc w:val="right"/>
      <w:pPr>
        <w:ind w:left="4416" w:hanging="180"/>
      </w:pPr>
    </w:lvl>
    <w:lvl w:ilvl="6" w:tplc="080A000F" w:tentative="1">
      <w:start w:val="1"/>
      <w:numFmt w:val="decimal"/>
      <w:lvlText w:val="%7."/>
      <w:lvlJc w:val="left"/>
      <w:pPr>
        <w:ind w:left="5136" w:hanging="360"/>
      </w:pPr>
    </w:lvl>
    <w:lvl w:ilvl="7" w:tplc="080A0019" w:tentative="1">
      <w:start w:val="1"/>
      <w:numFmt w:val="lowerLetter"/>
      <w:lvlText w:val="%8."/>
      <w:lvlJc w:val="left"/>
      <w:pPr>
        <w:ind w:left="5856" w:hanging="360"/>
      </w:pPr>
    </w:lvl>
    <w:lvl w:ilvl="8" w:tplc="080A001B" w:tentative="1">
      <w:start w:val="1"/>
      <w:numFmt w:val="lowerRoman"/>
      <w:lvlText w:val="%9."/>
      <w:lvlJc w:val="right"/>
      <w:pPr>
        <w:ind w:left="6576" w:hanging="180"/>
      </w:pPr>
    </w:lvl>
  </w:abstractNum>
  <w:abstractNum w:abstractNumId="9" w15:restartNumberingAfterBreak="0">
    <w:nsid w:val="21F14248"/>
    <w:multiLevelType w:val="hybridMultilevel"/>
    <w:tmpl w:val="E99A6952"/>
    <w:lvl w:ilvl="0" w:tplc="D45EC2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B542E"/>
    <w:multiLevelType w:val="hybridMultilevel"/>
    <w:tmpl w:val="5C6CF9A8"/>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5C39DD"/>
    <w:multiLevelType w:val="hybridMultilevel"/>
    <w:tmpl w:val="3C4A6414"/>
    <w:lvl w:ilvl="0" w:tplc="080A0017">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C2B16DA"/>
    <w:multiLevelType w:val="hybridMultilevel"/>
    <w:tmpl w:val="404020AA"/>
    <w:lvl w:ilvl="0" w:tplc="FD66F9AE">
      <w:start w:val="1"/>
      <w:numFmt w:val="decimal"/>
      <w:lvlText w:val="%1."/>
      <w:lvlJc w:val="left"/>
      <w:pPr>
        <w:ind w:left="816" w:hanging="360"/>
      </w:pPr>
      <w:rPr>
        <w:rFonts w:hint="default"/>
        <w:b/>
        <w:bCs w:val="0"/>
      </w:rPr>
    </w:lvl>
    <w:lvl w:ilvl="1" w:tplc="080A0019" w:tentative="1">
      <w:start w:val="1"/>
      <w:numFmt w:val="lowerLetter"/>
      <w:lvlText w:val="%2."/>
      <w:lvlJc w:val="left"/>
      <w:pPr>
        <w:ind w:left="1536" w:hanging="360"/>
      </w:pPr>
    </w:lvl>
    <w:lvl w:ilvl="2" w:tplc="080A001B" w:tentative="1">
      <w:start w:val="1"/>
      <w:numFmt w:val="lowerRoman"/>
      <w:lvlText w:val="%3."/>
      <w:lvlJc w:val="right"/>
      <w:pPr>
        <w:ind w:left="2256" w:hanging="180"/>
      </w:pPr>
    </w:lvl>
    <w:lvl w:ilvl="3" w:tplc="080A000F" w:tentative="1">
      <w:start w:val="1"/>
      <w:numFmt w:val="decimal"/>
      <w:lvlText w:val="%4."/>
      <w:lvlJc w:val="left"/>
      <w:pPr>
        <w:ind w:left="2976" w:hanging="360"/>
      </w:pPr>
    </w:lvl>
    <w:lvl w:ilvl="4" w:tplc="080A0019" w:tentative="1">
      <w:start w:val="1"/>
      <w:numFmt w:val="lowerLetter"/>
      <w:lvlText w:val="%5."/>
      <w:lvlJc w:val="left"/>
      <w:pPr>
        <w:ind w:left="3696" w:hanging="360"/>
      </w:pPr>
    </w:lvl>
    <w:lvl w:ilvl="5" w:tplc="080A001B" w:tentative="1">
      <w:start w:val="1"/>
      <w:numFmt w:val="lowerRoman"/>
      <w:lvlText w:val="%6."/>
      <w:lvlJc w:val="right"/>
      <w:pPr>
        <w:ind w:left="4416" w:hanging="180"/>
      </w:pPr>
    </w:lvl>
    <w:lvl w:ilvl="6" w:tplc="080A000F" w:tentative="1">
      <w:start w:val="1"/>
      <w:numFmt w:val="decimal"/>
      <w:lvlText w:val="%7."/>
      <w:lvlJc w:val="left"/>
      <w:pPr>
        <w:ind w:left="5136" w:hanging="360"/>
      </w:pPr>
    </w:lvl>
    <w:lvl w:ilvl="7" w:tplc="080A0019" w:tentative="1">
      <w:start w:val="1"/>
      <w:numFmt w:val="lowerLetter"/>
      <w:lvlText w:val="%8."/>
      <w:lvlJc w:val="left"/>
      <w:pPr>
        <w:ind w:left="5856" w:hanging="360"/>
      </w:pPr>
    </w:lvl>
    <w:lvl w:ilvl="8" w:tplc="080A001B" w:tentative="1">
      <w:start w:val="1"/>
      <w:numFmt w:val="lowerRoman"/>
      <w:lvlText w:val="%9."/>
      <w:lvlJc w:val="right"/>
      <w:pPr>
        <w:ind w:left="6576" w:hanging="180"/>
      </w:pPr>
    </w:lvl>
  </w:abstractNum>
  <w:abstractNum w:abstractNumId="13" w15:restartNumberingAfterBreak="0">
    <w:nsid w:val="2C7A7B54"/>
    <w:multiLevelType w:val="hybridMultilevel"/>
    <w:tmpl w:val="A4EA358A"/>
    <w:lvl w:ilvl="0" w:tplc="5FB89AA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806C6D"/>
    <w:multiLevelType w:val="hybridMultilevel"/>
    <w:tmpl w:val="9A5415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837317"/>
    <w:multiLevelType w:val="hybridMultilevel"/>
    <w:tmpl w:val="24B47C7A"/>
    <w:lvl w:ilvl="0" w:tplc="C74AE18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55701A"/>
    <w:multiLevelType w:val="hybridMultilevel"/>
    <w:tmpl w:val="576EADF4"/>
    <w:lvl w:ilvl="0" w:tplc="E6803D9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6A3DD6"/>
    <w:multiLevelType w:val="hybridMultilevel"/>
    <w:tmpl w:val="BBBC8CF8"/>
    <w:lvl w:ilvl="0" w:tplc="9C6446B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BA4F29"/>
    <w:multiLevelType w:val="hybridMultilevel"/>
    <w:tmpl w:val="EC447B08"/>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E242FF3"/>
    <w:multiLevelType w:val="hybridMultilevel"/>
    <w:tmpl w:val="A06A9358"/>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F874D24"/>
    <w:multiLevelType w:val="hybridMultilevel"/>
    <w:tmpl w:val="AD4A8984"/>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1B6290"/>
    <w:multiLevelType w:val="hybridMultilevel"/>
    <w:tmpl w:val="483464AA"/>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6F737B6"/>
    <w:multiLevelType w:val="hybridMultilevel"/>
    <w:tmpl w:val="22FA4D3C"/>
    <w:lvl w:ilvl="0" w:tplc="8380283C">
      <w:start w:val="1"/>
      <w:numFmt w:val="lowerLetter"/>
      <w:lvlText w:val="%1)"/>
      <w:lvlJc w:val="left"/>
      <w:pPr>
        <w:ind w:left="720" w:hanging="360"/>
      </w:pPr>
      <w:rPr>
        <w:rFonts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1567BC"/>
    <w:multiLevelType w:val="hybridMultilevel"/>
    <w:tmpl w:val="D3223684"/>
    <w:lvl w:ilvl="0" w:tplc="ECCE5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6553F0"/>
    <w:multiLevelType w:val="hybridMultilevel"/>
    <w:tmpl w:val="DBD61B2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736330"/>
    <w:multiLevelType w:val="hybridMultilevel"/>
    <w:tmpl w:val="09B6E466"/>
    <w:lvl w:ilvl="0" w:tplc="CCC89EC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B96491"/>
    <w:multiLevelType w:val="hybridMultilevel"/>
    <w:tmpl w:val="92205956"/>
    <w:lvl w:ilvl="0" w:tplc="AFBAF3D0">
      <w:start w:val="1"/>
      <w:numFmt w:val="lowerLetter"/>
      <w:lvlText w:val="%1)"/>
      <w:lvlJc w:val="left"/>
      <w:pPr>
        <w:ind w:left="822" w:hanging="360"/>
      </w:pPr>
      <w:rPr>
        <w:rFonts w:ascii="Gothic720 BT" w:eastAsia="Gothic720 BT" w:hAnsi="Gothic720 BT" w:cs="Gothic720 BT"/>
        <w:b/>
        <w:bCs/>
        <w:i w:val="0"/>
        <w:iCs w:val="0"/>
        <w:spacing w:val="0"/>
        <w:w w:val="100"/>
        <w:sz w:val="22"/>
        <w:szCs w:val="22"/>
        <w:lang w:val="es-ES" w:eastAsia="en-US" w:bidi="ar-SA"/>
      </w:rPr>
    </w:lvl>
    <w:lvl w:ilvl="1" w:tplc="7B36616A">
      <w:numFmt w:val="bullet"/>
      <w:lvlText w:val="•"/>
      <w:lvlJc w:val="left"/>
      <w:pPr>
        <w:ind w:left="1712" w:hanging="360"/>
      </w:pPr>
      <w:rPr>
        <w:rFonts w:hint="default"/>
        <w:lang w:val="es-ES" w:eastAsia="en-US" w:bidi="ar-SA"/>
      </w:rPr>
    </w:lvl>
    <w:lvl w:ilvl="2" w:tplc="AC20BC16">
      <w:numFmt w:val="bullet"/>
      <w:lvlText w:val="•"/>
      <w:lvlJc w:val="left"/>
      <w:pPr>
        <w:ind w:left="2604" w:hanging="360"/>
      </w:pPr>
      <w:rPr>
        <w:rFonts w:hint="default"/>
        <w:lang w:val="es-ES" w:eastAsia="en-US" w:bidi="ar-SA"/>
      </w:rPr>
    </w:lvl>
    <w:lvl w:ilvl="3" w:tplc="4DA8B068">
      <w:numFmt w:val="bullet"/>
      <w:lvlText w:val="•"/>
      <w:lvlJc w:val="left"/>
      <w:pPr>
        <w:ind w:left="3496" w:hanging="360"/>
      </w:pPr>
      <w:rPr>
        <w:rFonts w:hint="default"/>
        <w:lang w:val="es-ES" w:eastAsia="en-US" w:bidi="ar-SA"/>
      </w:rPr>
    </w:lvl>
    <w:lvl w:ilvl="4" w:tplc="3210F73A">
      <w:numFmt w:val="bullet"/>
      <w:lvlText w:val="•"/>
      <w:lvlJc w:val="left"/>
      <w:pPr>
        <w:ind w:left="4388" w:hanging="360"/>
      </w:pPr>
      <w:rPr>
        <w:rFonts w:hint="default"/>
        <w:lang w:val="es-ES" w:eastAsia="en-US" w:bidi="ar-SA"/>
      </w:rPr>
    </w:lvl>
    <w:lvl w:ilvl="5" w:tplc="EEAE1840">
      <w:numFmt w:val="bullet"/>
      <w:lvlText w:val="•"/>
      <w:lvlJc w:val="left"/>
      <w:pPr>
        <w:ind w:left="5280" w:hanging="360"/>
      </w:pPr>
      <w:rPr>
        <w:rFonts w:hint="default"/>
        <w:lang w:val="es-ES" w:eastAsia="en-US" w:bidi="ar-SA"/>
      </w:rPr>
    </w:lvl>
    <w:lvl w:ilvl="6" w:tplc="9D844768">
      <w:numFmt w:val="bullet"/>
      <w:lvlText w:val="•"/>
      <w:lvlJc w:val="left"/>
      <w:pPr>
        <w:ind w:left="6172" w:hanging="360"/>
      </w:pPr>
      <w:rPr>
        <w:rFonts w:hint="default"/>
        <w:lang w:val="es-ES" w:eastAsia="en-US" w:bidi="ar-SA"/>
      </w:rPr>
    </w:lvl>
    <w:lvl w:ilvl="7" w:tplc="C9A420F6">
      <w:numFmt w:val="bullet"/>
      <w:lvlText w:val="•"/>
      <w:lvlJc w:val="left"/>
      <w:pPr>
        <w:ind w:left="7064" w:hanging="360"/>
      </w:pPr>
      <w:rPr>
        <w:rFonts w:hint="default"/>
        <w:lang w:val="es-ES" w:eastAsia="en-US" w:bidi="ar-SA"/>
      </w:rPr>
    </w:lvl>
    <w:lvl w:ilvl="8" w:tplc="EAB842CA">
      <w:numFmt w:val="bullet"/>
      <w:lvlText w:val="•"/>
      <w:lvlJc w:val="left"/>
      <w:pPr>
        <w:ind w:left="7956" w:hanging="360"/>
      </w:pPr>
      <w:rPr>
        <w:rFonts w:hint="default"/>
        <w:lang w:val="es-ES" w:eastAsia="en-US" w:bidi="ar-SA"/>
      </w:rPr>
    </w:lvl>
  </w:abstractNum>
  <w:abstractNum w:abstractNumId="27" w15:restartNumberingAfterBreak="0">
    <w:nsid w:val="591672E9"/>
    <w:multiLevelType w:val="hybridMultilevel"/>
    <w:tmpl w:val="DBD61B2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C4192E"/>
    <w:multiLevelType w:val="hybridMultilevel"/>
    <w:tmpl w:val="7B30740E"/>
    <w:lvl w:ilvl="0" w:tplc="CFF6922C">
      <w:start w:val="1"/>
      <w:numFmt w:val="low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D53802"/>
    <w:multiLevelType w:val="hybridMultilevel"/>
    <w:tmpl w:val="E12014AC"/>
    <w:lvl w:ilvl="0" w:tplc="5950AF1C">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7C7D0D"/>
    <w:multiLevelType w:val="hybridMultilevel"/>
    <w:tmpl w:val="535418B8"/>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C8F65DF"/>
    <w:multiLevelType w:val="hybridMultilevel"/>
    <w:tmpl w:val="38A802CA"/>
    <w:lvl w:ilvl="0" w:tplc="080A0017">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EB730EA"/>
    <w:multiLevelType w:val="hybridMultilevel"/>
    <w:tmpl w:val="258A8F46"/>
    <w:lvl w:ilvl="0" w:tplc="080A0017">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2E0F34"/>
    <w:multiLevelType w:val="hybridMultilevel"/>
    <w:tmpl w:val="FC5C004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0D0E0B"/>
    <w:multiLevelType w:val="hybridMultilevel"/>
    <w:tmpl w:val="72441852"/>
    <w:lvl w:ilvl="0" w:tplc="8604AB2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246821"/>
    <w:multiLevelType w:val="hybridMultilevel"/>
    <w:tmpl w:val="DBD61B2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B77E47"/>
    <w:multiLevelType w:val="hybridMultilevel"/>
    <w:tmpl w:val="99F4A490"/>
    <w:lvl w:ilvl="0" w:tplc="A774A0A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5356023">
    <w:abstractNumId w:val="36"/>
  </w:num>
  <w:num w:numId="2" w16cid:durableId="1081948490">
    <w:abstractNumId w:val="28"/>
  </w:num>
  <w:num w:numId="3" w16cid:durableId="2049716618">
    <w:abstractNumId w:val="0"/>
  </w:num>
  <w:num w:numId="4" w16cid:durableId="854421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561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6148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63559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5789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790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274720">
    <w:abstractNumId w:val="19"/>
  </w:num>
  <w:num w:numId="11" w16cid:durableId="1858495385">
    <w:abstractNumId w:val="32"/>
  </w:num>
  <w:num w:numId="12" w16cid:durableId="1629240157">
    <w:abstractNumId w:val="15"/>
  </w:num>
  <w:num w:numId="13" w16cid:durableId="98264297">
    <w:abstractNumId w:val="20"/>
  </w:num>
  <w:num w:numId="14" w16cid:durableId="214780485">
    <w:abstractNumId w:val="5"/>
  </w:num>
  <w:num w:numId="15" w16cid:durableId="1726101368">
    <w:abstractNumId w:val="29"/>
  </w:num>
  <w:num w:numId="16" w16cid:durableId="1084451569">
    <w:abstractNumId w:val="8"/>
  </w:num>
  <w:num w:numId="17" w16cid:durableId="8333690">
    <w:abstractNumId w:val="12"/>
  </w:num>
  <w:num w:numId="18" w16cid:durableId="1133669948">
    <w:abstractNumId w:val="17"/>
  </w:num>
  <w:num w:numId="19" w16cid:durableId="1351881026">
    <w:abstractNumId w:val="21"/>
  </w:num>
  <w:num w:numId="20" w16cid:durableId="1150712817">
    <w:abstractNumId w:val="35"/>
  </w:num>
  <w:num w:numId="21" w16cid:durableId="1047293437">
    <w:abstractNumId w:val="34"/>
  </w:num>
  <w:num w:numId="22" w16cid:durableId="1174803882">
    <w:abstractNumId w:val="13"/>
  </w:num>
  <w:num w:numId="23" w16cid:durableId="1468157877">
    <w:abstractNumId w:val="2"/>
  </w:num>
  <w:num w:numId="24" w16cid:durableId="1894191002">
    <w:abstractNumId w:val="22"/>
  </w:num>
  <w:num w:numId="25" w16cid:durableId="1344287679">
    <w:abstractNumId w:val="9"/>
  </w:num>
  <w:num w:numId="26" w16cid:durableId="825513432">
    <w:abstractNumId w:val="23"/>
  </w:num>
  <w:num w:numId="27" w16cid:durableId="2010281201">
    <w:abstractNumId w:val="7"/>
  </w:num>
  <w:num w:numId="28" w16cid:durableId="1726028025">
    <w:abstractNumId w:val="24"/>
  </w:num>
  <w:num w:numId="29" w16cid:durableId="190264675">
    <w:abstractNumId w:val="27"/>
  </w:num>
  <w:num w:numId="30" w16cid:durableId="1241207918">
    <w:abstractNumId w:val="16"/>
  </w:num>
  <w:num w:numId="31" w16cid:durableId="2137599394">
    <w:abstractNumId w:val="25"/>
  </w:num>
  <w:num w:numId="32" w16cid:durableId="1128202690">
    <w:abstractNumId w:val="3"/>
  </w:num>
  <w:num w:numId="33" w16cid:durableId="2146046432">
    <w:abstractNumId w:val="26"/>
  </w:num>
  <w:num w:numId="34" w16cid:durableId="851918480">
    <w:abstractNumId w:val="4"/>
  </w:num>
  <w:num w:numId="35" w16cid:durableId="1892811971">
    <w:abstractNumId w:val="33"/>
  </w:num>
  <w:num w:numId="36" w16cid:durableId="1214731488">
    <w:abstractNumId w:val="14"/>
  </w:num>
  <w:num w:numId="37" w16cid:durableId="183792902">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9A"/>
    <w:rsid w:val="00006C56"/>
    <w:rsid w:val="000878CC"/>
    <w:rsid w:val="00092D30"/>
    <w:rsid w:val="000B2A1E"/>
    <w:rsid w:val="000C172B"/>
    <w:rsid w:val="000C19A9"/>
    <w:rsid w:val="000C61D4"/>
    <w:rsid w:val="000C6BF0"/>
    <w:rsid w:val="000D7629"/>
    <w:rsid w:val="001072B5"/>
    <w:rsid w:val="001133E3"/>
    <w:rsid w:val="00116212"/>
    <w:rsid w:val="00121A8C"/>
    <w:rsid w:val="00132C29"/>
    <w:rsid w:val="00155646"/>
    <w:rsid w:val="001724B6"/>
    <w:rsid w:val="00186970"/>
    <w:rsid w:val="001D7DA0"/>
    <w:rsid w:val="00205346"/>
    <w:rsid w:val="00282FAC"/>
    <w:rsid w:val="00294C81"/>
    <w:rsid w:val="002A1D28"/>
    <w:rsid w:val="002A6750"/>
    <w:rsid w:val="002A791C"/>
    <w:rsid w:val="002A7C1E"/>
    <w:rsid w:val="002B00D5"/>
    <w:rsid w:val="002B697E"/>
    <w:rsid w:val="002C3B88"/>
    <w:rsid w:val="002C5459"/>
    <w:rsid w:val="00305F23"/>
    <w:rsid w:val="00306E3D"/>
    <w:rsid w:val="003202D9"/>
    <w:rsid w:val="00341623"/>
    <w:rsid w:val="00365934"/>
    <w:rsid w:val="003A610C"/>
    <w:rsid w:val="003D4511"/>
    <w:rsid w:val="003D459A"/>
    <w:rsid w:val="00410ECA"/>
    <w:rsid w:val="00412408"/>
    <w:rsid w:val="0042668A"/>
    <w:rsid w:val="00441099"/>
    <w:rsid w:val="00443943"/>
    <w:rsid w:val="004867E7"/>
    <w:rsid w:val="004B450E"/>
    <w:rsid w:val="00510366"/>
    <w:rsid w:val="005144AF"/>
    <w:rsid w:val="0053712C"/>
    <w:rsid w:val="0056701A"/>
    <w:rsid w:val="00567B10"/>
    <w:rsid w:val="00585D3B"/>
    <w:rsid w:val="005A67A2"/>
    <w:rsid w:val="005A6A7C"/>
    <w:rsid w:val="005B0EBA"/>
    <w:rsid w:val="005B2FA2"/>
    <w:rsid w:val="005F15CE"/>
    <w:rsid w:val="005F2435"/>
    <w:rsid w:val="005F2DBC"/>
    <w:rsid w:val="005F4C02"/>
    <w:rsid w:val="006439C3"/>
    <w:rsid w:val="00643DFA"/>
    <w:rsid w:val="00673AEC"/>
    <w:rsid w:val="006755E0"/>
    <w:rsid w:val="00687874"/>
    <w:rsid w:val="00694093"/>
    <w:rsid w:val="006A06F4"/>
    <w:rsid w:val="006A300F"/>
    <w:rsid w:val="006B4E55"/>
    <w:rsid w:val="006B6741"/>
    <w:rsid w:val="006F070F"/>
    <w:rsid w:val="0072526D"/>
    <w:rsid w:val="00746BE1"/>
    <w:rsid w:val="00772CC3"/>
    <w:rsid w:val="00785158"/>
    <w:rsid w:val="00790102"/>
    <w:rsid w:val="00797F5D"/>
    <w:rsid w:val="007B29DA"/>
    <w:rsid w:val="007C0950"/>
    <w:rsid w:val="007E0FED"/>
    <w:rsid w:val="0080341E"/>
    <w:rsid w:val="008268FD"/>
    <w:rsid w:val="00826A29"/>
    <w:rsid w:val="008441C1"/>
    <w:rsid w:val="00857F19"/>
    <w:rsid w:val="00861AEC"/>
    <w:rsid w:val="00864197"/>
    <w:rsid w:val="008C033A"/>
    <w:rsid w:val="008F27D8"/>
    <w:rsid w:val="008F7E3A"/>
    <w:rsid w:val="0090777E"/>
    <w:rsid w:val="00915857"/>
    <w:rsid w:val="0092074F"/>
    <w:rsid w:val="00966C62"/>
    <w:rsid w:val="00975CC3"/>
    <w:rsid w:val="009F0921"/>
    <w:rsid w:val="009F35E2"/>
    <w:rsid w:val="00A05A92"/>
    <w:rsid w:val="00A109E3"/>
    <w:rsid w:val="00A24759"/>
    <w:rsid w:val="00A3089C"/>
    <w:rsid w:val="00A44052"/>
    <w:rsid w:val="00A44EE0"/>
    <w:rsid w:val="00A56305"/>
    <w:rsid w:val="00A67FD8"/>
    <w:rsid w:val="00A9081D"/>
    <w:rsid w:val="00A97CDF"/>
    <w:rsid w:val="00AB79CF"/>
    <w:rsid w:val="00AC2733"/>
    <w:rsid w:val="00AD6D94"/>
    <w:rsid w:val="00AE5618"/>
    <w:rsid w:val="00AF01A5"/>
    <w:rsid w:val="00B12EE3"/>
    <w:rsid w:val="00B21FA0"/>
    <w:rsid w:val="00B22AF3"/>
    <w:rsid w:val="00B27D01"/>
    <w:rsid w:val="00B44296"/>
    <w:rsid w:val="00B56BE3"/>
    <w:rsid w:val="00BA5F8B"/>
    <w:rsid w:val="00BC4504"/>
    <w:rsid w:val="00C21ACB"/>
    <w:rsid w:val="00C31D55"/>
    <w:rsid w:val="00C40D6C"/>
    <w:rsid w:val="00C44523"/>
    <w:rsid w:val="00C6079A"/>
    <w:rsid w:val="00C6583F"/>
    <w:rsid w:val="00CD6315"/>
    <w:rsid w:val="00D03D0C"/>
    <w:rsid w:val="00D22A13"/>
    <w:rsid w:val="00D42C41"/>
    <w:rsid w:val="00D81841"/>
    <w:rsid w:val="00D9744F"/>
    <w:rsid w:val="00DA469B"/>
    <w:rsid w:val="00DB58C4"/>
    <w:rsid w:val="00DD1634"/>
    <w:rsid w:val="00E44A4D"/>
    <w:rsid w:val="00E74737"/>
    <w:rsid w:val="00E86AEF"/>
    <w:rsid w:val="00EB0E07"/>
    <w:rsid w:val="00ED243F"/>
    <w:rsid w:val="00EF3082"/>
    <w:rsid w:val="00F07C75"/>
    <w:rsid w:val="00F3639E"/>
    <w:rsid w:val="00F7063C"/>
    <w:rsid w:val="00F75606"/>
    <w:rsid w:val="00F9482F"/>
    <w:rsid w:val="00FA26D1"/>
    <w:rsid w:val="00FD37AE"/>
    <w:rsid w:val="00FE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BF5F"/>
  <w15:chartTrackingRefBased/>
  <w15:docId w15:val="{E9B4D3E8-DAA5-4065-978F-14DE7CE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9A"/>
    <w:pPr>
      <w:spacing w:line="259"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3D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D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D45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45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45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45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45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45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45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5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D45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D45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45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45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45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45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45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459A"/>
    <w:rPr>
      <w:rFonts w:eastAsiaTheme="majorEastAsia" w:cstheme="majorBidi"/>
      <w:color w:val="272727" w:themeColor="text1" w:themeTint="D8"/>
    </w:rPr>
  </w:style>
  <w:style w:type="paragraph" w:styleId="Ttulo">
    <w:name w:val="Title"/>
    <w:basedOn w:val="Normal"/>
    <w:next w:val="Normal"/>
    <w:link w:val="TtuloCar"/>
    <w:uiPriority w:val="10"/>
    <w:qFormat/>
    <w:rsid w:val="003D4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45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45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45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459A"/>
    <w:pPr>
      <w:spacing w:before="160"/>
      <w:jc w:val="center"/>
    </w:pPr>
    <w:rPr>
      <w:i/>
      <w:iCs/>
      <w:color w:val="404040" w:themeColor="text1" w:themeTint="BF"/>
    </w:rPr>
  </w:style>
  <w:style w:type="character" w:customStyle="1" w:styleId="CitaCar">
    <w:name w:val="Cita Car"/>
    <w:basedOn w:val="Fuentedeprrafopredeter"/>
    <w:link w:val="Cita"/>
    <w:uiPriority w:val="29"/>
    <w:rsid w:val="003D459A"/>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AB List 1,Bullet Points,Bullet List,FooterText,numbered,Paragraphe de liste1,List Paragraph1"/>
    <w:basedOn w:val="Normal"/>
    <w:link w:val="PrrafodelistaCar"/>
    <w:uiPriority w:val="34"/>
    <w:qFormat/>
    <w:rsid w:val="003D459A"/>
    <w:pPr>
      <w:ind w:left="720"/>
      <w:contextualSpacing/>
    </w:pPr>
  </w:style>
  <w:style w:type="character" w:styleId="nfasisintenso">
    <w:name w:val="Intense Emphasis"/>
    <w:basedOn w:val="Fuentedeprrafopredeter"/>
    <w:uiPriority w:val="21"/>
    <w:qFormat/>
    <w:rsid w:val="003D459A"/>
    <w:rPr>
      <w:i/>
      <w:iCs/>
      <w:color w:val="0F4761" w:themeColor="accent1" w:themeShade="BF"/>
    </w:rPr>
  </w:style>
  <w:style w:type="paragraph" w:styleId="Citadestacada">
    <w:name w:val="Intense Quote"/>
    <w:basedOn w:val="Normal"/>
    <w:next w:val="Normal"/>
    <w:link w:val="CitadestacadaCar"/>
    <w:uiPriority w:val="30"/>
    <w:qFormat/>
    <w:rsid w:val="003D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459A"/>
    <w:rPr>
      <w:i/>
      <w:iCs/>
      <w:color w:val="0F4761" w:themeColor="accent1" w:themeShade="BF"/>
    </w:rPr>
  </w:style>
  <w:style w:type="character" w:styleId="Referenciaintensa">
    <w:name w:val="Intense Reference"/>
    <w:basedOn w:val="Fuentedeprrafopredeter"/>
    <w:uiPriority w:val="32"/>
    <w:qFormat/>
    <w:rsid w:val="003D459A"/>
    <w:rPr>
      <w:b/>
      <w:bCs/>
      <w:smallCaps/>
      <w:color w:val="0F4761" w:themeColor="accent1" w:themeShade="BF"/>
      <w:spacing w:val="5"/>
    </w:rPr>
  </w:style>
  <w:style w:type="paragraph" w:styleId="NormalWeb">
    <w:name w:val="Normal (Web)"/>
    <w:basedOn w:val="Normal"/>
    <w:uiPriority w:val="99"/>
    <w:unhideWhenUsed/>
    <w:rsid w:val="003D459A"/>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ED243F"/>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243F"/>
    <w:pPr>
      <w:spacing w:after="0" w:line="240" w:lineRule="auto"/>
    </w:pPr>
    <w:rPr>
      <w:rFonts w:ascii="Calibri" w:eastAsia="Calibri" w:hAnsi="Calibri" w:cs="Times New Roman"/>
      <w:kern w:val="0"/>
      <w:sz w:val="22"/>
      <w:szCs w:val="22"/>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AB List 1 Car,Bullet Points Car,Bullet List Car,FooterText Car"/>
    <w:link w:val="Prrafodelista"/>
    <w:uiPriority w:val="34"/>
    <w:qFormat/>
    <w:locked/>
    <w:rsid w:val="00ED243F"/>
    <w:rPr>
      <w:rFonts w:ascii="Calibri" w:eastAsia="Calibri" w:hAnsi="Calibri" w:cs="Times New Roman"/>
      <w:kern w:val="0"/>
      <w:sz w:val="22"/>
      <w:szCs w:val="22"/>
      <w14:ligatures w14:val="none"/>
    </w:rPr>
  </w:style>
  <w:style w:type="character" w:customStyle="1" w:styleId="cf01">
    <w:name w:val="cf01"/>
    <w:rsid w:val="00ED243F"/>
    <w:rPr>
      <w:rFonts w:ascii="Segoe UI" w:hAnsi="Segoe UI" w:cs="Segoe UI" w:hint="default"/>
      <w:b/>
      <w:bCs/>
      <w:sz w:val="18"/>
      <w:szCs w:val="18"/>
    </w:rPr>
  </w:style>
  <w:style w:type="character" w:customStyle="1" w:styleId="cf11">
    <w:name w:val="cf11"/>
    <w:rsid w:val="00ED243F"/>
    <w:rPr>
      <w:rFonts w:ascii="Segoe UI" w:hAnsi="Segoe UI" w:cs="Segoe UI" w:hint="default"/>
      <w:sz w:val="18"/>
      <w:szCs w:val="18"/>
    </w:rPr>
  </w:style>
  <w:style w:type="paragraph" w:styleId="Textonotapie">
    <w:name w:val="footnote text"/>
    <w:basedOn w:val="Normal"/>
    <w:link w:val="TextonotapieCar"/>
    <w:uiPriority w:val="99"/>
    <w:semiHidden/>
    <w:unhideWhenUsed/>
    <w:rsid w:val="00ED243F"/>
    <w:rPr>
      <w:sz w:val="20"/>
      <w:szCs w:val="20"/>
    </w:rPr>
  </w:style>
  <w:style w:type="character" w:customStyle="1" w:styleId="TextonotapieCar">
    <w:name w:val="Texto nota pie Car"/>
    <w:basedOn w:val="Fuentedeprrafopredeter"/>
    <w:link w:val="Textonotapie"/>
    <w:uiPriority w:val="99"/>
    <w:semiHidden/>
    <w:rsid w:val="00ED243F"/>
    <w:rPr>
      <w:rFonts w:ascii="Calibri" w:eastAsia="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ED243F"/>
    <w:rPr>
      <w:vertAlign w:val="superscript"/>
    </w:rPr>
  </w:style>
  <w:style w:type="character" w:styleId="Hipervnculo">
    <w:name w:val="Hyperlink"/>
    <w:basedOn w:val="Fuentedeprrafopredeter"/>
    <w:uiPriority w:val="99"/>
    <w:unhideWhenUsed/>
    <w:rsid w:val="00ED243F"/>
    <w:rPr>
      <w:color w:val="467886" w:themeColor="hyperlink"/>
      <w:u w:val="single"/>
    </w:rPr>
  </w:style>
  <w:style w:type="character" w:customStyle="1" w:styleId="Mencinsinresolver1">
    <w:name w:val="Mención sin resolver1"/>
    <w:basedOn w:val="Fuentedeprrafopredeter"/>
    <w:uiPriority w:val="99"/>
    <w:semiHidden/>
    <w:unhideWhenUsed/>
    <w:rsid w:val="00ED243F"/>
    <w:rPr>
      <w:color w:val="605E5C"/>
      <w:shd w:val="clear" w:color="auto" w:fill="E1DFDD"/>
    </w:rPr>
  </w:style>
  <w:style w:type="paragraph" w:styleId="Textocomentario">
    <w:name w:val="annotation text"/>
    <w:basedOn w:val="Normal"/>
    <w:link w:val="TextocomentarioCar"/>
    <w:uiPriority w:val="99"/>
    <w:semiHidden/>
    <w:unhideWhenUsed/>
    <w:rsid w:val="00ED24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243F"/>
    <w:rPr>
      <w:rFonts w:ascii="Calibri" w:eastAsia="Calibri" w:hAnsi="Calibri" w:cs="Times New Roman"/>
      <w:kern w:val="0"/>
      <w:sz w:val="20"/>
      <w:szCs w:val="20"/>
      <w14:ligatures w14:val="none"/>
    </w:rPr>
  </w:style>
  <w:style w:type="paragraph" w:styleId="Encabezado">
    <w:name w:val="header"/>
    <w:basedOn w:val="Normal"/>
    <w:link w:val="EncabezadoCar"/>
    <w:uiPriority w:val="99"/>
    <w:unhideWhenUsed/>
    <w:rsid w:val="00ED2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243F"/>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ED2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243F"/>
    <w:rPr>
      <w:rFonts w:ascii="Calibri" w:eastAsia="Calibri" w:hAnsi="Calibri" w:cs="Times New Roman"/>
      <w:kern w:val="0"/>
      <w:sz w:val="22"/>
      <w:szCs w:val="22"/>
      <w14:ligatures w14:val="none"/>
    </w:rPr>
  </w:style>
  <w:style w:type="character" w:customStyle="1" w:styleId="normaltextrun">
    <w:name w:val="normaltextrun"/>
    <w:basedOn w:val="Fuentedeprrafopredeter"/>
    <w:rsid w:val="00ED243F"/>
  </w:style>
  <w:style w:type="character" w:customStyle="1" w:styleId="eop">
    <w:name w:val="eop"/>
    <w:basedOn w:val="Fuentedeprrafopredeter"/>
    <w:rsid w:val="00ED243F"/>
  </w:style>
  <w:style w:type="paragraph" w:customStyle="1" w:styleId="paragraph">
    <w:name w:val="paragraph"/>
    <w:basedOn w:val="Normal"/>
    <w:rsid w:val="00ED243F"/>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Sinlista1">
    <w:name w:val="Sin lista1"/>
    <w:next w:val="Sinlista"/>
    <w:uiPriority w:val="99"/>
    <w:semiHidden/>
    <w:unhideWhenUsed/>
    <w:rsid w:val="000878CC"/>
  </w:style>
  <w:style w:type="table" w:customStyle="1" w:styleId="TableNormal">
    <w:name w:val="Table Normal"/>
    <w:uiPriority w:val="2"/>
    <w:semiHidden/>
    <w:unhideWhenUsed/>
    <w:qFormat/>
    <w:rsid w:val="000878CC"/>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878CC"/>
    <w:pPr>
      <w:widowControl w:val="0"/>
      <w:autoSpaceDE w:val="0"/>
      <w:autoSpaceDN w:val="0"/>
      <w:spacing w:after="0" w:line="240" w:lineRule="auto"/>
    </w:pPr>
    <w:rPr>
      <w:rFonts w:ascii="Gothic720 BT" w:eastAsia="Gothic720 BT" w:hAnsi="Gothic720 BT" w:cs="Gothic720 BT"/>
      <w:lang w:val="es-ES"/>
    </w:rPr>
  </w:style>
  <w:style w:type="character" w:customStyle="1" w:styleId="TextoindependienteCar">
    <w:name w:val="Texto independiente Car"/>
    <w:basedOn w:val="Fuentedeprrafopredeter"/>
    <w:link w:val="Textoindependiente"/>
    <w:uiPriority w:val="1"/>
    <w:rsid w:val="000878CC"/>
    <w:rPr>
      <w:rFonts w:ascii="Gothic720 BT" w:eastAsia="Gothic720 BT" w:hAnsi="Gothic720 BT" w:cs="Gothic720 BT"/>
      <w:kern w:val="0"/>
      <w:sz w:val="22"/>
      <w:szCs w:val="22"/>
      <w:lang w:val="es-ES"/>
      <w14:ligatures w14:val="none"/>
    </w:rPr>
  </w:style>
  <w:style w:type="paragraph" w:customStyle="1" w:styleId="TableParagraph">
    <w:name w:val="Table Paragraph"/>
    <w:basedOn w:val="Normal"/>
    <w:uiPriority w:val="1"/>
    <w:qFormat/>
    <w:rsid w:val="000878CC"/>
    <w:pPr>
      <w:widowControl w:val="0"/>
      <w:autoSpaceDE w:val="0"/>
      <w:autoSpaceDN w:val="0"/>
      <w:spacing w:before="25" w:after="0" w:line="240" w:lineRule="auto"/>
      <w:ind w:left="18"/>
      <w:jc w:val="center"/>
    </w:pPr>
    <w:rPr>
      <w:rFonts w:ascii="Gothic720 BT" w:eastAsia="Gothic720 BT" w:hAnsi="Gothic720 BT" w:cs="Gothic720 B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7840-C986-4FC9-95AD-72AB1F69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35</Pages>
  <Words>12695</Words>
  <Characters>69824</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Valladares Terán</dc:creator>
  <cp:keywords/>
  <dc:description/>
  <cp:lastModifiedBy>Gabriel Valladares Terán</cp:lastModifiedBy>
  <cp:revision>129</cp:revision>
  <dcterms:created xsi:type="dcterms:W3CDTF">2024-11-22T18:36:00Z</dcterms:created>
  <dcterms:modified xsi:type="dcterms:W3CDTF">2024-12-17T23:29:00Z</dcterms:modified>
</cp:coreProperties>
</file>