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2CE" w:rsidRDefault="005A12CE" w:rsidP="005A12CE">
      <w:pPr>
        <w:spacing w:after="0" w:line="240" w:lineRule="auto"/>
        <w:ind w:left="4111"/>
        <w:jc w:val="both"/>
        <w:rPr>
          <w:rFonts w:ascii="Gothic720 BT" w:hAnsi="Gothic720 BT" w:cs="Arial"/>
          <w:b/>
          <w:lang w:eastAsia="es-ES"/>
        </w:rPr>
      </w:pPr>
    </w:p>
    <w:p w:rsidR="005A12CE" w:rsidRDefault="005A12CE" w:rsidP="005A12CE">
      <w:pPr>
        <w:spacing w:after="0" w:line="240" w:lineRule="auto"/>
        <w:ind w:left="4111"/>
        <w:jc w:val="both"/>
        <w:rPr>
          <w:rFonts w:ascii="Gothic720 BT" w:hAnsi="Gothic720 BT" w:cs="Arial"/>
          <w:b/>
          <w:lang w:eastAsia="es-ES"/>
        </w:rPr>
      </w:pPr>
    </w:p>
    <w:p w:rsidR="005A12CE" w:rsidRPr="006E1A31" w:rsidRDefault="005A12CE" w:rsidP="005A12CE">
      <w:pPr>
        <w:spacing w:after="0" w:line="240" w:lineRule="auto"/>
        <w:ind w:left="3544"/>
        <w:jc w:val="both"/>
        <w:rPr>
          <w:rFonts w:ascii="Gothic720 BT" w:hAnsi="Gothic720 BT" w:cs="Arial"/>
          <w:lang w:eastAsia="es-ES"/>
        </w:rPr>
      </w:pPr>
      <w:r w:rsidRPr="006E1A31">
        <w:rPr>
          <w:rFonts w:ascii="Gothic720 BT" w:hAnsi="Gothic720 BT" w:cs="Arial"/>
          <w:b/>
          <w:lang w:eastAsia="es-ES"/>
        </w:rPr>
        <w:t>EXPEDIENTE:</w:t>
      </w:r>
      <w:r w:rsidRPr="006E1A31">
        <w:rPr>
          <w:rFonts w:ascii="Gothic720 BT" w:hAnsi="Gothic720 BT" w:cs="Arial"/>
          <w:lang w:eastAsia="es-ES"/>
        </w:rPr>
        <w:t xml:space="preserve"> </w:t>
      </w:r>
      <w:r>
        <w:rPr>
          <w:rFonts w:ascii="Gothic720 BT" w:hAnsi="Gothic720 BT" w:cs="Arial"/>
          <w:lang w:eastAsia="es-ES"/>
        </w:rPr>
        <w:t>015/1997</w:t>
      </w:r>
      <w:r w:rsidRPr="006E1A31">
        <w:rPr>
          <w:rFonts w:ascii="Gothic720 BT" w:hAnsi="Gothic720 BT" w:cs="Arial"/>
          <w:lang w:eastAsia="es-ES"/>
        </w:rPr>
        <w:t>.</w:t>
      </w:r>
    </w:p>
    <w:p w:rsidR="005A12CE" w:rsidRDefault="005A12CE" w:rsidP="005A12CE">
      <w:pPr>
        <w:spacing w:before="100" w:beforeAutospacing="1" w:after="0" w:line="240" w:lineRule="auto"/>
        <w:ind w:left="3544" w:right="49"/>
        <w:jc w:val="both"/>
        <w:rPr>
          <w:rFonts w:ascii="Gothic720 BT" w:hAnsi="Gothic720 BT" w:cs="Arial"/>
          <w:lang w:eastAsia="es-ES"/>
        </w:rPr>
      </w:pPr>
      <w:r w:rsidRPr="006E1A31">
        <w:rPr>
          <w:rFonts w:ascii="Gothic720 BT" w:hAnsi="Gothic720 BT" w:cs="Arial"/>
          <w:b/>
          <w:lang w:eastAsia="es-ES"/>
        </w:rPr>
        <w:t>PROMOVENTE</w:t>
      </w:r>
      <w:r w:rsidRPr="006E1A31">
        <w:rPr>
          <w:rFonts w:ascii="Gothic720 BT" w:hAnsi="Gothic720 BT" w:cs="Arial"/>
          <w:lang w:eastAsia="es-ES"/>
        </w:rPr>
        <w:t xml:space="preserve">: </w:t>
      </w:r>
      <w:r>
        <w:rPr>
          <w:rFonts w:ascii="Gothic720 BT" w:hAnsi="Gothic720 BT" w:cs="Arial"/>
          <w:lang w:eastAsia="es-ES"/>
        </w:rPr>
        <w:t>PARTIDO DE LA REVOLUCIÓN DEMOCRÁTICA</w:t>
      </w:r>
      <w:r w:rsidRPr="006E1A31">
        <w:rPr>
          <w:rFonts w:ascii="Gothic720 BT" w:hAnsi="Gothic720 BT" w:cs="Arial"/>
          <w:lang w:eastAsia="es-ES"/>
        </w:rPr>
        <w:t>.</w:t>
      </w:r>
    </w:p>
    <w:p w:rsidR="005A12CE" w:rsidRPr="006E1A31" w:rsidRDefault="005A12CE" w:rsidP="005A12CE">
      <w:pPr>
        <w:spacing w:before="100" w:beforeAutospacing="1" w:after="0" w:line="240" w:lineRule="auto"/>
        <w:ind w:left="3544"/>
        <w:jc w:val="both"/>
        <w:rPr>
          <w:rFonts w:ascii="Gothic720 BT" w:hAnsi="Gothic720 BT" w:cs="Arial"/>
          <w:lang w:eastAsia="es-ES"/>
        </w:rPr>
      </w:pPr>
      <w:r w:rsidRPr="006E1A31">
        <w:rPr>
          <w:rFonts w:ascii="Gothic720 BT" w:hAnsi="Gothic720 BT" w:cs="Arial"/>
          <w:b/>
          <w:lang w:eastAsia="es-ES"/>
        </w:rPr>
        <w:t xml:space="preserve">ASUNTO: </w:t>
      </w:r>
      <w:r>
        <w:rPr>
          <w:rFonts w:ascii="Gothic720 BT" w:hAnsi="Gothic720 BT" w:cs="Arial"/>
          <w:lang w:eastAsia="es-ES"/>
        </w:rPr>
        <w:t>RECEPCIÓN, CUMPLIMIENTO DE REQUERIMIENTO Y SE TIENE POR INFORMADO.</w:t>
      </w:r>
    </w:p>
    <w:p w:rsidR="005A12CE" w:rsidRPr="006E1A31" w:rsidRDefault="005A12CE" w:rsidP="005A12CE">
      <w:pPr>
        <w:tabs>
          <w:tab w:val="left" w:pos="4678"/>
        </w:tabs>
        <w:spacing w:before="100" w:beforeAutospacing="1" w:after="100" w:afterAutospacing="1" w:line="240" w:lineRule="auto"/>
        <w:jc w:val="center"/>
        <w:rPr>
          <w:rFonts w:ascii="Gothic720 BT" w:hAnsi="Gothic720 BT" w:cs="Arial"/>
          <w:b/>
          <w:bCs/>
          <w:lang w:val="es-ES"/>
        </w:rPr>
      </w:pPr>
      <w:r w:rsidRPr="006E1A31">
        <w:rPr>
          <w:rFonts w:ascii="Gothic720 BT" w:hAnsi="Gothic720 BT" w:cs="Arial"/>
          <w:b/>
          <w:bCs/>
          <w:lang w:val="es-ES"/>
        </w:rPr>
        <w:t>CÉDULA DE NOTIFICACIÓN POR ESTRADOS</w:t>
      </w:r>
    </w:p>
    <w:p w:rsidR="005A12CE" w:rsidRPr="006E1A31" w:rsidRDefault="005A12CE" w:rsidP="005A12CE">
      <w:pPr>
        <w:spacing w:before="100" w:beforeAutospacing="1" w:after="100" w:afterAutospacing="1"/>
        <w:jc w:val="both"/>
        <w:rPr>
          <w:rFonts w:ascii="Gothic720 BT" w:hAnsi="Gothic720 BT" w:cs="Arial"/>
          <w:b/>
          <w:bCs/>
          <w:lang w:val="es-ES"/>
        </w:rPr>
      </w:pPr>
      <w:r w:rsidRPr="006E1A31">
        <w:rPr>
          <w:rFonts w:ascii="Gothic720 BT" w:hAnsi="Gothic720 BT" w:cs="Arial"/>
          <w:bCs/>
          <w:lang w:val="es-ES"/>
        </w:rPr>
        <w:t xml:space="preserve">En la ciudad de Santiago de Querétaro, Querétaro, </w:t>
      </w:r>
      <w:r>
        <w:rPr>
          <w:rFonts w:ascii="Gothic720 BT" w:hAnsi="Gothic720 BT" w:cs="Arial"/>
          <w:bCs/>
          <w:lang w:val="es-ES"/>
        </w:rPr>
        <w:t>treinta de enero de dos mil veintiuno</w:t>
      </w:r>
      <w:r w:rsidRPr="006E1A31">
        <w:rPr>
          <w:rFonts w:ascii="Gothic720 BT" w:hAnsi="Gothic720 BT" w:cs="Arial"/>
          <w:bCs/>
          <w:lang w:val="es-ES"/>
        </w:rPr>
        <w:t>, en cumplimiento a lo ordenado en el proveído dictado en la fecha en que se actúa, en el expediente al rubro indicado, con fundamento en lo dispuesto por los artículos 50, fracción II, 52 y 56, fracción II de la Ley de Medios de Impugnación en Materia Electoral del Estado de Querétaro, el Secretar</w:t>
      </w:r>
      <w:r>
        <w:rPr>
          <w:rFonts w:ascii="Gothic720 BT" w:hAnsi="Gothic720 BT" w:cs="Arial"/>
          <w:bCs/>
          <w:lang w:val="es-ES"/>
        </w:rPr>
        <w:t>io</w:t>
      </w:r>
      <w:r w:rsidRPr="006E1A31">
        <w:rPr>
          <w:rFonts w:ascii="Gothic720 BT" w:hAnsi="Gothic720 BT" w:cs="Arial"/>
          <w:bCs/>
          <w:lang w:val="es-ES"/>
        </w:rPr>
        <w:t xml:space="preserve"> Ejecutiv</w:t>
      </w:r>
      <w:r>
        <w:rPr>
          <w:rFonts w:ascii="Gothic720 BT" w:hAnsi="Gothic720 BT" w:cs="Arial"/>
          <w:bCs/>
          <w:lang w:val="es-ES"/>
        </w:rPr>
        <w:t>o</w:t>
      </w:r>
      <w:r w:rsidRPr="006E1A31">
        <w:rPr>
          <w:rFonts w:ascii="Gothic720 BT" w:hAnsi="Gothic720 BT" w:cs="Arial"/>
          <w:bCs/>
          <w:lang w:val="es-ES"/>
        </w:rPr>
        <w:t xml:space="preserve"> </w:t>
      </w:r>
      <w:r w:rsidRPr="006E1A31">
        <w:rPr>
          <w:rFonts w:ascii="Gothic720 BT" w:hAnsi="Gothic720 BT" w:cs="Arial"/>
          <w:b/>
          <w:bCs/>
          <w:lang w:val="es-ES"/>
        </w:rPr>
        <w:t>NOTIFICA</w:t>
      </w:r>
      <w:r w:rsidRPr="006E1A31">
        <w:rPr>
          <w:rFonts w:ascii="Gothic720 BT" w:hAnsi="Gothic720 BT" w:cs="Arial"/>
          <w:bCs/>
          <w:lang w:val="es-ES"/>
        </w:rPr>
        <w:t xml:space="preserve">, mediante cédula que se fija en los </w:t>
      </w:r>
      <w:r w:rsidRPr="006E1A31">
        <w:rPr>
          <w:rFonts w:ascii="Gothic720 BT" w:hAnsi="Gothic720 BT" w:cs="Arial"/>
          <w:b/>
          <w:bCs/>
          <w:lang w:val="es-ES"/>
        </w:rPr>
        <w:t>ESTRADOS</w:t>
      </w:r>
      <w:r w:rsidRPr="006E1A31">
        <w:rPr>
          <w:rFonts w:ascii="Gothic720 BT" w:hAnsi="Gothic720 BT" w:cs="Arial"/>
          <w:bCs/>
          <w:lang w:val="es-ES"/>
        </w:rPr>
        <w:t xml:space="preserve"> del Consejo General del Instituto Electoral del Estado de Querétaro, el contenido del proveído emitido el día en que se actúa en el expediente </w:t>
      </w:r>
      <w:r>
        <w:rPr>
          <w:rFonts w:ascii="Gothic720 BT" w:hAnsi="Gothic720 BT" w:cs="Arial"/>
          <w:lang w:eastAsia="es-ES"/>
        </w:rPr>
        <w:t>de cuenta</w:t>
      </w:r>
      <w:r w:rsidRPr="006E1A31">
        <w:rPr>
          <w:rFonts w:ascii="Gothic720 BT" w:hAnsi="Gothic720 BT" w:cs="Arial"/>
          <w:bCs/>
          <w:lang w:val="es-ES"/>
        </w:rPr>
        <w:t xml:space="preserve">. Documento que consta de </w:t>
      </w:r>
      <w:r>
        <w:rPr>
          <w:rFonts w:ascii="Gothic720 BT" w:hAnsi="Gothic720 BT" w:cs="Arial"/>
          <w:bCs/>
          <w:lang w:val="es-ES"/>
        </w:rPr>
        <w:t>una foja útil con texto por ambos lados</w:t>
      </w:r>
      <w:r w:rsidRPr="006E1A31">
        <w:rPr>
          <w:rFonts w:ascii="Gothic720 BT" w:hAnsi="Gothic720 BT" w:cs="Arial"/>
          <w:bCs/>
          <w:lang w:val="es-ES"/>
        </w:rPr>
        <w:t xml:space="preserve">, anexando copia del mismo. </w:t>
      </w:r>
      <w:r w:rsidRPr="006E1A31">
        <w:rPr>
          <w:rFonts w:ascii="Gothic720 BT" w:hAnsi="Gothic720 BT" w:cs="Arial"/>
          <w:b/>
          <w:bCs/>
          <w:lang w:val="es-ES"/>
        </w:rPr>
        <w:t>DOY FE.</w:t>
      </w:r>
      <w:r w:rsidRPr="006E1A31">
        <w:rPr>
          <w:rFonts w:ascii="Gothic720 BT" w:hAnsi="Gothic720 BT" w:cs="Arial"/>
          <w:bCs/>
          <w:lang w:val="es-ES"/>
        </w:rPr>
        <w:t xml:space="preserve"> --------------------</w:t>
      </w:r>
      <w:r>
        <w:rPr>
          <w:rFonts w:ascii="Gothic720 BT" w:hAnsi="Gothic720 BT" w:cs="Arial"/>
          <w:bCs/>
          <w:lang w:val="es-ES"/>
        </w:rPr>
        <w:t>--</w:t>
      </w:r>
      <w:r w:rsidRPr="006E1A31">
        <w:rPr>
          <w:rFonts w:ascii="Gothic720 BT" w:hAnsi="Gothic720 BT" w:cs="Arial"/>
          <w:bCs/>
          <w:lang w:val="es-ES"/>
        </w:rPr>
        <w:t>--------</w:t>
      </w:r>
      <w:r>
        <w:rPr>
          <w:rFonts w:ascii="Gothic720 BT" w:hAnsi="Gothic720 BT" w:cs="Arial"/>
          <w:bCs/>
          <w:lang w:val="es-ES"/>
        </w:rPr>
        <w:t>-------------------------</w:t>
      </w:r>
    </w:p>
    <w:p w:rsidR="005A12CE" w:rsidRPr="006E1A31" w:rsidRDefault="005A12CE" w:rsidP="005A12CE">
      <w:pPr>
        <w:spacing w:after="0"/>
        <w:jc w:val="both"/>
        <w:rPr>
          <w:rFonts w:ascii="Gothic720 BT" w:hAnsi="Gothic720 BT" w:cs="Arial"/>
          <w:b/>
          <w:bCs/>
          <w:lang w:val="es-ES"/>
        </w:rPr>
      </w:pPr>
    </w:p>
    <w:p w:rsidR="005A12CE" w:rsidRPr="006E1A31" w:rsidRDefault="005A12CE" w:rsidP="005A12CE">
      <w:pPr>
        <w:spacing w:after="0"/>
        <w:jc w:val="both"/>
        <w:rPr>
          <w:rFonts w:ascii="Gothic720 BT" w:hAnsi="Gothic720 BT" w:cs="Arial"/>
          <w:b/>
          <w:bCs/>
          <w:lang w:val="es-ES"/>
        </w:rPr>
      </w:pPr>
    </w:p>
    <w:p w:rsidR="005A12CE" w:rsidRPr="006E1A31" w:rsidRDefault="005A12CE" w:rsidP="005A12CE">
      <w:pPr>
        <w:pStyle w:val="Default"/>
        <w:spacing w:line="276" w:lineRule="auto"/>
        <w:rPr>
          <w:rFonts w:ascii="Gothic720 BT" w:hAnsi="Gothic720 BT" w:cs="Arial"/>
          <w:b/>
          <w:bCs/>
          <w:color w:val="auto"/>
          <w:sz w:val="22"/>
          <w:szCs w:val="22"/>
        </w:rPr>
      </w:pPr>
    </w:p>
    <w:p w:rsidR="005A12CE" w:rsidRPr="006E1A31" w:rsidRDefault="005A12CE" w:rsidP="005A12CE">
      <w:pPr>
        <w:pStyle w:val="Default"/>
        <w:spacing w:line="276" w:lineRule="auto"/>
        <w:rPr>
          <w:rFonts w:ascii="Gothic720 BT" w:hAnsi="Gothic720 BT" w:cs="Arial"/>
          <w:b/>
          <w:bCs/>
          <w:color w:val="auto"/>
          <w:sz w:val="22"/>
          <w:szCs w:val="22"/>
        </w:rPr>
      </w:pPr>
    </w:p>
    <w:p w:rsidR="005A12CE" w:rsidRPr="006E1A31" w:rsidRDefault="005A12CE" w:rsidP="005A12CE">
      <w:pPr>
        <w:pStyle w:val="Default"/>
        <w:spacing w:line="276" w:lineRule="auto"/>
        <w:jc w:val="center"/>
        <w:rPr>
          <w:rFonts w:ascii="Gothic720 BT" w:hAnsi="Gothic720 BT" w:cs="Arial"/>
          <w:b/>
          <w:bCs/>
          <w:color w:val="auto"/>
          <w:sz w:val="22"/>
          <w:szCs w:val="22"/>
        </w:rPr>
      </w:pPr>
      <w:r w:rsidRPr="006E1A31">
        <w:rPr>
          <w:rFonts w:ascii="Gothic720 BT" w:hAnsi="Gothic720 BT" w:cs="Arial"/>
          <w:b/>
          <w:bCs/>
          <w:color w:val="auto"/>
          <w:sz w:val="22"/>
          <w:szCs w:val="22"/>
        </w:rPr>
        <w:t>Mtro. Carlos Alejandro Pérez Espíndola</w:t>
      </w:r>
    </w:p>
    <w:p w:rsidR="005A12CE" w:rsidRPr="006E1A31" w:rsidRDefault="005A12CE" w:rsidP="005A12CE">
      <w:pPr>
        <w:pStyle w:val="Default"/>
        <w:spacing w:line="276" w:lineRule="auto"/>
        <w:jc w:val="center"/>
        <w:rPr>
          <w:rFonts w:ascii="Gothic720 BT" w:hAnsi="Gothic720 BT" w:cs="Arial"/>
          <w:bCs/>
          <w:color w:val="auto"/>
          <w:sz w:val="22"/>
          <w:szCs w:val="22"/>
        </w:rPr>
      </w:pPr>
      <w:r w:rsidRPr="006E1A31">
        <w:rPr>
          <w:rFonts w:ascii="Gothic720 BT" w:hAnsi="Gothic720 BT" w:cs="Arial"/>
          <w:bCs/>
          <w:color w:val="auto"/>
          <w:sz w:val="22"/>
          <w:szCs w:val="22"/>
        </w:rPr>
        <w:t>Secretar</w:t>
      </w:r>
      <w:r>
        <w:rPr>
          <w:rFonts w:ascii="Gothic720 BT" w:hAnsi="Gothic720 BT" w:cs="Arial"/>
          <w:bCs/>
          <w:color w:val="auto"/>
          <w:sz w:val="22"/>
          <w:szCs w:val="22"/>
        </w:rPr>
        <w:t>io Ejecutivo</w:t>
      </w:r>
      <w:r w:rsidRPr="006E1A31">
        <w:rPr>
          <w:rFonts w:ascii="Gothic720 BT" w:hAnsi="Gothic720 BT" w:cs="Arial"/>
          <w:bCs/>
          <w:color w:val="auto"/>
          <w:sz w:val="22"/>
          <w:szCs w:val="22"/>
        </w:rPr>
        <w:t xml:space="preserve"> </w:t>
      </w:r>
    </w:p>
    <w:p w:rsidR="005A12CE" w:rsidRPr="006E1A31" w:rsidRDefault="005A12CE" w:rsidP="005A12CE">
      <w:pPr>
        <w:rPr>
          <w:rFonts w:ascii="Gothic720 BT" w:hAnsi="Gothic720 BT" w:cs="Arial"/>
          <w:bCs/>
          <w:lang w:val="es-ES"/>
        </w:rPr>
      </w:pPr>
    </w:p>
    <w:p w:rsidR="005A12CE" w:rsidRDefault="005A12CE" w:rsidP="005A12CE">
      <w:pPr>
        <w:rPr>
          <w:rFonts w:ascii="Gothic720 BT" w:hAnsi="Gothic720 BT" w:cs="Arial"/>
          <w:bCs/>
          <w:lang w:val="es-ES"/>
        </w:rPr>
      </w:pPr>
    </w:p>
    <w:p w:rsidR="005A12CE" w:rsidRDefault="005A12CE" w:rsidP="005A12CE">
      <w:pPr>
        <w:rPr>
          <w:rFonts w:ascii="Gothic720 BT" w:hAnsi="Gothic720 BT" w:cs="Arial"/>
          <w:bCs/>
          <w:lang w:val="es-ES"/>
        </w:rPr>
      </w:pPr>
    </w:p>
    <w:p w:rsidR="005A12CE" w:rsidRDefault="005A12CE" w:rsidP="005A12CE">
      <w:pPr>
        <w:rPr>
          <w:rFonts w:ascii="Gothic720 BT" w:hAnsi="Gothic720 BT" w:cs="Arial"/>
          <w:bCs/>
          <w:lang w:val="es-ES"/>
        </w:rPr>
      </w:pPr>
    </w:p>
    <w:p w:rsidR="005A12CE" w:rsidRDefault="005A12CE" w:rsidP="005A12CE">
      <w:pPr>
        <w:rPr>
          <w:rFonts w:ascii="Gothic720 BT" w:hAnsi="Gothic720 BT" w:cs="Arial"/>
          <w:bCs/>
          <w:lang w:val="es-ES"/>
        </w:rPr>
      </w:pPr>
    </w:p>
    <w:p w:rsidR="005A12CE" w:rsidRDefault="005A12CE" w:rsidP="005A12CE">
      <w:pPr>
        <w:rPr>
          <w:rFonts w:ascii="Gothic720 BT" w:hAnsi="Gothic720 BT" w:cs="Arial"/>
          <w:bCs/>
          <w:lang w:val="es-ES"/>
        </w:rPr>
      </w:pPr>
    </w:p>
    <w:p w:rsidR="005A12CE" w:rsidRDefault="005A12CE" w:rsidP="005A12CE">
      <w:pPr>
        <w:rPr>
          <w:rFonts w:ascii="Gothic720 BT" w:hAnsi="Gothic720 BT" w:cs="Arial"/>
          <w:bCs/>
          <w:lang w:val="es-ES"/>
        </w:rPr>
      </w:pPr>
    </w:p>
    <w:p w:rsidR="005A12CE" w:rsidRDefault="005A12CE" w:rsidP="005A12CE">
      <w:pPr>
        <w:rPr>
          <w:rFonts w:ascii="Gothic720 BT" w:hAnsi="Gothic720 BT" w:cs="Arial"/>
          <w:bCs/>
          <w:lang w:val="es-ES"/>
        </w:rPr>
      </w:pPr>
    </w:p>
    <w:p w:rsidR="005A12CE" w:rsidRPr="006E1A31" w:rsidRDefault="005A12CE" w:rsidP="005A12CE">
      <w:pPr>
        <w:rPr>
          <w:rFonts w:ascii="Gothic720 BT" w:hAnsi="Gothic720 BT" w:cs="Arial"/>
          <w:bCs/>
          <w:lang w:val="es-ES"/>
        </w:rPr>
      </w:pPr>
    </w:p>
    <w:p w:rsidR="005A12CE" w:rsidRPr="006E1A31" w:rsidRDefault="005A12CE" w:rsidP="005A12CE">
      <w:pPr>
        <w:rPr>
          <w:rFonts w:ascii="Gothic720 BT" w:hAnsi="Gothic720 BT" w:cs="Arial"/>
          <w:bCs/>
          <w:lang w:val="es-ES"/>
        </w:rPr>
      </w:pPr>
    </w:p>
    <w:p w:rsidR="00652909" w:rsidRDefault="00652909" w:rsidP="00F07C13">
      <w:pPr>
        <w:spacing w:after="0" w:line="240" w:lineRule="auto"/>
        <w:ind w:left="4111"/>
        <w:jc w:val="both"/>
        <w:rPr>
          <w:rFonts w:ascii="Gothic720 BT" w:hAnsi="Gothic720 BT" w:cs="Arial"/>
          <w:b/>
          <w:lang w:eastAsia="es-ES"/>
        </w:rPr>
      </w:pPr>
    </w:p>
    <w:p w:rsidR="00652909" w:rsidRDefault="00652909" w:rsidP="00F07C13">
      <w:pPr>
        <w:spacing w:after="0" w:line="240" w:lineRule="auto"/>
        <w:ind w:left="4111"/>
        <w:jc w:val="both"/>
        <w:rPr>
          <w:rFonts w:ascii="Gothic720 BT" w:hAnsi="Gothic720 BT" w:cs="Arial"/>
          <w:b/>
          <w:lang w:eastAsia="es-ES"/>
        </w:rPr>
      </w:pPr>
    </w:p>
    <w:p w:rsidR="00F07C13" w:rsidRPr="006E1A31" w:rsidRDefault="00F07C13" w:rsidP="00C4521C">
      <w:pPr>
        <w:spacing w:after="0" w:line="240" w:lineRule="auto"/>
        <w:ind w:left="3544"/>
        <w:jc w:val="both"/>
        <w:rPr>
          <w:rFonts w:ascii="Gothic720 BT" w:hAnsi="Gothic720 BT" w:cs="Arial"/>
          <w:lang w:eastAsia="es-ES"/>
        </w:rPr>
      </w:pPr>
      <w:r w:rsidRPr="006E1A31">
        <w:rPr>
          <w:rFonts w:ascii="Gothic720 BT" w:hAnsi="Gothic720 BT" w:cs="Arial"/>
          <w:b/>
          <w:lang w:eastAsia="es-ES"/>
        </w:rPr>
        <w:t>EXPEDIENTE:</w:t>
      </w:r>
      <w:r w:rsidRPr="006E1A31">
        <w:rPr>
          <w:rFonts w:ascii="Gothic720 BT" w:hAnsi="Gothic720 BT" w:cs="Arial"/>
          <w:lang w:eastAsia="es-ES"/>
        </w:rPr>
        <w:t xml:space="preserve"> </w:t>
      </w:r>
      <w:r w:rsidR="0016380C">
        <w:rPr>
          <w:rFonts w:ascii="Gothic720 BT" w:hAnsi="Gothic720 BT" w:cs="Arial"/>
          <w:lang w:eastAsia="es-ES"/>
        </w:rPr>
        <w:t>015/1997</w:t>
      </w:r>
      <w:r w:rsidRPr="006E1A31">
        <w:rPr>
          <w:rFonts w:ascii="Gothic720 BT" w:hAnsi="Gothic720 BT" w:cs="Arial"/>
          <w:lang w:eastAsia="es-ES"/>
        </w:rPr>
        <w:t>.</w:t>
      </w:r>
    </w:p>
    <w:p w:rsidR="00F07C13" w:rsidRDefault="00F07C13" w:rsidP="00C4521C">
      <w:pPr>
        <w:spacing w:before="100" w:beforeAutospacing="1" w:after="0" w:line="240" w:lineRule="auto"/>
        <w:ind w:left="3544" w:right="49"/>
        <w:jc w:val="both"/>
        <w:rPr>
          <w:rFonts w:ascii="Gothic720 BT" w:hAnsi="Gothic720 BT" w:cs="Arial"/>
          <w:lang w:eastAsia="es-ES"/>
        </w:rPr>
      </w:pPr>
      <w:r w:rsidRPr="006E1A31">
        <w:rPr>
          <w:rFonts w:ascii="Gothic720 BT" w:hAnsi="Gothic720 BT" w:cs="Arial"/>
          <w:b/>
          <w:lang w:eastAsia="es-ES"/>
        </w:rPr>
        <w:t>PROMOVENTE</w:t>
      </w:r>
      <w:r w:rsidRPr="006E1A31">
        <w:rPr>
          <w:rFonts w:ascii="Gothic720 BT" w:hAnsi="Gothic720 BT" w:cs="Arial"/>
          <w:lang w:eastAsia="es-ES"/>
        </w:rPr>
        <w:t xml:space="preserve">: </w:t>
      </w:r>
      <w:r w:rsidR="0016380C">
        <w:rPr>
          <w:rFonts w:ascii="Gothic720 BT" w:hAnsi="Gothic720 BT" w:cs="Arial"/>
          <w:lang w:eastAsia="es-ES"/>
        </w:rPr>
        <w:t>PARTIDO DE LA REVOLUCIÓN DEMOCRÁTICA</w:t>
      </w:r>
      <w:r w:rsidRPr="006E1A31">
        <w:rPr>
          <w:rFonts w:ascii="Gothic720 BT" w:hAnsi="Gothic720 BT" w:cs="Arial"/>
          <w:lang w:eastAsia="es-ES"/>
        </w:rPr>
        <w:t>.</w:t>
      </w:r>
    </w:p>
    <w:p w:rsidR="00F07C13" w:rsidRPr="006E1A31" w:rsidRDefault="00F07C13" w:rsidP="00C4521C">
      <w:pPr>
        <w:spacing w:before="100" w:beforeAutospacing="1" w:after="0" w:line="240" w:lineRule="auto"/>
        <w:ind w:left="3544"/>
        <w:jc w:val="both"/>
        <w:rPr>
          <w:rFonts w:ascii="Gothic720 BT" w:hAnsi="Gothic720 BT" w:cs="Arial"/>
          <w:lang w:eastAsia="es-ES"/>
        </w:rPr>
      </w:pPr>
      <w:r w:rsidRPr="006E1A31">
        <w:rPr>
          <w:rFonts w:ascii="Gothic720 BT" w:hAnsi="Gothic720 BT" w:cs="Arial"/>
          <w:b/>
          <w:lang w:eastAsia="es-ES"/>
        </w:rPr>
        <w:t xml:space="preserve">ASUNTO: </w:t>
      </w:r>
      <w:r w:rsidR="00F3653D">
        <w:rPr>
          <w:rFonts w:ascii="Gothic720 BT" w:hAnsi="Gothic720 BT" w:cs="Arial"/>
          <w:lang w:eastAsia="es-ES"/>
        </w:rPr>
        <w:t>RECEPCIÓN, CUMPLIMIENTO DE REQUERIMIENTO Y SE TIENE POR INFORMADO</w:t>
      </w:r>
      <w:r w:rsidR="00C524A5">
        <w:rPr>
          <w:rFonts w:ascii="Gothic720 BT" w:hAnsi="Gothic720 BT" w:cs="Arial"/>
          <w:lang w:eastAsia="es-ES"/>
        </w:rPr>
        <w:t>.</w:t>
      </w:r>
    </w:p>
    <w:p w:rsidR="00F07C13" w:rsidRPr="006E1A31" w:rsidRDefault="00F07C13" w:rsidP="00FF7212">
      <w:pPr>
        <w:pStyle w:val="Default"/>
        <w:spacing w:before="100" w:beforeAutospacing="1" w:after="100" w:afterAutospacing="1" w:line="276" w:lineRule="auto"/>
        <w:jc w:val="both"/>
        <w:rPr>
          <w:rFonts w:ascii="Gothic720 BT" w:hAnsi="Gothic720 BT" w:cs="Arial"/>
          <w:bCs/>
          <w:color w:val="auto"/>
          <w:sz w:val="22"/>
          <w:szCs w:val="22"/>
        </w:rPr>
      </w:pPr>
      <w:r w:rsidRPr="006E1A31">
        <w:rPr>
          <w:rFonts w:ascii="Gothic720 BT" w:hAnsi="Gothic720 BT" w:cs="Arial"/>
          <w:bCs/>
          <w:color w:val="auto"/>
          <w:sz w:val="22"/>
          <w:szCs w:val="22"/>
        </w:rPr>
        <w:t xml:space="preserve">Santiago de Querétaro, Querétaro, </w:t>
      </w:r>
      <w:r w:rsidR="00C4521C">
        <w:rPr>
          <w:rFonts w:ascii="Gothic720 BT" w:hAnsi="Gothic720 BT" w:cs="Arial"/>
          <w:bCs/>
          <w:color w:val="auto"/>
          <w:sz w:val="22"/>
          <w:szCs w:val="22"/>
        </w:rPr>
        <w:t>treinta</w:t>
      </w:r>
      <w:r w:rsidRPr="006E1A31">
        <w:rPr>
          <w:rFonts w:ascii="Gothic720 BT" w:hAnsi="Gothic720 BT" w:cs="Arial"/>
          <w:bCs/>
          <w:color w:val="auto"/>
          <w:sz w:val="22"/>
          <w:szCs w:val="22"/>
        </w:rPr>
        <w:t xml:space="preserve"> de </w:t>
      </w:r>
      <w:r w:rsidR="00544DCE">
        <w:rPr>
          <w:rFonts w:ascii="Gothic720 BT" w:hAnsi="Gothic720 BT" w:cs="Arial"/>
          <w:bCs/>
          <w:color w:val="auto"/>
          <w:sz w:val="22"/>
          <w:szCs w:val="22"/>
        </w:rPr>
        <w:t xml:space="preserve">enero de </w:t>
      </w:r>
      <w:r w:rsidR="007740E5">
        <w:rPr>
          <w:rFonts w:ascii="Gothic720 BT" w:hAnsi="Gothic720 BT" w:cs="Arial"/>
          <w:bCs/>
          <w:color w:val="auto"/>
          <w:sz w:val="22"/>
          <w:szCs w:val="22"/>
        </w:rPr>
        <w:t>dos mil veintiuno</w:t>
      </w:r>
      <w:r w:rsidRPr="006E1A31">
        <w:rPr>
          <w:rFonts w:ascii="Gothic720 BT" w:hAnsi="Gothic720 BT" w:cs="Arial"/>
          <w:bCs/>
          <w:color w:val="auto"/>
          <w:sz w:val="22"/>
          <w:szCs w:val="22"/>
        </w:rPr>
        <w:t>.</w:t>
      </w:r>
    </w:p>
    <w:p w:rsidR="00F07C13" w:rsidRPr="006E1A31" w:rsidRDefault="00F07C13" w:rsidP="00C4521C">
      <w:pPr>
        <w:pStyle w:val="Default"/>
        <w:spacing w:line="276" w:lineRule="auto"/>
        <w:jc w:val="both"/>
        <w:rPr>
          <w:rFonts w:ascii="Gothic720 BT" w:hAnsi="Gothic720 BT" w:cs="Arial"/>
          <w:b/>
          <w:color w:val="auto"/>
          <w:sz w:val="22"/>
          <w:szCs w:val="22"/>
        </w:rPr>
      </w:pPr>
      <w:r>
        <w:rPr>
          <w:rFonts w:ascii="Gothic720 BT" w:hAnsi="Gothic720 BT" w:cs="Arial"/>
          <w:b/>
          <w:bCs/>
          <w:color w:val="auto"/>
          <w:sz w:val="22"/>
          <w:szCs w:val="22"/>
        </w:rPr>
        <w:t>VISTO</w:t>
      </w:r>
      <w:r w:rsidR="00C4521C">
        <w:rPr>
          <w:rFonts w:ascii="Gothic720 BT" w:hAnsi="Gothic720 BT" w:cs="Arial"/>
          <w:b/>
          <w:bCs/>
          <w:color w:val="auto"/>
          <w:sz w:val="22"/>
          <w:szCs w:val="22"/>
        </w:rPr>
        <w:t>S</w:t>
      </w:r>
      <w:r w:rsidR="0016380C">
        <w:rPr>
          <w:rFonts w:ascii="Gothic720 BT" w:hAnsi="Gothic720 BT" w:cs="Arial"/>
          <w:bCs/>
          <w:color w:val="auto"/>
          <w:sz w:val="22"/>
          <w:szCs w:val="22"/>
        </w:rPr>
        <w:t xml:space="preserve"> </w:t>
      </w:r>
      <w:r w:rsidR="00C4521C">
        <w:rPr>
          <w:rFonts w:ascii="Gothic720 BT" w:hAnsi="Gothic720 BT" w:cs="Arial"/>
          <w:bCs/>
          <w:color w:val="auto"/>
          <w:sz w:val="22"/>
          <w:szCs w:val="22"/>
        </w:rPr>
        <w:t>los</w:t>
      </w:r>
      <w:r w:rsidR="0016380C">
        <w:rPr>
          <w:rFonts w:ascii="Gothic720 BT" w:hAnsi="Gothic720 BT" w:cs="Arial"/>
          <w:bCs/>
          <w:color w:val="auto"/>
          <w:sz w:val="22"/>
          <w:szCs w:val="22"/>
        </w:rPr>
        <w:t xml:space="preserve"> </w:t>
      </w:r>
      <w:r w:rsidR="00C4521C">
        <w:rPr>
          <w:rFonts w:ascii="Gothic720 BT" w:hAnsi="Gothic720 BT" w:cs="Arial"/>
          <w:bCs/>
          <w:color w:val="auto"/>
          <w:sz w:val="22"/>
          <w:szCs w:val="22"/>
        </w:rPr>
        <w:t>escritos</w:t>
      </w:r>
      <w:r w:rsidR="0016380C">
        <w:rPr>
          <w:rFonts w:ascii="Gothic720 BT" w:hAnsi="Gothic720 BT" w:cs="Arial"/>
          <w:bCs/>
          <w:color w:val="auto"/>
          <w:sz w:val="22"/>
          <w:szCs w:val="22"/>
        </w:rPr>
        <w:t xml:space="preserve"> </w:t>
      </w:r>
      <w:r w:rsidR="0016380C" w:rsidRPr="0016380C">
        <w:rPr>
          <w:rFonts w:ascii="Gothic720 BT" w:hAnsi="Gothic720 BT" w:cs="Arial"/>
          <w:bCs/>
          <w:color w:val="auto"/>
          <w:sz w:val="22"/>
          <w:szCs w:val="22"/>
        </w:rPr>
        <w:t>recibido</w:t>
      </w:r>
      <w:r w:rsidR="00C4521C">
        <w:rPr>
          <w:rFonts w:ascii="Gothic720 BT" w:hAnsi="Gothic720 BT" w:cs="Arial"/>
          <w:bCs/>
          <w:color w:val="auto"/>
          <w:sz w:val="22"/>
          <w:szCs w:val="22"/>
        </w:rPr>
        <w:t>s</w:t>
      </w:r>
      <w:r w:rsidR="0016380C" w:rsidRPr="0016380C">
        <w:rPr>
          <w:rFonts w:ascii="Gothic720 BT" w:hAnsi="Gothic720 BT" w:cs="Arial"/>
          <w:bCs/>
          <w:color w:val="auto"/>
          <w:sz w:val="22"/>
          <w:szCs w:val="22"/>
        </w:rPr>
        <w:t xml:space="preserve"> en la Oficialía de Partes de </w:t>
      </w:r>
      <w:r w:rsidR="00F3653D">
        <w:rPr>
          <w:rFonts w:ascii="Gothic720 BT" w:hAnsi="Gothic720 BT" w:cs="Arial"/>
          <w:bCs/>
          <w:color w:val="auto"/>
          <w:sz w:val="22"/>
          <w:szCs w:val="22"/>
        </w:rPr>
        <w:t>este Instituto el veintisiete</w:t>
      </w:r>
      <w:r w:rsidR="0016380C">
        <w:rPr>
          <w:rFonts w:ascii="Gothic720 BT" w:hAnsi="Gothic720 BT" w:cs="Arial"/>
          <w:bCs/>
          <w:color w:val="auto"/>
          <w:sz w:val="22"/>
          <w:szCs w:val="22"/>
        </w:rPr>
        <w:t xml:space="preserve"> de enero </w:t>
      </w:r>
      <w:r w:rsidR="0016380C" w:rsidRPr="0016380C">
        <w:rPr>
          <w:rFonts w:ascii="Gothic720 BT" w:hAnsi="Gothic720 BT" w:cs="Arial"/>
          <w:bCs/>
          <w:color w:val="auto"/>
          <w:sz w:val="22"/>
          <w:szCs w:val="22"/>
        </w:rPr>
        <w:t>del año en c</w:t>
      </w:r>
      <w:r w:rsidR="00F3653D">
        <w:rPr>
          <w:rFonts w:ascii="Gothic720 BT" w:hAnsi="Gothic720 BT" w:cs="Arial"/>
          <w:bCs/>
          <w:color w:val="auto"/>
          <w:sz w:val="22"/>
          <w:szCs w:val="22"/>
        </w:rPr>
        <w:t>urso, registrado</w:t>
      </w:r>
      <w:r w:rsidR="00C4521C">
        <w:rPr>
          <w:rFonts w:ascii="Gothic720 BT" w:hAnsi="Gothic720 BT" w:cs="Arial"/>
          <w:bCs/>
          <w:color w:val="auto"/>
          <w:sz w:val="22"/>
          <w:szCs w:val="22"/>
        </w:rPr>
        <w:t xml:space="preserve">s con </w:t>
      </w:r>
      <w:r w:rsidR="00F3653D">
        <w:rPr>
          <w:rFonts w:ascii="Gothic720 BT" w:hAnsi="Gothic720 BT" w:cs="Arial"/>
          <w:bCs/>
          <w:color w:val="auto"/>
          <w:sz w:val="22"/>
          <w:szCs w:val="22"/>
        </w:rPr>
        <w:t>l</w:t>
      </w:r>
      <w:r w:rsidR="00C4521C">
        <w:rPr>
          <w:rFonts w:ascii="Gothic720 BT" w:hAnsi="Gothic720 BT" w:cs="Arial"/>
          <w:bCs/>
          <w:color w:val="auto"/>
          <w:sz w:val="22"/>
          <w:szCs w:val="22"/>
        </w:rPr>
        <w:t>os</w:t>
      </w:r>
      <w:r w:rsidR="00F3653D">
        <w:rPr>
          <w:rFonts w:ascii="Gothic720 BT" w:hAnsi="Gothic720 BT" w:cs="Arial"/>
          <w:bCs/>
          <w:color w:val="auto"/>
          <w:sz w:val="22"/>
          <w:szCs w:val="22"/>
        </w:rPr>
        <w:t xml:space="preserve"> folio</w:t>
      </w:r>
      <w:r w:rsidR="00C4521C">
        <w:rPr>
          <w:rFonts w:ascii="Gothic720 BT" w:hAnsi="Gothic720 BT" w:cs="Arial"/>
          <w:bCs/>
          <w:color w:val="auto"/>
          <w:sz w:val="22"/>
          <w:szCs w:val="22"/>
        </w:rPr>
        <w:t>s</w:t>
      </w:r>
      <w:r w:rsidR="00F3653D">
        <w:rPr>
          <w:rFonts w:ascii="Gothic720 BT" w:hAnsi="Gothic720 BT" w:cs="Arial"/>
          <w:bCs/>
          <w:color w:val="auto"/>
          <w:sz w:val="22"/>
          <w:szCs w:val="22"/>
        </w:rPr>
        <w:t xml:space="preserve"> 0210</w:t>
      </w:r>
      <w:r w:rsidR="00C4521C">
        <w:rPr>
          <w:rFonts w:ascii="Gothic720 BT" w:hAnsi="Gothic720 BT" w:cs="Arial"/>
          <w:bCs/>
          <w:color w:val="auto"/>
          <w:sz w:val="22"/>
          <w:szCs w:val="22"/>
        </w:rPr>
        <w:t xml:space="preserve"> y 0211</w:t>
      </w:r>
      <w:r w:rsidR="0016380C" w:rsidRPr="0016380C">
        <w:rPr>
          <w:rFonts w:ascii="Gothic720 BT" w:hAnsi="Gothic720 BT" w:cs="Arial"/>
          <w:bCs/>
          <w:color w:val="auto"/>
          <w:sz w:val="22"/>
          <w:szCs w:val="22"/>
        </w:rPr>
        <w:t>, signado</w:t>
      </w:r>
      <w:r w:rsidR="00C4521C">
        <w:rPr>
          <w:rFonts w:ascii="Gothic720 BT" w:hAnsi="Gothic720 BT" w:cs="Arial"/>
          <w:bCs/>
          <w:color w:val="auto"/>
          <w:sz w:val="22"/>
          <w:szCs w:val="22"/>
        </w:rPr>
        <w:t>s</w:t>
      </w:r>
      <w:r w:rsidR="0016380C" w:rsidRPr="0016380C">
        <w:rPr>
          <w:rFonts w:ascii="Gothic720 BT" w:hAnsi="Gothic720 BT" w:cs="Arial"/>
          <w:bCs/>
          <w:color w:val="auto"/>
          <w:sz w:val="22"/>
          <w:szCs w:val="22"/>
        </w:rPr>
        <w:t xml:space="preserve"> por </w:t>
      </w:r>
      <w:r w:rsidR="00F3653D">
        <w:rPr>
          <w:rFonts w:ascii="Gothic720 BT" w:hAnsi="Gothic720 BT" w:cs="Arial"/>
          <w:bCs/>
          <w:color w:val="auto"/>
          <w:sz w:val="22"/>
          <w:szCs w:val="22"/>
        </w:rPr>
        <w:t>Adolfo Camacho Esquivel</w:t>
      </w:r>
      <w:r w:rsidR="0016380C">
        <w:rPr>
          <w:rFonts w:ascii="Gothic720 BT" w:hAnsi="Gothic720 BT" w:cs="Arial"/>
          <w:bCs/>
          <w:color w:val="auto"/>
          <w:sz w:val="22"/>
          <w:szCs w:val="22"/>
        </w:rPr>
        <w:t xml:space="preserve">, </w:t>
      </w:r>
      <w:r w:rsidR="00C4521C">
        <w:rPr>
          <w:rFonts w:ascii="Gothic720 BT" w:hAnsi="Gothic720 BT" w:cs="Arial"/>
          <w:bCs/>
          <w:color w:val="auto"/>
          <w:sz w:val="22"/>
          <w:szCs w:val="22"/>
        </w:rPr>
        <w:t xml:space="preserve">representante propietario </w:t>
      </w:r>
      <w:r w:rsidR="00F3653D">
        <w:rPr>
          <w:rFonts w:ascii="Gothic720 BT" w:hAnsi="Gothic720 BT" w:cs="Arial"/>
          <w:bCs/>
          <w:color w:val="auto"/>
          <w:sz w:val="22"/>
          <w:szCs w:val="22"/>
        </w:rPr>
        <w:t>del</w:t>
      </w:r>
      <w:r w:rsidR="0016380C">
        <w:rPr>
          <w:rFonts w:ascii="Gothic720 BT" w:hAnsi="Gothic720 BT" w:cs="Arial"/>
          <w:bCs/>
          <w:color w:val="auto"/>
          <w:sz w:val="22"/>
          <w:szCs w:val="22"/>
        </w:rPr>
        <w:t xml:space="preserve"> Partido d</w:t>
      </w:r>
      <w:r w:rsidR="00C4521C">
        <w:rPr>
          <w:rFonts w:ascii="Gothic720 BT" w:hAnsi="Gothic720 BT" w:cs="Arial"/>
          <w:bCs/>
          <w:color w:val="auto"/>
          <w:sz w:val="22"/>
          <w:szCs w:val="22"/>
        </w:rPr>
        <w:t xml:space="preserve">e la Revolución Democrática </w:t>
      </w:r>
      <w:r w:rsidR="0016380C">
        <w:rPr>
          <w:rFonts w:ascii="Gothic720 BT" w:hAnsi="Gothic720 BT" w:cs="Arial"/>
          <w:bCs/>
          <w:color w:val="auto"/>
          <w:sz w:val="22"/>
          <w:szCs w:val="22"/>
        </w:rPr>
        <w:t xml:space="preserve">ante </w:t>
      </w:r>
      <w:r w:rsidR="0016380C" w:rsidRPr="0016380C">
        <w:rPr>
          <w:rFonts w:ascii="Gothic720 BT" w:hAnsi="Gothic720 BT" w:cs="Arial"/>
          <w:bCs/>
          <w:color w:val="auto"/>
          <w:sz w:val="22"/>
          <w:szCs w:val="22"/>
        </w:rPr>
        <w:t>el Consejo General</w:t>
      </w:r>
      <w:r w:rsidR="00C4521C">
        <w:rPr>
          <w:rFonts w:ascii="Gothic720 BT" w:hAnsi="Gothic720 BT" w:cs="Arial"/>
          <w:bCs/>
          <w:color w:val="auto"/>
          <w:sz w:val="22"/>
          <w:szCs w:val="22"/>
        </w:rPr>
        <w:t xml:space="preserve"> de este Instituto</w:t>
      </w:r>
      <w:r w:rsidR="0016380C" w:rsidRPr="0016380C">
        <w:rPr>
          <w:rFonts w:ascii="Gothic720 BT" w:hAnsi="Gothic720 BT" w:cs="Arial"/>
          <w:bCs/>
          <w:color w:val="auto"/>
          <w:sz w:val="22"/>
          <w:szCs w:val="22"/>
        </w:rPr>
        <w:t xml:space="preserve">, mediante </w:t>
      </w:r>
      <w:r w:rsidR="00C4521C">
        <w:rPr>
          <w:rFonts w:ascii="Gothic720 BT" w:hAnsi="Gothic720 BT" w:cs="Arial"/>
          <w:bCs/>
          <w:color w:val="auto"/>
          <w:sz w:val="22"/>
          <w:szCs w:val="22"/>
        </w:rPr>
        <w:t>los</w:t>
      </w:r>
      <w:r w:rsidR="0016380C" w:rsidRPr="0016380C">
        <w:rPr>
          <w:rFonts w:ascii="Gothic720 BT" w:hAnsi="Gothic720 BT" w:cs="Arial"/>
          <w:bCs/>
          <w:color w:val="auto"/>
          <w:sz w:val="22"/>
          <w:szCs w:val="22"/>
        </w:rPr>
        <w:t xml:space="preserve"> cual</w:t>
      </w:r>
      <w:r w:rsidR="00C4521C">
        <w:rPr>
          <w:rFonts w:ascii="Gothic720 BT" w:hAnsi="Gothic720 BT" w:cs="Arial"/>
          <w:bCs/>
          <w:color w:val="auto"/>
          <w:sz w:val="22"/>
          <w:szCs w:val="22"/>
        </w:rPr>
        <w:t>es</w:t>
      </w:r>
      <w:r w:rsidR="0016380C" w:rsidRPr="0016380C">
        <w:rPr>
          <w:rFonts w:ascii="Gothic720 BT" w:hAnsi="Gothic720 BT" w:cs="Arial"/>
          <w:bCs/>
          <w:color w:val="auto"/>
          <w:sz w:val="22"/>
          <w:szCs w:val="22"/>
        </w:rPr>
        <w:t>,</w:t>
      </w:r>
      <w:r w:rsidR="00F3653D">
        <w:rPr>
          <w:rFonts w:ascii="Gothic720 BT" w:hAnsi="Gothic720 BT" w:cs="Arial"/>
          <w:bCs/>
          <w:color w:val="auto"/>
          <w:sz w:val="22"/>
          <w:szCs w:val="22"/>
        </w:rPr>
        <w:t xml:space="preserve"> remitió los certificados de la calidad de las resinas y materiales utilizados en la propaganda electoral</w:t>
      </w:r>
      <w:r w:rsidR="00C4521C">
        <w:rPr>
          <w:rFonts w:ascii="Gothic720 BT" w:hAnsi="Gothic720 BT" w:cs="Arial"/>
          <w:bCs/>
          <w:color w:val="auto"/>
          <w:sz w:val="22"/>
          <w:szCs w:val="22"/>
        </w:rPr>
        <w:t xml:space="preserve">, así como </w:t>
      </w:r>
      <w:r w:rsidR="00006CC2">
        <w:rPr>
          <w:rFonts w:ascii="Gothic720 BT" w:hAnsi="Gothic720 BT" w:cs="Arial"/>
          <w:bCs/>
          <w:color w:val="auto"/>
          <w:sz w:val="22"/>
          <w:szCs w:val="22"/>
        </w:rPr>
        <w:t xml:space="preserve">informó </w:t>
      </w:r>
      <w:r w:rsidR="00C4521C">
        <w:rPr>
          <w:rFonts w:ascii="Gothic720 BT" w:hAnsi="Gothic720 BT" w:cs="Arial"/>
          <w:bCs/>
          <w:color w:val="auto"/>
          <w:sz w:val="22"/>
          <w:szCs w:val="22"/>
        </w:rPr>
        <w:t xml:space="preserve">diversos acuerdos de la Dirección Nacional Ejecutiva del referido </w:t>
      </w:r>
      <w:r w:rsidR="00F5740F">
        <w:rPr>
          <w:rFonts w:ascii="Gothic720 BT" w:hAnsi="Gothic720 BT" w:cs="Arial"/>
          <w:bCs/>
          <w:color w:val="auto"/>
          <w:sz w:val="22"/>
          <w:szCs w:val="22"/>
        </w:rPr>
        <w:t>partido</w:t>
      </w:r>
      <w:r w:rsidR="00C4521C">
        <w:rPr>
          <w:rFonts w:ascii="Gothic720 BT" w:hAnsi="Gothic720 BT" w:cs="Arial"/>
          <w:bCs/>
          <w:color w:val="auto"/>
          <w:sz w:val="22"/>
          <w:szCs w:val="22"/>
        </w:rPr>
        <w:t>, en los cuales</w:t>
      </w:r>
      <w:r w:rsidR="00F5740F">
        <w:rPr>
          <w:rFonts w:ascii="Gothic720 BT" w:hAnsi="Gothic720 BT" w:cs="Arial"/>
          <w:bCs/>
          <w:color w:val="auto"/>
          <w:sz w:val="22"/>
          <w:szCs w:val="22"/>
        </w:rPr>
        <w:t>, según refiere, se determinó respecto a las solicitudes de registro de precandidatura</w:t>
      </w:r>
      <w:r w:rsidR="00006CC2">
        <w:rPr>
          <w:rFonts w:ascii="Gothic720 BT" w:hAnsi="Gothic720 BT" w:cs="Arial"/>
          <w:bCs/>
          <w:color w:val="auto"/>
          <w:sz w:val="22"/>
          <w:szCs w:val="22"/>
        </w:rPr>
        <w:t>s en el proceso interno de dicho partido</w:t>
      </w:r>
      <w:r w:rsidR="00F5740F">
        <w:rPr>
          <w:rFonts w:ascii="Gothic720 BT" w:hAnsi="Gothic720 BT" w:cs="Arial"/>
          <w:bCs/>
          <w:color w:val="auto"/>
          <w:sz w:val="22"/>
          <w:szCs w:val="22"/>
        </w:rPr>
        <w:t>; c</w:t>
      </w:r>
      <w:r w:rsidRPr="006E1A31">
        <w:rPr>
          <w:rFonts w:ascii="Gothic720 BT" w:hAnsi="Gothic720 BT" w:cs="Arial"/>
          <w:bCs/>
          <w:color w:val="auto"/>
          <w:sz w:val="22"/>
          <w:szCs w:val="22"/>
        </w:rPr>
        <w:t>on fundamen</w:t>
      </w:r>
      <w:r w:rsidR="00F5740F">
        <w:rPr>
          <w:rFonts w:ascii="Gothic720 BT" w:hAnsi="Gothic720 BT" w:cs="Arial"/>
          <w:bCs/>
          <w:color w:val="auto"/>
          <w:sz w:val="22"/>
          <w:szCs w:val="22"/>
        </w:rPr>
        <w:t>to en el artículo 63, fracción</w:t>
      </w:r>
      <w:r w:rsidRPr="006E1A31">
        <w:rPr>
          <w:rFonts w:ascii="Gothic720 BT" w:hAnsi="Gothic720 BT" w:cs="Arial"/>
          <w:bCs/>
          <w:color w:val="auto"/>
          <w:sz w:val="22"/>
          <w:szCs w:val="22"/>
        </w:rPr>
        <w:t xml:space="preserve"> </w:t>
      </w:r>
      <w:r w:rsidR="00496957">
        <w:rPr>
          <w:rFonts w:ascii="Gothic720 BT" w:hAnsi="Gothic720 BT" w:cs="Arial"/>
          <w:bCs/>
          <w:color w:val="auto"/>
          <w:sz w:val="22"/>
          <w:szCs w:val="22"/>
        </w:rPr>
        <w:t>VIII</w:t>
      </w:r>
      <w:r w:rsidRPr="006E1A31">
        <w:rPr>
          <w:rFonts w:ascii="Gothic720 BT" w:hAnsi="Gothic720 BT" w:cs="Arial"/>
          <w:bCs/>
          <w:color w:val="auto"/>
          <w:sz w:val="22"/>
          <w:szCs w:val="22"/>
        </w:rPr>
        <w:t xml:space="preserve"> y XXXI de la Ley Electoral del Estado de Querétaro, el Secretario Ejecutivo </w:t>
      </w:r>
      <w:r w:rsidRPr="006E1A31">
        <w:rPr>
          <w:rFonts w:ascii="Gothic720 BT" w:hAnsi="Gothic720 BT" w:cs="Arial"/>
          <w:b/>
          <w:color w:val="auto"/>
          <w:sz w:val="22"/>
          <w:szCs w:val="22"/>
        </w:rPr>
        <w:t>ACUERDA:</w:t>
      </w:r>
    </w:p>
    <w:p w:rsidR="00F07C13" w:rsidRPr="006E1A31" w:rsidRDefault="00F07C13" w:rsidP="00FF7212">
      <w:pPr>
        <w:pStyle w:val="Default"/>
        <w:spacing w:line="276" w:lineRule="auto"/>
        <w:jc w:val="both"/>
        <w:rPr>
          <w:rFonts w:ascii="Gothic720 BT" w:hAnsi="Gothic720 BT" w:cs="Arial"/>
          <w:b/>
          <w:color w:val="auto"/>
          <w:sz w:val="14"/>
          <w:szCs w:val="22"/>
        </w:rPr>
      </w:pPr>
    </w:p>
    <w:p w:rsidR="00274EE7" w:rsidRDefault="00FF3449" w:rsidP="00C875D3">
      <w:pPr>
        <w:pStyle w:val="Default"/>
        <w:jc w:val="both"/>
        <w:rPr>
          <w:rFonts w:ascii="Gothic720 BT" w:hAnsi="Gothic720 BT" w:cs="Arial"/>
          <w:color w:val="auto"/>
          <w:sz w:val="22"/>
          <w:szCs w:val="22"/>
        </w:rPr>
      </w:pPr>
      <w:r>
        <w:rPr>
          <w:rFonts w:ascii="Gothic720 BT" w:hAnsi="Gothic720 BT" w:cs="Arial"/>
          <w:b/>
          <w:color w:val="auto"/>
          <w:sz w:val="22"/>
          <w:szCs w:val="22"/>
        </w:rPr>
        <w:t>PRIMERO</w:t>
      </w:r>
      <w:r w:rsidR="00F07C13" w:rsidRPr="006E1A31">
        <w:rPr>
          <w:rFonts w:ascii="Gothic720 BT" w:hAnsi="Gothic720 BT" w:cs="Arial"/>
          <w:b/>
          <w:color w:val="auto"/>
          <w:sz w:val="22"/>
          <w:szCs w:val="22"/>
        </w:rPr>
        <w:t xml:space="preserve">. </w:t>
      </w:r>
      <w:r>
        <w:rPr>
          <w:rFonts w:ascii="Gothic720 BT" w:hAnsi="Gothic720 BT" w:cs="Arial"/>
          <w:b/>
          <w:color w:val="auto"/>
          <w:sz w:val="22"/>
          <w:szCs w:val="22"/>
        </w:rPr>
        <w:t>Recepción</w:t>
      </w:r>
      <w:r w:rsidR="00900D96">
        <w:rPr>
          <w:rFonts w:ascii="Gothic720 BT" w:hAnsi="Gothic720 BT" w:cs="Arial"/>
          <w:color w:val="auto"/>
          <w:sz w:val="22"/>
          <w:szCs w:val="22"/>
        </w:rPr>
        <w:t>. Se tiene</w:t>
      </w:r>
      <w:r w:rsidR="00006CC2">
        <w:rPr>
          <w:rFonts w:ascii="Gothic720 BT" w:hAnsi="Gothic720 BT" w:cs="Arial"/>
          <w:color w:val="auto"/>
          <w:sz w:val="22"/>
          <w:szCs w:val="22"/>
        </w:rPr>
        <w:t>n</w:t>
      </w:r>
      <w:r w:rsidR="00900D96">
        <w:rPr>
          <w:rFonts w:ascii="Gothic720 BT" w:hAnsi="Gothic720 BT" w:cs="Arial"/>
          <w:color w:val="auto"/>
          <w:sz w:val="22"/>
          <w:szCs w:val="22"/>
        </w:rPr>
        <w:t xml:space="preserve"> por recibido</w:t>
      </w:r>
      <w:r w:rsidR="00006CC2">
        <w:rPr>
          <w:rFonts w:ascii="Gothic720 BT" w:hAnsi="Gothic720 BT" w:cs="Arial"/>
          <w:color w:val="auto"/>
          <w:sz w:val="22"/>
          <w:szCs w:val="22"/>
        </w:rPr>
        <w:t>s</w:t>
      </w:r>
      <w:r w:rsidR="00F07C13" w:rsidRPr="006E1A31">
        <w:rPr>
          <w:rFonts w:ascii="Gothic720 BT" w:hAnsi="Gothic720 BT" w:cs="Arial"/>
          <w:color w:val="auto"/>
          <w:sz w:val="22"/>
          <w:szCs w:val="22"/>
        </w:rPr>
        <w:t xml:space="preserve"> </w:t>
      </w:r>
      <w:r w:rsidR="00006CC2">
        <w:rPr>
          <w:rFonts w:ascii="Gothic720 BT" w:hAnsi="Gothic720 BT" w:cs="Arial"/>
          <w:color w:val="auto"/>
          <w:sz w:val="22"/>
          <w:szCs w:val="22"/>
        </w:rPr>
        <w:t>los</w:t>
      </w:r>
      <w:r w:rsidR="00900D96">
        <w:rPr>
          <w:rFonts w:ascii="Gothic720 BT" w:hAnsi="Gothic720 BT" w:cs="Arial"/>
          <w:color w:val="auto"/>
          <w:sz w:val="22"/>
          <w:szCs w:val="22"/>
        </w:rPr>
        <w:t xml:space="preserve"> documento</w:t>
      </w:r>
      <w:r w:rsidR="00006CC2">
        <w:rPr>
          <w:rFonts w:ascii="Gothic720 BT" w:hAnsi="Gothic720 BT" w:cs="Arial"/>
          <w:color w:val="auto"/>
          <w:sz w:val="22"/>
          <w:szCs w:val="22"/>
        </w:rPr>
        <w:t>s</w:t>
      </w:r>
      <w:r w:rsidR="00900D96">
        <w:rPr>
          <w:rFonts w:ascii="Gothic720 BT" w:hAnsi="Gothic720 BT" w:cs="Arial"/>
          <w:color w:val="auto"/>
          <w:sz w:val="22"/>
          <w:szCs w:val="22"/>
        </w:rPr>
        <w:t xml:space="preserve"> de cuenta, que consta</w:t>
      </w:r>
      <w:r w:rsidR="00006CC2">
        <w:rPr>
          <w:rFonts w:ascii="Gothic720 BT" w:hAnsi="Gothic720 BT" w:cs="Arial"/>
          <w:color w:val="auto"/>
          <w:sz w:val="22"/>
          <w:szCs w:val="22"/>
        </w:rPr>
        <w:t>n</w:t>
      </w:r>
      <w:r w:rsidR="00F07C13">
        <w:rPr>
          <w:rFonts w:ascii="Gothic720 BT" w:hAnsi="Gothic720 BT" w:cs="Arial"/>
          <w:color w:val="auto"/>
          <w:sz w:val="22"/>
          <w:szCs w:val="22"/>
        </w:rPr>
        <w:t xml:space="preserve"> </w:t>
      </w:r>
      <w:r w:rsidR="00F07C13" w:rsidRPr="006E1A31">
        <w:rPr>
          <w:rFonts w:ascii="Gothic720 BT" w:hAnsi="Gothic720 BT"/>
          <w:color w:val="212121"/>
          <w:sz w:val="22"/>
          <w:szCs w:val="22"/>
          <w:shd w:val="clear" w:color="auto" w:fill="FFFFFF"/>
        </w:rPr>
        <w:t xml:space="preserve">en un total de </w:t>
      </w:r>
      <w:r w:rsidR="00006CC2">
        <w:rPr>
          <w:rFonts w:ascii="Gothic720 BT" w:hAnsi="Gothic720 BT"/>
          <w:color w:val="212121"/>
          <w:sz w:val="22"/>
          <w:szCs w:val="22"/>
          <w:shd w:val="clear" w:color="auto" w:fill="FFFFFF"/>
        </w:rPr>
        <w:t xml:space="preserve">sesenta y </w:t>
      </w:r>
      <w:r w:rsidR="00F5740F">
        <w:rPr>
          <w:rFonts w:ascii="Gothic720 BT" w:hAnsi="Gothic720 BT"/>
          <w:color w:val="212121"/>
          <w:sz w:val="22"/>
          <w:szCs w:val="22"/>
          <w:shd w:val="clear" w:color="auto" w:fill="FFFFFF"/>
        </w:rPr>
        <w:t>cinco</w:t>
      </w:r>
      <w:r w:rsidR="00F07C13">
        <w:rPr>
          <w:rFonts w:ascii="Gothic720 BT" w:hAnsi="Gothic720 BT"/>
          <w:color w:val="212121"/>
          <w:sz w:val="22"/>
          <w:szCs w:val="22"/>
          <w:shd w:val="clear" w:color="auto" w:fill="FFFFFF"/>
        </w:rPr>
        <w:t xml:space="preserve"> </w:t>
      </w:r>
      <w:r w:rsidR="00F07C13" w:rsidRPr="006E1A31">
        <w:rPr>
          <w:rFonts w:ascii="Gothic720 BT" w:hAnsi="Gothic720 BT"/>
          <w:color w:val="212121"/>
          <w:sz w:val="22"/>
          <w:szCs w:val="22"/>
          <w:shd w:val="clear" w:color="auto" w:fill="FFFFFF"/>
        </w:rPr>
        <w:t>fojas útiles</w:t>
      </w:r>
      <w:r w:rsidR="00F5740F">
        <w:rPr>
          <w:rFonts w:ascii="Gothic720 BT" w:hAnsi="Gothic720 BT"/>
          <w:color w:val="212121"/>
          <w:sz w:val="22"/>
          <w:szCs w:val="22"/>
          <w:shd w:val="clear" w:color="auto" w:fill="FFFFFF"/>
        </w:rPr>
        <w:t>,</w:t>
      </w:r>
      <w:r w:rsidR="0025748D">
        <w:rPr>
          <w:rStyle w:val="Refdenotaalpie"/>
          <w:rFonts w:ascii="Gothic720 BT" w:hAnsi="Gothic720 BT"/>
          <w:color w:val="212121"/>
          <w:sz w:val="22"/>
          <w:szCs w:val="22"/>
          <w:shd w:val="clear" w:color="auto" w:fill="FFFFFF"/>
        </w:rPr>
        <w:footnoteReference w:id="1"/>
      </w:r>
      <w:r w:rsidR="0025748D">
        <w:rPr>
          <w:rFonts w:ascii="Gothic720 BT" w:hAnsi="Gothic720 BT"/>
          <w:color w:val="212121"/>
          <w:sz w:val="22"/>
          <w:szCs w:val="22"/>
          <w:shd w:val="clear" w:color="auto" w:fill="FFFFFF"/>
        </w:rPr>
        <w:t xml:space="preserve"> </w:t>
      </w:r>
      <w:r w:rsidR="0025748D" w:rsidRPr="0025748D">
        <w:rPr>
          <w:rFonts w:ascii="Gothic720 BT" w:hAnsi="Gothic720 BT"/>
          <w:color w:val="212121"/>
          <w:sz w:val="22"/>
          <w:szCs w:val="22"/>
          <w:shd w:val="clear" w:color="auto" w:fill="FFFFFF"/>
        </w:rPr>
        <w:t>mismas que se ordenan agregar en autos</w:t>
      </w:r>
      <w:r w:rsidR="00C875D3">
        <w:rPr>
          <w:rFonts w:ascii="Gothic720 BT" w:hAnsi="Gothic720 BT"/>
          <w:color w:val="212121"/>
          <w:sz w:val="22"/>
          <w:szCs w:val="22"/>
          <w:shd w:val="clear" w:color="auto" w:fill="FFFFFF"/>
        </w:rPr>
        <w:t xml:space="preserve"> </w:t>
      </w:r>
      <w:r w:rsidR="0025748D">
        <w:rPr>
          <w:rFonts w:ascii="Gothic720 BT" w:hAnsi="Gothic720 BT"/>
          <w:color w:val="212121"/>
          <w:sz w:val="22"/>
          <w:szCs w:val="22"/>
          <w:shd w:val="clear" w:color="auto" w:fill="FFFFFF"/>
        </w:rPr>
        <w:t>para los efectos conducentes</w:t>
      </w:r>
      <w:r w:rsidR="00A12066">
        <w:rPr>
          <w:rFonts w:ascii="Gothic720 BT" w:hAnsi="Gothic720 BT" w:cs="Arial"/>
          <w:color w:val="auto"/>
          <w:sz w:val="22"/>
          <w:szCs w:val="22"/>
        </w:rPr>
        <w:t>.</w:t>
      </w:r>
    </w:p>
    <w:p w:rsidR="003E02C8" w:rsidRDefault="00FF3449" w:rsidP="00C875D3">
      <w:pPr>
        <w:spacing w:before="100" w:beforeAutospacing="1" w:after="100" w:afterAutospacing="1"/>
        <w:jc w:val="both"/>
        <w:rPr>
          <w:rFonts w:ascii="Gothic720 BT" w:hAnsi="Gothic720 BT" w:cs="Arial"/>
        </w:rPr>
      </w:pPr>
      <w:r>
        <w:rPr>
          <w:rFonts w:ascii="Gothic720 BT" w:hAnsi="Gothic720 BT" w:cs="Arial"/>
          <w:b/>
        </w:rPr>
        <w:t xml:space="preserve">SEGUNDO. </w:t>
      </w:r>
      <w:r w:rsidR="0025748D">
        <w:rPr>
          <w:rFonts w:ascii="Gothic720 BT" w:hAnsi="Gothic720 BT" w:cs="Arial"/>
          <w:b/>
        </w:rPr>
        <w:t>C</w:t>
      </w:r>
      <w:r w:rsidR="009B63D7">
        <w:rPr>
          <w:rFonts w:ascii="Gothic720 BT" w:hAnsi="Gothic720 BT" w:cs="Arial"/>
          <w:b/>
        </w:rPr>
        <w:t>umplimiento de requerimiento</w:t>
      </w:r>
      <w:r>
        <w:rPr>
          <w:rFonts w:ascii="Gothic720 BT" w:hAnsi="Gothic720 BT" w:cs="Arial"/>
          <w:b/>
        </w:rPr>
        <w:t xml:space="preserve">. </w:t>
      </w:r>
      <w:r w:rsidR="00C875D3">
        <w:rPr>
          <w:rFonts w:ascii="Gothic720 BT" w:hAnsi="Gothic720 BT" w:cs="Arial"/>
        </w:rPr>
        <w:t xml:space="preserve">De las constancias que obran en autos del expediente indicado al rubro, se advierte que </w:t>
      </w:r>
      <w:r w:rsidR="003E02C8">
        <w:rPr>
          <w:rFonts w:ascii="Gothic720 BT" w:hAnsi="Gothic720 BT" w:cs="Arial"/>
        </w:rPr>
        <w:t xml:space="preserve">mediante proveído de ocho de enero de dos mil veintiuno, se requirió al Partido de la Revolución Democrática, a efecto, de que remitiera los certificados de calidad de las resinas a utilizar en la producción de su propagada electoral impresa en plástico, a efecto de cumplimentar lo previsto en el artículo 295, numeral 2 del Reglamento de Elecciones, con relación al artículo 92, párrafo tercero de la Ley Electoral del Estado de Querétaro. </w:t>
      </w:r>
    </w:p>
    <w:p w:rsidR="003E02C8" w:rsidRDefault="003E02C8" w:rsidP="003E02C8">
      <w:pPr>
        <w:spacing w:before="100" w:beforeAutospacing="1" w:after="100" w:afterAutospacing="1"/>
        <w:jc w:val="both"/>
        <w:rPr>
          <w:rFonts w:ascii="Gothic720 BT" w:hAnsi="Gothic720 BT" w:cs="Arial"/>
        </w:rPr>
      </w:pPr>
      <w:r>
        <w:rPr>
          <w:rFonts w:ascii="Gothic720 BT" w:hAnsi="Gothic720 BT" w:cs="Arial"/>
        </w:rPr>
        <w:t xml:space="preserve">Así, del escrito de cuenta, registrado con el folio 0210, </w:t>
      </w:r>
      <w:r w:rsidR="00A04B79">
        <w:rPr>
          <w:rFonts w:ascii="Gothic720 BT" w:hAnsi="Gothic720 BT" w:cs="Arial"/>
        </w:rPr>
        <w:t xml:space="preserve">se </w:t>
      </w:r>
      <w:r>
        <w:rPr>
          <w:rFonts w:ascii="Gothic720 BT" w:hAnsi="Gothic720 BT" w:cs="Arial"/>
        </w:rPr>
        <w:t xml:space="preserve">advierte que el promovente adjuntó </w:t>
      </w:r>
      <w:r w:rsidR="00A04B79">
        <w:rPr>
          <w:rFonts w:ascii="Gothic720 BT" w:hAnsi="Gothic720 BT" w:cs="Arial"/>
        </w:rPr>
        <w:t>los certificados de calidad de la resina utilizada en la producción de su propaganda electoral impresa en plástico,</w:t>
      </w:r>
      <w:r>
        <w:rPr>
          <w:rFonts w:ascii="Gothic720 BT" w:hAnsi="Gothic720 BT" w:cs="Arial"/>
        </w:rPr>
        <w:t xml:space="preserve"> por lo que se tiene al Partido de la Revolución Democrática dando cumplimiento al requerimiento dictado el ocho de enero del año en curso; lo anterior, sin perjuicio de que en su oportunidad el citado partido informe respecto a cualquier modificación a su plan de reciclaje.</w:t>
      </w:r>
    </w:p>
    <w:p w:rsidR="003E02C8" w:rsidRDefault="003E02C8" w:rsidP="003E02C8">
      <w:pPr>
        <w:spacing w:before="100" w:beforeAutospacing="1" w:after="100" w:afterAutospacing="1"/>
        <w:jc w:val="both"/>
        <w:rPr>
          <w:rFonts w:ascii="Gothic720 BT" w:hAnsi="Gothic720 BT" w:cs="Arial"/>
          <w:bCs/>
        </w:rPr>
      </w:pPr>
      <w:r>
        <w:rPr>
          <w:rFonts w:ascii="Gothic720 BT" w:hAnsi="Gothic720 BT" w:cs="Arial"/>
          <w:bCs/>
        </w:rPr>
        <w:lastRenderedPageBreak/>
        <w:t>E</w:t>
      </w:r>
      <w:r w:rsidRPr="00AE6316">
        <w:rPr>
          <w:rFonts w:ascii="Gothic720 BT" w:hAnsi="Gothic720 BT" w:cs="Arial"/>
          <w:bCs/>
        </w:rPr>
        <w:t xml:space="preserve">s necesario señalar que, en su caso, el referido partido deberá observar la normatividad en materia de propaganda, entre otros rubros, lo establecido en el artículo 103 de la Ley Electoral del Estado de Querétaro.   </w:t>
      </w:r>
    </w:p>
    <w:p w:rsidR="00A04B79" w:rsidRPr="003E02C8" w:rsidRDefault="003E02C8" w:rsidP="003E02C8">
      <w:pPr>
        <w:spacing w:before="100" w:beforeAutospacing="1" w:after="100" w:afterAutospacing="1"/>
        <w:jc w:val="both"/>
        <w:rPr>
          <w:rFonts w:ascii="Gothic720 BT" w:hAnsi="Gothic720 BT" w:cs="Arial"/>
        </w:rPr>
      </w:pPr>
      <w:r>
        <w:rPr>
          <w:rFonts w:ascii="Gothic720 BT" w:hAnsi="Gothic720 BT" w:cs="Arial"/>
          <w:bCs/>
          <w:caps/>
        </w:rPr>
        <w:t>E</w:t>
      </w:r>
      <w:r>
        <w:rPr>
          <w:rFonts w:ascii="Gothic720 BT" w:eastAsiaTheme="minorHAnsi" w:hAnsi="Gothic720 BT" w:cstheme="minorBidi"/>
        </w:rPr>
        <w:t>n atención a lo anterior, r</w:t>
      </w:r>
      <w:r w:rsidRPr="00AE6316">
        <w:rPr>
          <w:rFonts w:ascii="Gothic720 BT" w:eastAsiaTheme="minorHAnsi" w:hAnsi="Gothic720 BT" w:cstheme="minorBidi"/>
        </w:rPr>
        <w:t>emítase copia simple de la presente determinación y de los documentos de cuenta a la Dirección Ejecutiva de Organización Electoral, Prerrogativas y Partidos Políticos de este Instituto, para los efectos conducentes, entre ellos, los relacionados con el seguimiento de las acciones previstas en los numerales 4 y 5 del artículo 295 del Reglamento de Elecciones.</w:t>
      </w:r>
    </w:p>
    <w:p w:rsidR="001B4A62" w:rsidRPr="0087400A" w:rsidRDefault="00A04B79" w:rsidP="00694AA9">
      <w:pPr>
        <w:spacing w:before="100" w:beforeAutospacing="1" w:after="100" w:afterAutospacing="1"/>
        <w:jc w:val="both"/>
        <w:rPr>
          <w:rFonts w:ascii="Gothic720 BT" w:hAnsi="Gothic720 BT" w:cs="Arial"/>
          <w:bCs/>
        </w:rPr>
      </w:pPr>
      <w:r>
        <w:rPr>
          <w:rFonts w:ascii="Gothic720 BT" w:hAnsi="Gothic720 BT" w:cs="Arial"/>
          <w:b/>
        </w:rPr>
        <w:t xml:space="preserve">TERCERO. Se tiene por informado. </w:t>
      </w:r>
      <w:r w:rsidR="0071324F">
        <w:rPr>
          <w:rFonts w:ascii="Gothic720 BT" w:hAnsi="Gothic720 BT" w:cs="Arial"/>
        </w:rPr>
        <w:t xml:space="preserve">Del </w:t>
      </w:r>
      <w:r w:rsidR="003E02C8">
        <w:rPr>
          <w:rFonts w:ascii="Gothic720 BT" w:hAnsi="Gothic720 BT" w:cs="Arial"/>
        </w:rPr>
        <w:t>escrito</w:t>
      </w:r>
      <w:r w:rsidR="0071324F">
        <w:rPr>
          <w:rFonts w:ascii="Gothic720 BT" w:hAnsi="Gothic720 BT" w:cs="Arial"/>
        </w:rPr>
        <w:t xml:space="preserve"> </w:t>
      </w:r>
      <w:r w:rsidR="0071324F">
        <w:rPr>
          <w:rFonts w:ascii="Gothic720 BT" w:hAnsi="Gothic720 BT" w:cs="Arial"/>
          <w:bCs/>
        </w:rPr>
        <w:t xml:space="preserve">registrado con el folio 0211, se </w:t>
      </w:r>
      <w:r w:rsidR="003E02C8">
        <w:rPr>
          <w:rFonts w:ascii="Gothic720 BT" w:hAnsi="Gothic720 BT" w:cs="Arial"/>
          <w:bCs/>
        </w:rPr>
        <w:t xml:space="preserve">advierte que el promovente remitió diversos los acuerdos </w:t>
      </w:r>
      <w:r w:rsidR="0071324F">
        <w:rPr>
          <w:rFonts w:ascii="Gothic720 BT" w:hAnsi="Gothic720 BT" w:cs="Arial"/>
          <w:bCs/>
        </w:rPr>
        <w:t>A</w:t>
      </w:r>
      <w:r w:rsidR="00835232">
        <w:rPr>
          <w:rFonts w:ascii="Gothic720 BT" w:hAnsi="Gothic720 BT" w:cs="Arial"/>
          <w:bCs/>
        </w:rPr>
        <w:t>CU/OTE-PRD/0094/2021, ACU/OTE-PRD/0095/2021 y ACU/OTE-PRD/0096/2021</w:t>
      </w:r>
      <w:r w:rsidR="0087400A">
        <w:rPr>
          <w:rFonts w:ascii="Gothic720 BT" w:hAnsi="Gothic720 BT" w:cs="Arial"/>
          <w:bCs/>
        </w:rPr>
        <w:t xml:space="preserve"> vinculados con determinaciones del proceso interno que se desarrolla en el Partido de la Revolución Democrática para la selección de candidaturas a cargos de elección popular, </w:t>
      </w:r>
      <w:r w:rsidR="00694AA9">
        <w:rPr>
          <w:rFonts w:ascii="Gothic720 BT" w:hAnsi="Gothic720 BT" w:cs="Arial"/>
          <w:bCs/>
        </w:rPr>
        <w:t xml:space="preserve">mismos que </w:t>
      </w:r>
      <w:r w:rsidR="0087400A">
        <w:rPr>
          <w:rFonts w:ascii="Gothic720 BT" w:hAnsi="Gothic720 BT" w:cs="Arial"/>
          <w:bCs/>
        </w:rPr>
        <w:t xml:space="preserve">tiene por informado y </w:t>
      </w:r>
      <w:r w:rsidR="00694AA9">
        <w:rPr>
          <w:rFonts w:ascii="Gothic720 BT" w:hAnsi="Gothic720 BT" w:cs="Arial"/>
          <w:bCs/>
        </w:rPr>
        <w:t xml:space="preserve">se ordena agregar en autos para los efectos </w:t>
      </w:r>
      <w:r w:rsidR="0087400A">
        <w:rPr>
          <w:rFonts w:ascii="Gothic720 BT" w:hAnsi="Gothic720 BT" w:cs="Arial"/>
          <w:bCs/>
        </w:rPr>
        <w:t>que corresponda.</w:t>
      </w:r>
      <w:r w:rsidR="00694AA9">
        <w:rPr>
          <w:rFonts w:ascii="Gothic720 BT" w:hAnsi="Gothic720 BT" w:cs="Arial"/>
          <w:bCs/>
        </w:rPr>
        <w:t xml:space="preserve"> </w:t>
      </w:r>
    </w:p>
    <w:p w:rsidR="00F07C13" w:rsidRPr="006B652F" w:rsidRDefault="00F07C13" w:rsidP="009677D0">
      <w:pPr>
        <w:spacing w:before="100" w:beforeAutospacing="1" w:after="100" w:afterAutospacing="1"/>
        <w:jc w:val="both"/>
        <w:rPr>
          <w:rFonts w:ascii="Gothic720 BT" w:hAnsi="Gothic720 BT" w:cs="Arial"/>
          <w:b/>
          <w:lang w:val="es-ES"/>
        </w:rPr>
      </w:pPr>
      <w:r w:rsidRPr="006E1A31">
        <w:rPr>
          <w:rFonts w:ascii="Gothic720 BT" w:hAnsi="Gothic720 BT" w:cs="Arial"/>
          <w:b/>
        </w:rPr>
        <w:t>Notifíquese por estrados del Consejo General del Instituto Electoral del Estado de Querétaro,</w:t>
      </w:r>
      <w:r w:rsidR="00891A49">
        <w:rPr>
          <w:rFonts w:ascii="Gothic720 BT" w:hAnsi="Gothic720 BT" w:cs="Arial"/>
          <w:b/>
        </w:rPr>
        <w:t xml:space="preserve"> </w:t>
      </w:r>
      <w:r w:rsidRPr="006E1A31">
        <w:rPr>
          <w:rFonts w:ascii="Gothic720 BT" w:hAnsi="Gothic720 BT" w:cs="Arial"/>
          <w:b/>
        </w:rPr>
        <w:t>con fundamen</w:t>
      </w:r>
      <w:r w:rsidR="00891A49">
        <w:rPr>
          <w:rFonts w:ascii="Gothic720 BT" w:hAnsi="Gothic720 BT" w:cs="Arial"/>
          <w:b/>
        </w:rPr>
        <w:t>to</w:t>
      </w:r>
      <w:r w:rsidR="00024D8B">
        <w:rPr>
          <w:rFonts w:ascii="Gothic720 BT" w:hAnsi="Gothic720 BT" w:cs="Arial"/>
          <w:b/>
        </w:rPr>
        <w:t xml:space="preserve"> en los artículos 50, fracción</w:t>
      </w:r>
      <w:r w:rsidRPr="006E1A31">
        <w:rPr>
          <w:rFonts w:ascii="Gothic720 BT" w:hAnsi="Gothic720 BT" w:cs="Arial"/>
          <w:b/>
        </w:rPr>
        <w:t xml:space="preserve"> II, 52</w:t>
      </w:r>
      <w:r w:rsidR="00024D8B">
        <w:rPr>
          <w:rFonts w:ascii="Gothic720 BT" w:hAnsi="Gothic720 BT" w:cs="Arial"/>
          <w:b/>
        </w:rPr>
        <w:t xml:space="preserve"> y 56, fracción </w:t>
      </w:r>
      <w:r w:rsidRPr="006E1A31">
        <w:rPr>
          <w:rFonts w:ascii="Gothic720 BT" w:hAnsi="Gothic720 BT" w:cs="Arial"/>
          <w:b/>
        </w:rPr>
        <w:t xml:space="preserve">II de la Ley de Medios de Impugnación en Materia Electoral del Estado de Querétaro. </w:t>
      </w:r>
    </w:p>
    <w:p w:rsidR="00274EE7" w:rsidRDefault="00F07C13" w:rsidP="007740E5">
      <w:pPr>
        <w:pStyle w:val="Default"/>
        <w:spacing w:before="100" w:beforeAutospacing="1" w:after="100" w:afterAutospacing="1" w:line="276" w:lineRule="auto"/>
        <w:jc w:val="both"/>
        <w:rPr>
          <w:rFonts w:ascii="Gothic720 BT" w:hAnsi="Gothic720 BT" w:cs="Arial"/>
          <w:b/>
          <w:bCs/>
          <w:color w:val="auto"/>
          <w:sz w:val="22"/>
          <w:szCs w:val="22"/>
        </w:rPr>
      </w:pPr>
      <w:r w:rsidRPr="006E1A31">
        <w:rPr>
          <w:rFonts w:ascii="Gothic720 BT" w:hAnsi="Gothic720 BT" w:cs="Arial"/>
          <w:bCs/>
          <w:color w:val="auto"/>
          <w:sz w:val="22"/>
          <w:szCs w:val="22"/>
        </w:rPr>
        <w:t>Así lo proveyó y firmó el Secretar</w:t>
      </w:r>
      <w:r>
        <w:rPr>
          <w:rFonts w:ascii="Gothic720 BT" w:hAnsi="Gothic720 BT" w:cs="Arial"/>
          <w:bCs/>
          <w:color w:val="auto"/>
          <w:sz w:val="22"/>
          <w:szCs w:val="22"/>
        </w:rPr>
        <w:t>io Ejecutivo</w:t>
      </w:r>
      <w:r w:rsidRPr="006E1A31">
        <w:rPr>
          <w:rFonts w:ascii="Gothic720 BT" w:hAnsi="Gothic720 BT" w:cs="Arial"/>
          <w:bCs/>
          <w:color w:val="auto"/>
          <w:sz w:val="22"/>
          <w:szCs w:val="22"/>
        </w:rPr>
        <w:t xml:space="preserve"> del </w:t>
      </w:r>
      <w:r w:rsidRPr="006E1A31">
        <w:rPr>
          <w:rFonts w:ascii="Gothic720 BT" w:hAnsi="Gothic720 BT" w:cs="Arial"/>
          <w:color w:val="auto"/>
          <w:sz w:val="22"/>
          <w:szCs w:val="22"/>
        </w:rPr>
        <w:t>Instituto Electoral del Estado de Querétaro</w:t>
      </w:r>
      <w:r w:rsidRPr="006E1A31">
        <w:rPr>
          <w:rFonts w:ascii="Gothic720 BT" w:hAnsi="Gothic720 BT" w:cs="Arial"/>
          <w:bCs/>
          <w:color w:val="auto"/>
          <w:sz w:val="22"/>
          <w:szCs w:val="22"/>
        </w:rPr>
        <w:t xml:space="preserve">, quien autoriza. </w:t>
      </w:r>
      <w:r w:rsidR="00274EE7">
        <w:rPr>
          <w:rFonts w:ascii="Gothic720 BT" w:hAnsi="Gothic720 BT" w:cs="Arial"/>
          <w:b/>
          <w:bCs/>
          <w:color w:val="auto"/>
          <w:sz w:val="22"/>
          <w:szCs w:val="22"/>
        </w:rPr>
        <w:t>DOY FE.</w:t>
      </w:r>
    </w:p>
    <w:p w:rsidR="0087400A" w:rsidRDefault="0087400A" w:rsidP="007740E5">
      <w:pPr>
        <w:pStyle w:val="Default"/>
        <w:spacing w:before="100" w:beforeAutospacing="1" w:after="100" w:afterAutospacing="1" w:line="276" w:lineRule="auto"/>
        <w:jc w:val="both"/>
        <w:rPr>
          <w:rFonts w:ascii="Gothic720 BT" w:hAnsi="Gothic720 BT" w:cs="Arial"/>
          <w:b/>
          <w:bCs/>
          <w:color w:val="auto"/>
          <w:sz w:val="22"/>
          <w:szCs w:val="22"/>
        </w:rPr>
      </w:pPr>
    </w:p>
    <w:p w:rsidR="0087400A" w:rsidRDefault="0087400A" w:rsidP="007740E5">
      <w:pPr>
        <w:pStyle w:val="Default"/>
        <w:spacing w:before="100" w:beforeAutospacing="1" w:after="100" w:afterAutospacing="1" w:line="276" w:lineRule="auto"/>
        <w:jc w:val="both"/>
        <w:rPr>
          <w:rFonts w:ascii="Gothic720 BT" w:hAnsi="Gothic720 BT" w:cs="Arial"/>
          <w:b/>
          <w:bCs/>
          <w:color w:val="auto"/>
          <w:sz w:val="22"/>
          <w:szCs w:val="22"/>
        </w:rPr>
      </w:pPr>
    </w:p>
    <w:p w:rsidR="00274EE7" w:rsidRDefault="00274EE7" w:rsidP="00FF7212">
      <w:pPr>
        <w:pStyle w:val="Default"/>
        <w:spacing w:line="276" w:lineRule="auto"/>
        <w:jc w:val="center"/>
        <w:rPr>
          <w:rFonts w:ascii="Gothic720 BT" w:hAnsi="Gothic720 BT" w:cs="Arial"/>
          <w:b/>
          <w:bCs/>
          <w:color w:val="auto"/>
          <w:sz w:val="22"/>
          <w:szCs w:val="22"/>
        </w:rPr>
      </w:pPr>
    </w:p>
    <w:p w:rsidR="00F07C13" w:rsidRPr="006E1A31" w:rsidRDefault="00F07C13" w:rsidP="00FF7212">
      <w:pPr>
        <w:pStyle w:val="Default"/>
        <w:spacing w:line="276" w:lineRule="auto"/>
        <w:jc w:val="center"/>
        <w:rPr>
          <w:rFonts w:ascii="Gothic720 BT" w:hAnsi="Gothic720 BT" w:cs="Arial"/>
          <w:b/>
          <w:bCs/>
          <w:color w:val="auto"/>
          <w:sz w:val="22"/>
          <w:szCs w:val="22"/>
        </w:rPr>
      </w:pPr>
      <w:r w:rsidRPr="006E1A31">
        <w:rPr>
          <w:rFonts w:ascii="Gothic720 BT" w:hAnsi="Gothic720 BT" w:cs="Arial"/>
          <w:b/>
          <w:bCs/>
          <w:color w:val="auto"/>
          <w:sz w:val="22"/>
          <w:szCs w:val="22"/>
        </w:rPr>
        <w:t>Mtro. Carlos Alejandro Pérez Espíndola</w:t>
      </w:r>
    </w:p>
    <w:p w:rsidR="003A1815" w:rsidRDefault="00F07C13" w:rsidP="00C524A5">
      <w:pPr>
        <w:pStyle w:val="Default"/>
        <w:spacing w:line="276" w:lineRule="auto"/>
        <w:jc w:val="center"/>
        <w:rPr>
          <w:rFonts w:ascii="Gothic720 BT" w:hAnsi="Gothic720 BT" w:cs="Arial"/>
          <w:b/>
          <w:lang w:eastAsia="es-ES"/>
        </w:rPr>
      </w:pPr>
      <w:r w:rsidRPr="006E1A31">
        <w:rPr>
          <w:rFonts w:ascii="Gothic720 BT" w:hAnsi="Gothic720 BT" w:cs="Arial"/>
          <w:bCs/>
          <w:color w:val="auto"/>
          <w:sz w:val="22"/>
          <w:szCs w:val="22"/>
        </w:rPr>
        <w:t>Secretar</w:t>
      </w:r>
      <w:r>
        <w:rPr>
          <w:rFonts w:ascii="Gothic720 BT" w:hAnsi="Gothic720 BT" w:cs="Arial"/>
          <w:bCs/>
          <w:color w:val="auto"/>
          <w:sz w:val="22"/>
          <w:szCs w:val="22"/>
        </w:rPr>
        <w:t>io Ejecutivo</w:t>
      </w:r>
    </w:p>
    <w:p w:rsidR="003A1815" w:rsidRDefault="003A1815" w:rsidP="004C4DFF">
      <w:pPr>
        <w:spacing w:after="0" w:line="240" w:lineRule="auto"/>
        <w:ind w:left="4111"/>
        <w:jc w:val="both"/>
        <w:rPr>
          <w:rFonts w:ascii="Gothic720 BT" w:hAnsi="Gothic720 BT" w:cs="Arial"/>
          <w:b/>
          <w:lang w:eastAsia="es-ES"/>
        </w:rPr>
      </w:pPr>
    </w:p>
    <w:p w:rsidR="003A1815" w:rsidRDefault="003A1815" w:rsidP="004C4DFF">
      <w:pPr>
        <w:spacing w:after="0" w:line="240" w:lineRule="auto"/>
        <w:ind w:left="4111"/>
        <w:jc w:val="both"/>
        <w:rPr>
          <w:rFonts w:ascii="Gothic720 BT" w:hAnsi="Gothic720 BT" w:cs="Arial"/>
          <w:b/>
          <w:lang w:eastAsia="es-ES"/>
        </w:rPr>
      </w:pPr>
    </w:p>
    <w:p w:rsidR="003E02C8" w:rsidRDefault="003E02C8" w:rsidP="004C4DFF">
      <w:pPr>
        <w:spacing w:after="0" w:line="240" w:lineRule="auto"/>
        <w:ind w:left="4111"/>
        <w:jc w:val="both"/>
        <w:rPr>
          <w:rFonts w:ascii="Gothic720 BT" w:hAnsi="Gothic720 BT" w:cs="Arial"/>
          <w:b/>
          <w:lang w:eastAsia="es-ES"/>
        </w:rPr>
      </w:pPr>
    </w:p>
    <w:p w:rsidR="003E02C8" w:rsidRDefault="003E02C8" w:rsidP="004C4DFF">
      <w:pPr>
        <w:spacing w:after="0" w:line="240" w:lineRule="auto"/>
        <w:ind w:left="4111"/>
        <w:jc w:val="both"/>
        <w:rPr>
          <w:rFonts w:ascii="Gothic720 BT" w:hAnsi="Gothic720 BT" w:cs="Arial"/>
          <w:b/>
          <w:lang w:eastAsia="es-ES"/>
        </w:rPr>
      </w:pPr>
    </w:p>
    <w:p w:rsidR="0087400A" w:rsidRDefault="0087400A" w:rsidP="004C4DFF">
      <w:pPr>
        <w:spacing w:after="0" w:line="240" w:lineRule="auto"/>
        <w:ind w:left="4111"/>
        <w:jc w:val="both"/>
        <w:rPr>
          <w:rFonts w:ascii="Gothic720 BT" w:hAnsi="Gothic720 BT" w:cs="Arial"/>
          <w:b/>
          <w:lang w:eastAsia="es-ES"/>
        </w:rPr>
      </w:pPr>
    </w:p>
    <w:p w:rsidR="0087400A" w:rsidRDefault="0087400A" w:rsidP="004C4DFF">
      <w:pPr>
        <w:spacing w:after="0" w:line="240" w:lineRule="auto"/>
        <w:ind w:left="4111"/>
        <w:jc w:val="both"/>
        <w:rPr>
          <w:rFonts w:ascii="Gothic720 BT" w:hAnsi="Gothic720 BT" w:cs="Arial"/>
          <w:b/>
          <w:lang w:eastAsia="es-ES"/>
        </w:rPr>
      </w:pPr>
    </w:p>
    <w:p w:rsidR="0087400A" w:rsidRDefault="0087400A" w:rsidP="004C4DFF">
      <w:pPr>
        <w:spacing w:after="0" w:line="240" w:lineRule="auto"/>
        <w:ind w:left="4111"/>
        <w:jc w:val="both"/>
        <w:rPr>
          <w:rFonts w:ascii="Gothic720 BT" w:hAnsi="Gothic720 BT" w:cs="Arial"/>
          <w:b/>
          <w:lang w:eastAsia="es-ES"/>
        </w:rPr>
      </w:pPr>
    </w:p>
    <w:p w:rsidR="0087400A" w:rsidRDefault="0087400A" w:rsidP="004C4DFF">
      <w:pPr>
        <w:spacing w:after="0" w:line="240" w:lineRule="auto"/>
        <w:ind w:left="4111"/>
        <w:jc w:val="both"/>
        <w:rPr>
          <w:rFonts w:ascii="Gothic720 BT" w:hAnsi="Gothic720 BT" w:cs="Arial"/>
          <w:b/>
          <w:lang w:eastAsia="es-ES"/>
        </w:rPr>
      </w:pPr>
    </w:p>
    <w:p w:rsidR="0087400A" w:rsidRDefault="0087400A" w:rsidP="004C4DFF">
      <w:pPr>
        <w:spacing w:after="0" w:line="240" w:lineRule="auto"/>
        <w:ind w:left="4111"/>
        <w:jc w:val="both"/>
        <w:rPr>
          <w:rFonts w:ascii="Gothic720 BT" w:hAnsi="Gothic720 BT" w:cs="Arial"/>
          <w:b/>
          <w:lang w:eastAsia="es-ES"/>
        </w:rPr>
      </w:pPr>
    </w:p>
    <w:p w:rsidR="0087400A" w:rsidRDefault="0087400A" w:rsidP="004C4DFF">
      <w:pPr>
        <w:spacing w:after="0" w:line="240" w:lineRule="auto"/>
        <w:ind w:left="4111"/>
        <w:jc w:val="both"/>
        <w:rPr>
          <w:rFonts w:ascii="Gothic720 BT" w:hAnsi="Gothic720 BT" w:cs="Arial"/>
          <w:b/>
          <w:lang w:eastAsia="es-ES"/>
        </w:rPr>
      </w:pPr>
    </w:p>
    <w:p w:rsidR="0087400A" w:rsidRDefault="0087400A" w:rsidP="004C4DFF">
      <w:pPr>
        <w:spacing w:after="0" w:line="240" w:lineRule="auto"/>
        <w:ind w:left="4111"/>
        <w:jc w:val="both"/>
        <w:rPr>
          <w:rFonts w:ascii="Gothic720 BT" w:hAnsi="Gothic720 BT" w:cs="Arial"/>
          <w:b/>
          <w:lang w:eastAsia="es-ES"/>
        </w:rPr>
      </w:pPr>
    </w:p>
    <w:p w:rsidR="003E02C8" w:rsidRDefault="003E02C8" w:rsidP="004C4DFF">
      <w:pPr>
        <w:spacing w:after="0" w:line="240" w:lineRule="auto"/>
        <w:ind w:left="4111"/>
        <w:jc w:val="both"/>
        <w:rPr>
          <w:rFonts w:ascii="Gothic720 BT" w:hAnsi="Gothic720 BT" w:cs="Arial"/>
          <w:b/>
          <w:lang w:eastAsia="es-ES"/>
        </w:rPr>
      </w:pPr>
    </w:p>
    <w:p w:rsidR="003E02C8" w:rsidRDefault="003E02C8" w:rsidP="004C4DFF">
      <w:pPr>
        <w:spacing w:after="0" w:line="240" w:lineRule="auto"/>
        <w:ind w:left="4111"/>
        <w:jc w:val="both"/>
        <w:rPr>
          <w:rFonts w:ascii="Gothic720 BT" w:hAnsi="Gothic720 BT" w:cs="Arial"/>
          <w:b/>
          <w:lang w:eastAsia="es-ES"/>
        </w:rPr>
      </w:pPr>
    </w:p>
    <w:p w:rsidR="0087522E" w:rsidRDefault="0087522E">
      <w:bookmarkStart w:id="0" w:name="_GoBack"/>
      <w:bookmarkEnd w:id="0"/>
    </w:p>
    <w:sectPr w:rsidR="0087522E" w:rsidSect="00822045">
      <w:pgSz w:w="12240" w:h="15840"/>
      <w:pgMar w:top="993" w:right="1134" w:bottom="1702" w:left="2552"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C71" w:rsidRDefault="00B10C71" w:rsidP="00A12066">
      <w:pPr>
        <w:spacing w:after="0" w:line="240" w:lineRule="auto"/>
      </w:pPr>
      <w:r>
        <w:separator/>
      </w:r>
    </w:p>
  </w:endnote>
  <w:endnote w:type="continuationSeparator" w:id="0">
    <w:p w:rsidR="00B10C71" w:rsidRDefault="00B10C71" w:rsidP="00A1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C71" w:rsidRDefault="00B10C71" w:rsidP="00A12066">
      <w:pPr>
        <w:spacing w:after="0" w:line="240" w:lineRule="auto"/>
      </w:pPr>
      <w:r>
        <w:separator/>
      </w:r>
    </w:p>
  </w:footnote>
  <w:footnote w:type="continuationSeparator" w:id="0">
    <w:p w:rsidR="00B10C71" w:rsidRDefault="00B10C71" w:rsidP="00A12066">
      <w:pPr>
        <w:spacing w:after="0" w:line="240" w:lineRule="auto"/>
      </w:pPr>
      <w:r>
        <w:continuationSeparator/>
      </w:r>
    </w:p>
  </w:footnote>
  <w:footnote w:id="1">
    <w:p w:rsidR="0025748D" w:rsidRPr="00F5740F" w:rsidRDefault="0025748D" w:rsidP="00F5740F">
      <w:pPr>
        <w:pStyle w:val="Textonotapie"/>
        <w:jc w:val="both"/>
        <w:rPr>
          <w:rFonts w:ascii="Gothic720 BT" w:hAnsi="Gothic720 BT"/>
          <w:sz w:val="16"/>
          <w:szCs w:val="16"/>
          <w:lang w:val="es-ES"/>
        </w:rPr>
      </w:pPr>
      <w:r w:rsidRPr="00F5740F">
        <w:rPr>
          <w:rStyle w:val="Refdenotaalpie"/>
          <w:rFonts w:ascii="Gothic720 BT" w:hAnsi="Gothic720 BT"/>
          <w:sz w:val="16"/>
          <w:szCs w:val="16"/>
        </w:rPr>
        <w:footnoteRef/>
      </w:r>
      <w:r w:rsidRPr="00F5740F">
        <w:rPr>
          <w:rFonts w:ascii="Gothic720 BT" w:hAnsi="Gothic720 BT"/>
          <w:sz w:val="16"/>
          <w:szCs w:val="16"/>
        </w:rPr>
        <w:t xml:space="preserve"> </w:t>
      </w:r>
      <w:r w:rsidR="00F5740F">
        <w:rPr>
          <w:rFonts w:ascii="Gothic720 BT" w:hAnsi="Gothic720 BT"/>
          <w:sz w:val="16"/>
          <w:szCs w:val="16"/>
        </w:rPr>
        <w:t xml:space="preserve">Se precisa que </w:t>
      </w:r>
      <w:r w:rsidRPr="00F5740F">
        <w:rPr>
          <w:rFonts w:ascii="Gothic720 BT" w:hAnsi="Gothic720 BT"/>
          <w:sz w:val="16"/>
          <w:szCs w:val="16"/>
          <w:lang w:val="es-ES"/>
        </w:rPr>
        <w:t>los acuses de recibo de la Oficialía de Partes de este Instituto obran impresos</w:t>
      </w:r>
      <w:r w:rsidR="00F5740F">
        <w:rPr>
          <w:rFonts w:ascii="Gothic720 BT" w:hAnsi="Gothic720 BT"/>
          <w:sz w:val="16"/>
          <w:szCs w:val="16"/>
          <w:lang w:val="es-ES"/>
        </w:rPr>
        <w:t xml:space="preserve"> en una foja útil cada uno</w:t>
      </w:r>
      <w:r w:rsidRPr="00F5740F">
        <w:rPr>
          <w:rFonts w:ascii="Gothic720 BT" w:hAnsi="Gothic720 BT"/>
          <w:sz w:val="16"/>
          <w:szCs w:val="16"/>
          <w:lang w:val="es-ES"/>
        </w:rPr>
        <w:t xml:space="preserve">, los cuales se agregan </w:t>
      </w:r>
      <w:r w:rsidR="009B63D7" w:rsidRPr="00F5740F">
        <w:rPr>
          <w:rFonts w:ascii="Gothic720 BT" w:hAnsi="Gothic720 BT"/>
          <w:sz w:val="16"/>
          <w:szCs w:val="16"/>
          <w:lang w:val="es-ES"/>
        </w:rPr>
        <w:t>al expediente para los efectos que correspondan.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8D5"/>
    <w:multiLevelType w:val="hybridMultilevel"/>
    <w:tmpl w:val="36DA92DC"/>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0D936B0"/>
    <w:multiLevelType w:val="hybridMultilevel"/>
    <w:tmpl w:val="98D6F45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D104205"/>
    <w:multiLevelType w:val="hybridMultilevel"/>
    <w:tmpl w:val="C7742C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31625E"/>
    <w:multiLevelType w:val="hybridMultilevel"/>
    <w:tmpl w:val="D034EF54"/>
    <w:lvl w:ilvl="0" w:tplc="F74A861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4481B38"/>
    <w:multiLevelType w:val="hybridMultilevel"/>
    <w:tmpl w:val="0E0E698A"/>
    <w:lvl w:ilvl="0" w:tplc="52445E1C">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84630D3"/>
    <w:multiLevelType w:val="hybridMultilevel"/>
    <w:tmpl w:val="3326CA4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D8B3EAD"/>
    <w:multiLevelType w:val="hybridMultilevel"/>
    <w:tmpl w:val="8D7C6436"/>
    <w:lvl w:ilvl="0" w:tplc="080A0001">
      <w:start w:val="1"/>
      <w:numFmt w:val="bullet"/>
      <w:lvlText w:val=""/>
      <w:lvlJc w:val="left"/>
      <w:pPr>
        <w:ind w:left="720" w:hanging="360"/>
      </w:pPr>
      <w:rPr>
        <w:rFonts w:ascii="Symbol" w:hAnsi="Symbol" w:hint="default"/>
      </w:rPr>
    </w:lvl>
    <w:lvl w:ilvl="1" w:tplc="0C0A001B">
      <w:start w:val="1"/>
      <w:numFmt w:val="lowerRoman"/>
      <w:lvlText w:val="%2."/>
      <w:lvlJc w:val="righ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8F4028"/>
    <w:multiLevelType w:val="hybridMultilevel"/>
    <w:tmpl w:val="68168C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A239BD"/>
    <w:multiLevelType w:val="hybridMultilevel"/>
    <w:tmpl w:val="AA0072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DC054C"/>
    <w:multiLevelType w:val="hybridMultilevel"/>
    <w:tmpl w:val="BF325DB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64317A2A"/>
    <w:multiLevelType w:val="hybridMultilevel"/>
    <w:tmpl w:val="F1E09D2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0"/>
  </w:num>
  <w:num w:numId="5">
    <w:abstractNumId w:val="8"/>
  </w:num>
  <w:num w:numId="6">
    <w:abstractNumId w:val="2"/>
  </w:num>
  <w:num w:numId="7">
    <w:abstractNumId w:val="9"/>
  </w:num>
  <w:num w:numId="8">
    <w:abstractNumId w:val="5"/>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13"/>
    <w:rsid w:val="00006CC2"/>
    <w:rsid w:val="00024D8B"/>
    <w:rsid w:val="0002619A"/>
    <w:rsid w:val="000741D2"/>
    <w:rsid w:val="000E6B34"/>
    <w:rsid w:val="000F159A"/>
    <w:rsid w:val="00115B4E"/>
    <w:rsid w:val="001443D8"/>
    <w:rsid w:val="0016380C"/>
    <w:rsid w:val="001B4A62"/>
    <w:rsid w:val="00231D75"/>
    <w:rsid w:val="0025748D"/>
    <w:rsid w:val="00261418"/>
    <w:rsid w:val="00274EE7"/>
    <w:rsid w:val="003744EC"/>
    <w:rsid w:val="003A1815"/>
    <w:rsid w:val="003A2422"/>
    <w:rsid w:val="003C2898"/>
    <w:rsid w:val="003E02C8"/>
    <w:rsid w:val="00407F6B"/>
    <w:rsid w:val="00457335"/>
    <w:rsid w:val="00490308"/>
    <w:rsid w:val="00496957"/>
    <w:rsid w:val="004C4DFF"/>
    <w:rsid w:val="004D0B68"/>
    <w:rsid w:val="004D7596"/>
    <w:rsid w:val="00501492"/>
    <w:rsid w:val="00532128"/>
    <w:rsid w:val="00544DCE"/>
    <w:rsid w:val="005A12CE"/>
    <w:rsid w:val="005E65AD"/>
    <w:rsid w:val="006158AD"/>
    <w:rsid w:val="00652909"/>
    <w:rsid w:val="00671BA9"/>
    <w:rsid w:val="0069264B"/>
    <w:rsid w:val="00694AA9"/>
    <w:rsid w:val="006B10C3"/>
    <w:rsid w:val="006B53E1"/>
    <w:rsid w:val="0071324F"/>
    <w:rsid w:val="007740E5"/>
    <w:rsid w:val="00800C19"/>
    <w:rsid w:val="00810033"/>
    <w:rsid w:val="00822045"/>
    <w:rsid w:val="00835232"/>
    <w:rsid w:val="00836D0A"/>
    <w:rsid w:val="0087400A"/>
    <w:rsid w:val="0087522E"/>
    <w:rsid w:val="00891A49"/>
    <w:rsid w:val="00891E51"/>
    <w:rsid w:val="008C498A"/>
    <w:rsid w:val="008C79C5"/>
    <w:rsid w:val="008D113E"/>
    <w:rsid w:val="008E5D57"/>
    <w:rsid w:val="008F5A1E"/>
    <w:rsid w:val="00900D96"/>
    <w:rsid w:val="009677D0"/>
    <w:rsid w:val="009A582D"/>
    <w:rsid w:val="009B63D7"/>
    <w:rsid w:val="00A04B79"/>
    <w:rsid w:val="00A12066"/>
    <w:rsid w:val="00A250F0"/>
    <w:rsid w:val="00A86378"/>
    <w:rsid w:val="00B10C71"/>
    <w:rsid w:val="00B6308F"/>
    <w:rsid w:val="00BE5D89"/>
    <w:rsid w:val="00C325BC"/>
    <w:rsid w:val="00C4521C"/>
    <w:rsid w:val="00C524A5"/>
    <w:rsid w:val="00C57FC0"/>
    <w:rsid w:val="00C67524"/>
    <w:rsid w:val="00C875D3"/>
    <w:rsid w:val="00CA6B12"/>
    <w:rsid w:val="00D2371F"/>
    <w:rsid w:val="00DD61B9"/>
    <w:rsid w:val="00E25BA0"/>
    <w:rsid w:val="00E2649C"/>
    <w:rsid w:val="00E2740F"/>
    <w:rsid w:val="00E634F4"/>
    <w:rsid w:val="00EB723B"/>
    <w:rsid w:val="00F07C13"/>
    <w:rsid w:val="00F3653D"/>
    <w:rsid w:val="00F37A88"/>
    <w:rsid w:val="00F5740F"/>
    <w:rsid w:val="00F62B8B"/>
    <w:rsid w:val="00F72CEC"/>
    <w:rsid w:val="00FF3449"/>
    <w:rsid w:val="00FF7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F7F0"/>
  <w15:chartTrackingRefBased/>
  <w15:docId w15:val="{58AC6E93-7B1D-4FDF-979D-FB05F99A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C1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07C13"/>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Textodeglobo">
    <w:name w:val="Balloon Text"/>
    <w:basedOn w:val="Normal"/>
    <w:link w:val="TextodegloboCar"/>
    <w:uiPriority w:val="99"/>
    <w:semiHidden/>
    <w:unhideWhenUsed/>
    <w:rsid w:val="004C4D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4DFF"/>
    <w:rPr>
      <w:rFonts w:ascii="Segoe UI" w:eastAsia="Calibri" w:hAnsi="Segoe UI" w:cs="Segoe UI"/>
      <w:sz w:val="18"/>
      <w:szCs w:val="18"/>
    </w:rPr>
  </w:style>
  <w:style w:type="table" w:styleId="Tablaconcuadrcula">
    <w:name w:val="Table Grid"/>
    <w:basedOn w:val="Tablanormal"/>
    <w:uiPriority w:val="39"/>
    <w:rsid w:val="006B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8C79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496957"/>
    <w:pPr>
      <w:ind w:left="720"/>
      <w:contextualSpacing/>
    </w:pPr>
  </w:style>
  <w:style w:type="character" w:styleId="Hipervnculo">
    <w:name w:val="Hyperlink"/>
    <w:basedOn w:val="Fuentedeprrafopredeter"/>
    <w:uiPriority w:val="99"/>
    <w:unhideWhenUsed/>
    <w:rsid w:val="003A1815"/>
    <w:rPr>
      <w:color w:val="0563C1" w:themeColor="hyperlink"/>
      <w:u w:val="single"/>
    </w:rPr>
  </w:style>
  <w:style w:type="paragraph" w:styleId="Encabezado">
    <w:name w:val="header"/>
    <w:basedOn w:val="Normal"/>
    <w:link w:val="EncabezadoCar"/>
    <w:uiPriority w:val="99"/>
    <w:unhideWhenUsed/>
    <w:rsid w:val="00A120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2066"/>
    <w:rPr>
      <w:rFonts w:ascii="Calibri" w:eastAsia="Calibri" w:hAnsi="Calibri" w:cs="Times New Roman"/>
    </w:rPr>
  </w:style>
  <w:style w:type="paragraph" w:styleId="Piedepgina">
    <w:name w:val="footer"/>
    <w:basedOn w:val="Normal"/>
    <w:link w:val="PiedepginaCar"/>
    <w:uiPriority w:val="99"/>
    <w:unhideWhenUsed/>
    <w:rsid w:val="00A120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2066"/>
    <w:rPr>
      <w:rFonts w:ascii="Calibri" w:eastAsia="Calibri" w:hAnsi="Calibri" w:cs="Times New Roman"/>
    </w:rPr>
  </w:style>
  <w:style w:type="paragraph" w:styleId="Textonotapie">
    <w:name w:val="footnote text"/>
    <w:basedOn w:val="Normal"/>
    <w:link w:val="TextonotapieCar"/>
    <w:uiPriority w:val="99"/>
    <w:semiHidden/>
    <w:unhideWhenUsed/>
    <w:rsid w:val="002574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748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5748D"/>
    <w:rPr>
      <w:vertAlign w:val="superscript"/>
    </w:rPr>
  </w:style>
  <w:style w:type="paragraph" w:customStyle="1" w:styleId="Pa7">
    <w:name w:val="Pa7"/>
    <w:basedOn w:val="Default"/>
    <w:next w:val="Default"/>
    <w:uiPriority w:val="99"/>
    <w:rsid w:val="009677D0"/>
    <w:pPr>
      <w:spacing w:line="201" w:lineRule="atLeast"/>
    </w:pPr>
    <w:rPr>
      <w:rFonts w:ascii="Calibri" w:eastAsiaTheme="minorHAnsi" w:hAnsi="Calibri" w:cs="Calibri"/>
      <w:color w:val="auto"/>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30EC3-7F8D-456B-B8E1-20768011B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741</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8</cp:revision>
  <cp:lastPrinted>2021-01-30T18:35:00Z</cp:lastPrinted>
  <dcterms:created xsi:type="dcterms:W3CDTF">2021-01-28T17:09:00Z</dcterms:created>
  <dcterms:modified xsi:type="dcterms:W3CDTF">2021-01-31T15:03:00Z</dcterms:modified>
</cp:coreProperties>
</file>