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XSpec="right" w:tblpY="11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2"/>
      </w:tblGrid>
      <w:tr w:rsidR="00B8180B" w:rsidRPr="00D109F7" w:rsidTr="00B7232C">
        <w:trPr>
          <w:trHeight w:val="939"/>
        </w:trPr>
        <w:tc>
          <w:tcPr>
            <w:tcW w:w="6052" w:type="dxa"/>
          </w:tcPr>
          <w:p w:rsidR="00B8180B" w:rsidRPr="00D109F7" w:rsidRDefault="00B8180B" w:rsidP="00B7232C">
            <w:pPr>
              <w:ind w:left="1455"/>
              <w:jc w:val="both"/>
              <w:rPr>
                <w:rFonts w:ascii="Gothic720 BT" w:hAnsi="Gothic720 BT"/>
              </w:rPr>
            </w:pPr>
            <w:r w:rsidRPr="00D109F7">
              <w:rPr>
                <w:rFonts w:ascii="Gothic720 BT" w:hAnsi="Gothic720 BT"/>
                <w:b/>
              </w:rPr>
              <w:t>EXPEDIENTE:</w:t>
            </w:r>
            <w:r w:rsidRPr="00D109F7">
              <w:rPr>
                <w:rFonts w:ascii="Gothic720 BT" w:hAnsi="Gothic720 BT"/>
              </w:rPr>
              <w:t xml:space="preserve"> IEEQ/AG/004/2020-P.</w:t>
            </w:r>
          </w:p>
          <w:p w:rsidR="00B8180B" w:rsidRPr="005B3BEA" w:rsidRDefault="00B8180B" w:rsidP="00B7232C">
            <w:pPr>
              <w:ind w:left="1455"/>
              <w:jc w:val="both"/>
              <w:rPr>
                <w:rFonts w:ascii="Gothic720 BT" w:hAnsi="Gothic720 BT"/>
                <w:sz w:val="16"/>
              </w:rPr>
            </w:pPr>
          </w:p>
          <w:p w:rsidR="00B8180B" w:rsidRPr="00D109F7" w:rsidRDefault="00B8180B" w:rsidP="00B7232C">
            <w:pPr>
              <w:ind w:left="1455"/>
              <w:jc w:val="both"/>
              <w:rPr>
                <w:rFonts w:ascii="Gothic720 BT" w:hAnsi="Gothic720 BT" w:cs="Arial"/>
                <w:lang w:eastAsia="es-MX"/>
              </w:rPr>
            </w:pPr>
            <w:r w:rsidRPr="00D109F7">
              <w:rPr>
                <w:rFonts w:ascii="Gothic720 BT" w:hAnsi="Gothic720 BT" w:cs="Arial"/>
                <w:b/>
                <w:lang w:eastAsia="es-MX"/>
              </w:rPr>
              <w:t>PROMOVENTE</w:t>
            </w:r>
            <w:r w:rsidRPr="00D109F7">
              <w:rPr>
                <w:rFonts w:ascii="Gothic720 BT" w:hAnsi="Gothic720 BT" w:cs="Arial"/>
                <w:lang w:eastAsia="es-MX"/>
              </w:rPr>
              <w:t>: PARTIDO REDES SOCIALES PROGRESISTAS.</w:t>
            </w:r>
          </w:p>
          <w:p w:rsidR="00B8180B" w:rsidRPr="005B3BEA" w:rsidRDefault="00B8180B" w:rsidP="00B7232C">
            <w:pPr>
              <w:ind w:left="1455"/>
              <w:jc w:val="both"/>
              <w:rPr>
                <w:rFonts w:ascii="Gothic720 BT" w:hAnsi="Gothic720 BT"/>
                <w:b/>
                <w:sz w:val="16"/>
              </w:rPr>
            </w:pPr>
          </w:p>
          <w:p w:rsidR="00B8180B" w:rsidRPr="00D109F7" w:rsidRDefault="00B8180B" w:rsidP="00B8180B">
            <w:pPr>
              <w:ind w:left="1455"/>
              <w:jc w:val="both"/>
              <w:rPr>
                <w:rFonts w:ascii="Gothic720 BT" w:hAnsi="Gothic720 BT"/>
              </w:rPr>
            </w:pPr>
            <w:r w:rsidRPr="00D109F7">
              <w:rPr>
                <w:rFonts w:ascii="Gothic720 BT" w:hAnsi="Gothic720 BT"/>
                <w:b/>
              </w:rPr>
              <w:t>ASUNTO:</w:t>
            </w:r>
            <w:r w:rsidRPr="00D109F7">
              <w:rPr>
                <w:rFonts w:ascii="Gothic720 BT" w:hAnsi="Gothic720 BT"/>
              </w:rPr>
              <w:t xml:space="preserve"> SUBSISTE RESERVA.</w:t>
            </w:r>
          </w:p>
        </w:tc>
      </w:tr>
    </w:tbl>
    <w:p w:rsidR="001D5056" w:rsidRPr="00D109F7" w:rsidRDefault="001D5056" w:rsidP="00B8180B">
      <w:pPr>
        <w:spacing w:after="0" w:line="276" w:lineRule="auto"/>
        <w:ind w:right="-235"/>
        <w:rPr>
          <w:rFonts w:ascii="Gothic720 BT" w:hAnsi="Gothic720 BT"/>
          <w:lang w:eastAsia="es-MX"/>
        </w:rPr>
      </w:pPr>
    </w:p>
    <w:p w:rsidR="00B8180B" w:rsidRPr="00D109F7" w:rsidRDefault="00B8180B" w:rsidP="00B8180B">
      <w:pPr>
        <w:spacing w:after="0" w:line="276" w:lineRule="auto"/>
        <w:ind w:right="-235"/>
        <w:rPr>
          <w:rFonts w:ascii="Gothic720 BT" w:hAnsi="Gothic720 BT"/>
          <w:lang w:eastAsia="es-MX"/>
        </w:rPr>
      </w:pPr>
    </w:p>
    <w:p w:rsidR="001D5056" w:rsidRDefault="001D5056" w:rsidP="001D5056">
      <w:pPr>
        <w:ind w:left="993" w:right="-235"/>
        <w:jc w:val="both"/>
        <w:rPr>
          <w:rFonts w:ascii="Gothic720 BT" w:eastAsia="Times New Roman" w:hAnsi="Gothic720 BT" w:cs="Arial"/>
          <w:color w:val="000000"/>
          <w:lang w:eastAsia="es-ES"/>
        </w:rPr>
      </w:pPr>
    </w:p>
    <w:p w:rsidR="001D5056" w:rsidRPr="001C2402" w:rsidRDefault="001D5056" w:rsidP="001D5056">
      <w:pPr>
        <w:pStyle w:val="Default"/>
        <w:spacing w:line="276" w:lineRule="auto"/>
        <w:ind w:right="-235"/>
        <w:jc w:val="both"/>
        <w:rPr>
          <w:rFonts w:ascii="Gothic720 BT" w:hAnsi="Gothic720 BT" w:cs="Arial"/>
          <w:bCs/>
          <w:color w:val="auto"/>
          <w:sz w:val="22"/>
          <w:szCs w:val="22"/>
          <w:lang w:val="es-MX"/>
        </w:rPr>
      </w:pPr>
    </w:p>
    <w:p w:rsidR="001D5056" w:rsidRPr="001C2402" w:rsidRDefault="001D5056" w:rsidP="001D5056">
      <w:pPr>
        <w:pStyle w:val="Default"/>
        <w:spacing w:line="276" w:lineRule="auto"/>
        <w:ind w:right="-235"/>
        <w:jc w:val="both"/>
        <w:rPr>
          <w:rFonts w:ascii="Gothic720 BT" w:hAnsi="Gothic720 BT" w:cs="Arial"/>
          <w:bCs/>
          <w:color w:val="auto"/>
          <w:sz w:val="22"/>
          <w:szCs w:val="22"/>
          <w:lang w:val="es-MX"/>
        </w:rPr>
      </w:pPr>
    </w:p>
    <w:p w:rsidR="001D5056" w:rsidRPr="001C2402" w:rsidRDefault="001D5056" w:rsidP="001D5056">
      <w:pPr>
        <w:pStyle w:val="Default"/>
        <w:spacing w:line="276" w:lineRule="auto"/>
        <w:ind w:right="-235"/>
        <w:jc w:val="both"/>
        <w:rPr>
          <w:rFonts w:ascii="Gothic720 BT" w:hAnsi="Gothic720 BT" w:cs="Arial"/>
          <w:bCs/>
          <w:color w:val="auto"/>
          <w:sz w:val="22"/>
          <w:szCs w:val="22"/>
          <w:lang w:val="es-MX"/>
        </w:rPr>
      </w:pPr>
    </w:p>
    <w:tbl>
      <w:tblPr>
        <w:tblStyle w:val="Tablaconcuadrcula"/>
        <w:tblpPr w:leftFromText="141" w:rightFromText="141" w:vertAnchor="page" w:horzAnchor="margin" w:tblpXSpec="right" w:tblpY="11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2"/>
      </w:tblGrid>
      <w:tr w:rsidR="001D5056" w:rsidRPr="00D109F7" w:rsidTr="004333B7">
        <w:trPr>
          <w:trHeight w:val="939"/>
        </w:trPr>
        <w:tc>
          <w:tcPr>
            <w:tcW w:w="6052" w:type="dxa"/>
          </w:tcPr>
          <w:p w:rsidR="001D5056" w:rsidRPr="00D109F7" w:rsidRDefault="001D5056" w:rsidP="004333B7">
            <w:pPr>
              <w:ind w:left="1455"/>
              <w:jc w:val="both"/>
              <w:rPr>
                <w:rFonts w:ascii="Gothic720 BT" w:hAnsi="Gothic720 BT"/>
              </w:rPr>
            </w:pPr>
            <w:r w:rsidRPr="00D109F7">
              <w:rPr>
                <w:rFonts w:ascii="Gothic720 BT" w:hAnsi="Gothic720 BT"/>
                <w:b/>
              </w:rPr>
              <w:t>EXPEDIENTE:</w:t>
            </w:r>
            <w:r w:rsidRPr="00D109F7">
              <w:rPr>
                <w:rFonts w:ascii="Gothic720 BT" w:hAnsi="Gothic720 BT"/>
              </w:rPr>
              <w:t xml:space="preserve"> IEEQ/AG/004/2020-P.</w:t>
            </w:r>
          </w:p>
          <w:p w:rsidR="001D5056" w:rsidRPr="005B3BEA" w:rsidRDefault="001D5056" w:rsidP="004333B7">
            <w:pPr>
              <w:ind w:left="1455"/>
              <w:jc w:val="both"/>
              <w:rPr>
                <w:rFonts w:ascii="Gothic720 BT" w:hAnsi="Gothic720 BT"/>
                <w:sz w:val="16"/>
              </w:rPr>
            </w:pPr>
          </w:p>
          <w:p w:rsidR="001D5056" w:rsidRPr="00D109F7" w:rsidRDefault="001D5056" w:rsidP="004333B7">
            <w:pPr>
              <w:ind w:left="1455"/>
              <w:jc w:val="both"/>
              <w:rPr>
                <w:rFonts w:ascii="Gothic720 BT" w:hAnsi="Gothic720 BT" w:cs="Arial"/>
                <w:lang w:eastAsia="es-MX"/>
              </w:rPr>
            </w:pPr>
            <w:r w:rsidRPr="00D109F7">
              <w:rPr>
                <w:rFonts w:ascii="Gothic720 BT" w:hAnsi="Gothic720 BT" w:cs="Arial"/>
                <w:b/>
                <w:lang w:eastAsia="es-MX"/>
              </w:rPr>
              <w:t>PROMOVENTE</w:t>
            </w:r>
            <w:r w:rsidRPr="00D109F7">
              <w:rPr>
                <w:rFonts w:ascii="Gothic720 BT" w:hAnsi="Gothic720 BT" w:cs="Arial"/>
                <w:lang w:eastAsia="es-MX"/>
              </w:rPr>
              <w:t>: PARTIDO REDES SOCIALES PROGRESISTAS.</w:t>
            </w:r>
          </w:p>
          <w:p w:rsidR="001D5056" w:rsidRPr="005B3BEA" w:rsidRDefault="001D5056" w:rsidP="004333B7">
            <w:pPr>
              <w:ind w:left="1455"/>
              <w:jc w:val="both"/>
              <w:rPr>
                <w:rFonts w:ascii="Gothic720 BT" w:hAnsi="Gothic720 BT"/>
                <w:b/>
                <w:sz w:val="16"/>
              </w:rPr>
            </w:pPr>
          </w:p>
          <w:p w:rsidR="001D5056" w:rsidRPr="00D109F7" w:rsidRDefault="001D5056" w:rsidP="004333B7">
            <w:pPr>
              <w:ind w:left="1455"/>
              <w:jc w:val="both"/>
              <w:rPr>
                <w:rFonts w:ascii="Gothic720 BT" w:hAnsi="Gothic720 BT"/>
              </w:rPr>
            </w:pPr>
            <w:r w:rsidRPr="00D109F7">
              <w:rPr>
                <w:rFonts w:ascii="Gothic720 BT" w:hAnsi="Gothic720 BT"/>
                <w:b/>
              </w:rPr>
              <w:t>ASUNTO:</w:t>
            </w:r>
            <w:r w:rsidRPr="00D109F7">
              <w:rPr>
                <w:rFonts w:ascii="Gothic720 BT" w:hAnsi="Gothic720 BT"/>
              </w:rPr>
              <w:t xml:space="preserve"> SUBSISTE RESERVA.</w:t>
            </w:r>
          </w:p>
        </w:tc>
      </w:tr>
    </w:tbl>
    <w:p w:rsidR="001D5056" w:rsidRPr="001C2402" w:rsidRDefault="001D5056" w:rsidP="001D5056">
      <w:pPr>
        <w:pStyle w:val="Default"/>
        <w:spacing w:line="276" w:lineRule="auto"/>
        <w:ind w:right="-235"/>
        <w:jc w:val="both"/>
        <w:rPr>
          <w:rFonts w:ascii="Gothic720 BT" w:hAnsi="Gothic720 BT" w:cs="Arial"/>
          <w:bCs/>
          <w:color w:val="auto"/>
          <w:sz w:val="22"/>
          <w:szCs w:val="22"/>
          <w:lang w:val="es-MX"/>
        </w:rPr>
      </w:pPr>
      <w:r w:rsidRPr="001C2402">
        <w:rPr>
          <w:rFonts w:ascii="Gothic720 BT" w:hAnsi="Gothic720 BT" w:cs="Arial"/>
          <w:bCs/>
          <w:color w:val="auto"/>
          <w:sz w:val="22"/>
          <w:szCs w:val="22"/>
          <w:lang w:val="es-MX"/>
        </w:rPr>
        <w:t xml:space="preserve">En la ciudad de Santiago de Querétaro, Querétaro, </w:t>
      </w:r>
      <w:r>
        <w:rPr>
          <w:rFonts w:ascii="Gothic720 BT" w:hAnsi="Gothic720 BT"/>
          <w:sz w:val="22"/>
          <w:szCs w:val="22"/>
          <w:lang w:eastAsia="es-MX"/>
        </w:rPr>
        <w:t>veinticuatro</w:t>
      </w:r>
      <w:r w:rsidRPr="001C2402">
        <w:rPr>
          <w:rFonts w:ascii="Gothic720 BT" w:hAnsi="Gothic720 BT" w:cs="Arial"/>
          <w:bCs/>
          <w:color w:val="auto"/>
          <w:sz w:val="22"/>
          <w:szCs w:val="22"/>
          <w:lang w:val="es-MX"/>
        </w:rPr>
        <w:t xml:space="preserve"> de </w:t>
      </w:r>
      <w:r>
        <w:rPr>
          <w:rFonts w:ascii="Gothic720 BT" w:hAnsi="Gothic720 BT" w:cs="Arial"/>
          <w:bCs/>
          <w:color w:val="auto"/>
          <w:sz w:val="22"/>
          <w:szCs w:val="22"/>
          <w:lang w:val="es-MX"/>
        </w:rPr>
        <w:t>noviembre</w:t>
      </w:r>
      <w:r w:rsidRPr="001C2402">
        <w:rPr>
          <w:rFonts w:ascii="Gothic720 BT" w:hAnsi="Gothic720 BT" w:cs="Arial"/>
          <w:bCs/>
          <w:color w:val="auto"/>
          <w:sz w:val="22"/>
          <w:szCs w:val="22"/>
          <w:lang w:val="es-MX"/>
        </w:rPr>
        <w:t xml:space="preserve"> de dos mil veinte, en cumplimiento a lo ordenado en el proveído dictado en la fecha en que se actúa en el expediente al rubro indicado, con fundamento en lo dispuesto por los artículos 50, fracción II, 52, y 56, fracción II de la Ley de Medios de Impugnación del Estado de Querétaro, se </w:t>
      </w:r>
      <w:r w:rsidRPr="001C2402">
        <w:rPr>
          <w:rFonts w:ascii="Gothic720 BT" w:hAnsi="Gothic720 BT" w:cs="Arial"/>
          <w:b/>
          <w:bCs/>
          <w:color w:val="auto"/>
          <w:sz w:val="22"/>
          <w:szCs w:val="22"/>
          <w:lang w:val="es-MX"/>
        </w:rPr>
        <w:t>NOTIFICA</w:t>
      </w:r>
      <w:r w:rsidRPr="001C2402">
        <w:rPr>
          <w:rFonts w:ascii="Gothic720 BT" w:hAnsi="Gothic720 BT" w:cs="Arial"/>
          <w:bCs/>
          <w:color w:val="auto"/>
          <w:sz w:val="22"/>
          <w:szCs w:val="22"/>
          <w:lang w:val="es-MX"/>
        </w:rPr>
        <w:t xml:space="preserve"> mediante cédula que se fija en los </w:t>
      </w:r>
      <w:r w:rsidRPr="001C2402">
        <w:rPr>
          <w:rFonts w:ascii="Gothic720 BT" w:hAnsi="Gothic720 BT" w:cs="Arial"/>
          <w:b/>
          <w:bCs/>
          <w:color w:val="auto"/>
          <w:sz w:val="22"/>
          <w:szCs w:val="22"/>
          <w:lang w:val="es-MX"/>
        </w:rPr>
        <w:t>ESTRADOS</w:t>
      </w:r>
      <w:r w:rsidRPr="001C2402">
        <w:rPr>
          <w:rFonts w:ascii="Gothic720 BT" w:hAnsi="Gothic720 BT" w:cs="Arial"/>
          <w:bCs/>
          <w:color w:val="auto"/>
          <w:sz w:val="22"/>
          <w:szCs w:val="22"/>
          <w:lang w:val="es-MX"/>
        </w:rPr>
        <w:t xml:space="preserve"> del Consejo General el contenido del proveído de mérito, mismo que consta en </w:t>
      </w:r>
      <w:r>
        <w:rPr>
          <w:rFonts w:ascii="Gothic720 BT" w:hAnsi="Gothic720 BT" w:cs="Arial"/>
          <w:bCs/>
          <w:color w:val="auto"/>
          <w:sz w:val="22"/>
          <w:szCs w:val="22"/>
          <w:lang w:val="es-MX"/>
        </w:rPr>
        <w:t>tres</w:t>
      </w:r>
      <w:r w:rsidRPr="001C2402">
        <w:rPr>
          <w:rFonts w:ascii="Gothic720 BT" w:hAnsi="Gothic720 BT" w:cs="Arial"/>
          <w:bCs/>
          <w:color w:val="auto"/>
          <w:sz w:val="22"/>
          <w:szCs w:val="22"/>
          <w:lang w:val="es-MX"/>
        </w:rPr>
        <w:t xml:space="preserve"> fojas útiles con texto por un solo lado, anexando copia de dicha determinación. </w:t>
      </w:r>
      <w:r w:rsidRPr="001C2402">
        <w:rPr>
          <w:rFonts w:ascii="Gothic720 BT" w:hAnsi="Gothic720 BT" w:cs="Arial"/>
          <w:b/>
          <w:bCs/>
          <w:color w:val="auto"/>
          <w:sz w:val="22"/>
          <w:szCs w:val="22"/>
          <w:lang w:val="es-MX"/>
        </w:rPr>
        <w:t>DOY FE</w:t>
      </w:r>
      <w:r w:rsidRPr="001C2402">
        <w:rPr>
          <w:rFonts w:ascii="Gothic720 BT" w:hAnsi="Gothic720 BT" w:cs="Arial"/>
          <w:bCs/>
          <w:color w:val="auto"/>
          <w:sz w:val="22"/>
          <w:szCs w:val="22"/>
          <w:lang w:val="es-MX"/>
        </w:rPr>
        <w:t>. ----------------------</w:t>
      </w:r>
    </w:p>
    <w:p w:rsidR="001D5056" w:rsidRPr="001C2402" w:rsidRDefault="001D5056" w:rsidP="001D5056">
      <w:pPr>
        <w:spacing w:after="0" w:line="276" w:lineRule="auto"/>
        <w:ind w:left="284" w:right="-235"/>
        <w:jc w:val="center"/>
        <w:rPr>
          <w:rFonts w:ascii="Gothic720 BT" w:hAnsi="Gothic720 BT" w:cs="Arial"/>
          <w:b/>
          <w:lang w:val="es-ES" w:eastAsia="es-ES"/>
        </w:rPr>
      </w:pPr>
    </w:p>
    <w:p w:rsidR="001D5056" w:rsidRPr="001C2402" w:rsidRDefault="001D5056" w:rsidP="001D5056">
      <w:pPr>
        <w:spacing w:after="0" w:line="276" w:lineRule="auto"/>
        <w:ind w:left="284" w:right="-235"/>
        <w:jc w:val="center"/>
        <w:rPr>
          <w:rFonts w:ascii="Gothic720 BT" w:hAnsi="Gothic720 BT" w:cs="Arial"/>
          <w:b/>
          <w:lang w:val="es-ES" w:eastAsia="es-ES"/>
        </w:rPr>
      </w:pPr>
    </w:p>
    <w:p w:rsidR="001D5056" w:rsidRPr="001C2402" w:rsidRDefault="001D5056" w:rsidP="001D5056">
      <w:pPr>
        <w:spacing w:after="0" w:line="276" w:lineRule="auto"/>
        <w:ind w:left="284" w:right="-235"/>
        <w:jc w:val="center"/>
        <w:rPr>
          <w:rFonts w:ascii="Gothic720 BT" w:hAnsi="Gothic720 BT" w:cs="Arial"/>
          <w:b/>
          <w:lang w:val="es-ES" w:eastAsia="es-ES"/>
        </w:rPr>
      </w:pPr>
    </w:p>
    <w:p w:rsidR="001D5056" w:rsidRPr="001C2402" w:rsidRDefault="001D5056" w:rsidP="001D5056">
      <w:pPr>
        <w:pStyle w:val="Prrafodelista"/>
        <w:spacing w:line="276" w:lineRule="auto"/>
        <w:ind w:left="284" w:right="-235"/>
        <w:jc w:val="center"/>
        <w:rPr>
          <w:rFonts w:ascii="Gothic720 BT" w:hAnsi="Gothic720 BT" w:cs="Arial"/>
          <w:sz w:val="22"/>
          <w:szCs w:val="22"/>
          <w:lang w:val="es-MX"/>
        </w:rPr>
      </w:pPr>
      <w:r w:rsidRPr="001C2402">
        <w:rPr>
          <w:rFonts w:ascii="Gothic720 BT" w:hAnsi="Gothic720 BT" w:cs="Arial"/>
          <w:b/>
          <w:sz w:val="22"/>
          <w:szCs w:val="22"/>
          <w:lang w:val="es-MX"/>
        </w:rPr>
        <w:t xml:space="preserve">Mtro. Carlos Alejandro Pérez Espíndola </w:t>
      </w:r>
    </w:p>
    <w:p w:rsidR="001D5056" w:rsidRPr="001C2402" w:rsidRDefault="001D5056" w:rsidP="001D5056">
      <w:pPr>
        <w:pStyle w:val="Prrafodelista"/>
        <w:spacing w:line="276" w:lineRule="auto"/>
        <w:ind w:left="284" w:right="-235"/>
        <w:jc w:val="center"/>
        <w:rPr>
          <w:rFonts w:ascii="Gothic720 BT" w:hAnsi="Gothic720 BT" w:cs="Arial"/>
          <w:color w:val="000000"/>
          <w:sz w:val="22"/>
          <w:szCs w:val="22"/>
        </w:rPr>
      </w:pPr>
      <w:r w:rsidRPr="001C2402">
        <w:rPr>
          <w:rFonts w:ascii="Gothic720 BT" w:hAnsi="Gothic720 BT" w:cs="Arial"/>
          <w:sz w:val="22"/>
          <w:szCs w:val="22"/>
          <w:lang w:val="es-MX"/>
        </w:rPr>
        <w:t xml:space="preserve">Encargado de despacho de la Secretaría Ejecutiva </w:t>
      </w:r>
    </w:p>
    <w:p w:rsidR="001D5056" w:rsidRPr="001C2402" w:rsidRDefault="001D5056" w:rsidP="001D5056">
      <w:pPr>
        <w:tabs>
          <w:tab w:val="left" w:pos="4569"/>
          <w:tab w:val="left" w:pos="9214"/>
        </w:tabs>
        <w:spacing w:after="0" w:line="276" w:lineRule="auto"/>
        <w:ind w:left="284" w:right="-235"/>
        <w:jc w:val="center"/>
        <w:rPr>
          <w:rFonts w:ascii="Gothic720 BT" w:hAnsi="Gothic720 BT" w:cs="Arial"/>
          <w:lang w:val="es-ES" w:eastAsia="es-ES"/>
        </w:rPr>
      </w:pPr>
    </w:p>
    <w:p w:rsidR="001D5056" w:rsidRPr="001C2402" w:rsidRDefault="001D5056" w:rsidP="001D5056">
      <w:pPr>
        <w:tabs>
          <w:tab w:val="left" w:pos="4569"/>
          <w:tab w:val="left" w:pos="9214"/>
        </w:tabs>
        <w:spacing w:after="0" w:line="276" w:lineRule="auto"/>
        <w:ind w:left="284" w:right="-235"/>
        <w:jc w:val="center"/>
        <w:rPr>
          <w:rFonts w:ascii="Gothic720 BT" w:hAnsi="Gothic720 BT" w:cs="Arial"/>
          <w:lang w:val="es-ES" w:eastAsia="es-ES"/>
        </w:rPr>
      </w:pPr>
    </w:p>
    <w:p w:rsidR="001D5056" w:rsidRPr="001C2402" w:rsidRDefault="001D5056" w:rsidP="001D5056">
      <w:pPr>
        <w:tabs>
          <w:tab w:val="left" w:pos="4569"/>
          <w:tab w:val="left" w:pos="9214"/>
        </w:tabs>
        <w:spacing w:after="0" w:line="276" w:lineRule="auto"/>
        <w:ind w:left="284" w:right="-235"/>
        <w:jc w:val="center"/>
        <w:rPr>
          <w:rFonts w:ascii="Gothic720 BT" w:hAnsi="Gothic720 BT" w:cs="Arial"/>
          <w:lang w:val="es-ES" w:eastAsia="es-ES"/>
        </w:rPr>
      </w:pPr>
    </w:p>
    <w:p w:rsidR="001D5056" w:rsidRPr="001C2402" w:rsidRDefault="001D5056" w:rsidP="001D5056">
      <w:pPr>
        <w:tabs>
          <w:tab w:val="left" w:pos="4569"/>
          <w:tab w:val="left" w:pos="9214"/>
        </w:tabs>
        <w:spacing w:after="0" w:line="276" w:lineRule="auto"/>
        <w:ind w:left="1416" w:right="-235"/>
        <w:jc w:val="center"/>
        <w:rPr>
          <w:rFonts w:ascii="Gothic720 BT" w:hAnsi="Gothic720 BT" w:cs="Arial"/>
          <w:lang w:val="es-ES" w:eastAsia="es-ES"/>
        </w:rPr>
      </w:pPr>
    </w:p>
    <w:p w:rsidR="001D5056" w:rsidRPr="001C2402" w:rsidRDefault="001D5056" w:rsidP="001D5056">
      <w:pPr>
        <w:tabs>
          <w:tab w:val="left" w:pos="4569"/>
          <w:tab w:val="left" w:pos="9214"/>
        </w:tabs>
        <w:spacing w:after="0" w:line="276" w:lineRule="auto"/>
        <w:ind w:left="1416" w:right="-235"/>
        <w:jc w:val="center"/>
        <w:rPr>
          <w:rFonts w:ascii="Gothic720 BT" w:hAnsi="Gothic720 BT" w:cs="Arial"/>
          <w:lang w:eastAsia="es-ES"/>
        </w:rPr>
      </w:pPr>
    </w:p>
    <w:p w:rsidR="001D5056" w:rsidRPr="001C2402" w:rsidRDefault="001D5056" w:rsidP="001D5056">
      <w:pPr>
        <w:tabs>
          <w:tab w:val="left" w:pos="4569"/>
          <w:tab w:val="left" w:pos="9214"/>
        </w:tabs>
        <w:spacing w:after="0" w:line="276" w:lineRule="auto"/>
        <w:ind w:left="1416" w:right="-235"/>
        <w:jc w:val="center"/>
        <w:rPr>
          <w:rFonts w:ascii="Gothic720 BT" w:hAnsi="Gothic720 BT" w:cs="Arial"/>
          <w:lang w:val="es-ES" w:eastAsia="es-ES"/>
        </w:rPr>
      </w:pPr>
    </w:p>
    <w:p w:rsidR="001D5056" w:rsidRPr="001C2402" w:rsidRDefault="001D5056" w:rsidP="001D5056">
      <w:pPr>
        <w:spacing w:line="276" w:lineRule="auto"/>
        <w:ind w:right="-235"/>
        <w:rPr>
          <w:rFonts w:ascii="Gothic720 BT" w:hAnsi="Gothic720 BT"/>
        </w:rPr>
      </w:pPr>
    </w:p>
    <w:p w:rsidR="001D5056" w:rsidRPr="001C2402" w:rsidRDefault="001D5056" w:rsidP="001D5056">
      <w:pPr>
        <w:spacing w:line="276" w:lineRule="auto"/>
        <w:ind w:right="-235"/>
        <w:rPr>
          <w:rFonts w:ascii="Gothic720 BT" w:hAnsi="Gothic720 BT"/>
        </w:rPr>
      </w:pPr>
    </w:p>
    <w:p w:rsidR="001D5056" w:rsidRPr="001C2402" w:rsidRDefault="001D5056" w:rsidP="001D5056">
      <w:pPr>
        <w:spacing w:line="276" w:lineRule="auto"/>
        <w:ind w:right="-235"/>
        <w:rPr>
          <w:rFonts w:ascii="Gothic720 BT" w:hAnsi="Gothic720 BT"/>
        </w:rPr>
      </w:pPr>
    </w:p>
    <w:p w:rsidR="001D5056" w:rsidRPr="001C2402" w:rsidRDefault="001D5056" w:rsidP="001D5056">
      <w:pPr>
        <w:spacing w:line="276" w:lineRule="auto"/>
        <w:ind w:right="-235"/>
        <w:rPr>
          <w:rFonts w:ascii="Gothic720 BT" w:hAnsi="Gothic720 BT"/>
        </w:rPr>
      </w:pPr>
    </w:p>
    <w:p w:rsidR="001D5056" w:rsidRPr="001C2402" w:rsidRDefault="001D5056" w:rsidP="001D5056">
      <w:pPr>
        <w:spacing w:line="276" w:lineRule="auto"/>
        <w:ind w:right="-235"/>
        <w:rPr>
          <w:rFonts w:ascii="Gothic720 BT" w:hAnsi="Gothic720 BT"/>
        </w:rPr>
      </w:pPr>
    </w:p>
    <w:p w:rsidR="001D5056" w:rsidRPr="001C2402" w:rsidRDefault="001D5056" w:rsidP="001D5056">
      <w:pPr>
        <w:spacing w:line="276" w:lineRule="auto"/>
        <w:ind w:right="-235"/>
        <w:rPr>
          <w:rFonts w:ascii="Gothic720 BT" w:hAnsi="Gothic720 BT"/>
        </w:rPr>
      </w:pPr>
    </w:p>
    <w:p w:rsidR="001D5056" w:rsidRDefault="001D5056" w:rsidP="001D5056">
      <w:pPr>
        <w:spacing w:line="276" w:lineRule="auto"/>
        <w:ind w:right="-235"/>
        <w:rPr>
          <w:rFonts w:ascii="Gothic720 BT" w:hAnsi="Gothic720 BT"/>
        </w:rPr>
      </w:pPr>
    </w:p>
    <w:p w:rsidR="001D5056" w:rsidRDefault="001D5056" w:rsidP="001D5056">
      <w:pPr>
        <w:spacing w:line="276" w:lineRule="auto"/>
        <w:ind w:right="-235"/>
        <w:rPr>
          <w:rFonts w:ascii="Gothic720 BT" w:hAnsi="Gothic720 BT"/>
        </w:rPr>
      </w:pPr>
    </w:p>
    <w:p w:rsidR="001D5056" w:rsidRDefault="001D5056" w:rsidP="001D5056">
      <w:pPr>
        <w:spacing w:line="276" w:lineRule="auto"/>
        <w:ind w:right="-235"/>
        <w:rPr>
          <w:rFonts w:ascii="Gothic720 BT" w:hAnsi="Gothic720 BT"/>
        </w:rPr>
      </w:pPr>
    </w:p>
    <w:p w:rsidR="001D5056" w:rsidRDefault="001D5056" w:rsidP="001D5056">
      <w:pPr>
        <w:spacing w:line="276" w:lineRule="auto"/>
        <w:ind w:right="-235"/>
        <w:rPr>
          <w:rFonts w:ascii="Gothic720 BT" w:hAnsi="Gothic720 BT"/>
        </w:rPr>
      </w:pPr>
    </w:p>
    <w:p w:rsidR="001D5056" w:rsidRDefault="001D5056" w:rsidP="001D5056">
      <w:pPr>
        <w:spacing w:line="276" w:lineRule="auto"/>
        <w:ind w:right="-235"/>
        <w:rPr>
          <w:rFonts w:ascii="Gothic720 BT" w:hAnsi="Gothic720 BT"/>
        </w:rPr>
      </w:pPr>
    </w:p>
    <w:tbl>
      <w:tblPr>
        <w:tblStyle w:val="Tablaconcuadrcula"/>
        <w:tblpPr w:leftFromText="141" w:rightFromText="141" w:vertAnchor="page" w:horzAnchor="margin" w:tblpXSpec="right" w:tblpY="11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2"/>
      </w:tblGrid>
      <w:tr w:rsidR="001D5056" w:rsidRPr="00D109F7" w:rsidTr="004333B7">
        <w:trPr>
          <w:trHeight w:val="939"/>
        </w:trPr>
        <w:tc>
          <w:tcPr>
            <w:tcW w:w="6052" w:type="dxa"/>
          </w:tcPr>
          <w:p w:rsidR="001D5056" w:rsidRPr="00D109F7" w:rsidRDefault="001D5056" w:rsidP="004333B7">
            <w:pPr>
              <w:ind w:left="1455"/>
              <w:jc w:val="both"/>
              <w:rPr>
                <w:rFonts w:ascii="Gothic720 BT" w:hAnsi="Gothic720 BT"/>
              </w:rPr>
            </w:pPr>
            <w:r w:rsidRPr="00D109F7">
              <w:rPr>
                <w:rFonts w:ascii="Gothic720 BT" w:hAnsi="Gothic720 BT"/>
                <w:b/>
              </w:rPr>
              <w:lastRenderedPageBreak/>
              <w:t>EXPEDIENTE:</w:t>
            </w:r>
            <w:r w:rsidRPr="00D109F7">
              <w:rPr>
                <w:rFonts w:ascii="Gothic720 BT" w:hAnsi="Gothic720 BT"/>
              </w:rPr>
              <w:t xml:space="preserve"> IEEQ/AG/004/2020-P.</w:t>
            </w:r>
          </w:p>
          <w:p w:rsidR="001D5056" w:rsidRPr="005B3BEA" w:rsidRDefault="001D5056" w:rsidP="004333B7">
            <w:pPr>
              <w:ind w:left="1455"/>
              <w:jc w:val="both"/>
              <w:rPr>
                <w:rFonts w:ascii="Gothic720 BT" w:hAnsi="Gothic720 BT"/>
                <w:sz w:val="16"/>
              </w:rPr>
            </w:pPr>
          </w:p>
          <w:p w:rsidR="001D5056" w:rsidRPr="00D109F7" w:rsidRDefault="001D5056" w:rsidP="004333B7">
            <w:pPr>
              <w:ind w:left="1455"/>
              <w:jc w:val="both"/>
              <w:rPr>
                <w:rFonts w:ascii="Gothic720 BT" w:hAnsi="Gothic720 BT" w:cs="Arial"/>
                <w:lang w:eastAsia="es-MX"/>
              </w:rPr>
            </w:pPr>
            <w:r w:rsidRPr="00D109F7">
              <w:rPr>
                <w:rFonts w:ascii="Gothic720 BT" w:hAnsi="Gothic720 BT" w:cs="Arial"/>
                <w:b/>
                <w:lang w:eastAsia="es-MX"/>
              </w:rPr>
              <w:t>PROMOVENTE</w:t>
            </w:r>
            <w:r w:rsidRPr="00D109F7">
              <w:rPr>
                <w:rFonts w:ascii="Gothic720 BT" w:hAnsi="Gothic720 BT" w:cs="Arial"/>
                <w:lang w:eastAsia="es-MX"/>
              </w:rPr>
              <w:t>: PARTIDO REDES SOCIALES PROGRESISTAS.</w:t>
            </w:r>
          </w:p>
          <w:p w:rsidR="001D5056" w:rsidRPr="005B3BEA" w:rsidRDefault="001D5056" w:rsidP="004333B7">
            <w:pPr>
              <w:ind w:left="1455"/>
              <w:jc w:val="both"/>
              <w:rPr>
                <w:rFonts w:ascii="Gothic720 BT" w:hAnsi="Gothic720 BT"/>
                <w:b/>
                <w:sz w:val="16"/>
              </w:rPr>
            </w:pPr>
          </w:p>
          <w:p w:rsidR="001D5056" w:rsidRPr="00D109F7" w:rsidRDefault="001D5056" w:rsidP="004333B7">
            <w:pPr>
              <w:ind w:left="1455"/>
              <w:jc w:val="both"/>
              <w:rPr>
                <w:rFonts w:ascii="Gothic720 BT" w:hAnsi="Gothic720 BT"/>
              </w:rPr>
            </w:pPr>
            <w:r w:rsidRPr="00D109F7">
              <w:rPr>
                <w:rFonts w:ascii="Gothic720 BT" w:hAnsi="Gothic720 BT"/>
                <w:b/>
              </w:rPr>
              <w:t>ASUNTO:</w:t>
            </w:r>
            <w:r w:rsidRPr="00D109F7">
              <w:rPr>
                <w:rFonts w:ascii="Gothic720 BT" w:hAnsi="Gothic720 BT"/>
              </w:rPr>
              <w:t xml:space="preserve"> SUBSISTE RESERVA.</w:t>
            </w:r>
          </w:p>
        </w:tc>
      </w:tr>
    </w:tbl>
    <w:p w:rsidR="001D5056" w:rsidRPr="001C2402" w:rsidRDefault="001D5056" w:rsidP="001D5056">
      <w:pPr>
        <w:spacing w:line="276" w:lineRule="auto"/>
        <w:ind w:right="-235"/>
        <w:rPr>
          <w:rFonts w:ascii="Gothic720 BT" w:hAnsi="Gothic720 BT"/>
        </w:rPr>
      </w:pPr>
    </w:p>
    <w:p w:rsidR="001D5056" w:rsidRPr="001C2402" w:rsidRDefault="001D5056" w:rsidP="001D5056">
      <w:pPr>
        <w:spacing w:line="276" w:lineRule="auto"/>
        <w:ind w:right="-235"/>
        <w:rPr>
          <w:rFonts w:ascii="Gothic720 BT" w:hAnsi="Gothic720 BT"/>
        </w:rPr>
      </w:pPr>
    </w:p>
    <w:p w:rsidR="001D5056" w:rsidRPr="001C2402" w:rsidRDefault="001D5056" w:rsidP="001D5056">
      <w:pPr>
        <w:spacing w:line="276" w:lineRule="auto"/>
        <w:ind w:right="-235"/>
        <w:rPr>
          <w:rFonts w:ascii="Gothic720 BT" w:hAnsi="Gothic720 BT"/>
        </w:rPr>
      </w:pPr>
    </w:p>
    <w:p w:rsidR="00B8180B" w:rsidRPr="005B3BEA" w:rsidRDefault="00B8180B" w:rsidP="00B8180B">
      <w:pPr>
        <w:spacing w:after="0" w:line="276" w:lineRule="auto"/>
        <w:ind w:right="-235"/>
        <w:rPr>
          <w:rFonts w:ascii="Gothic720 BT" w:hAnsi="Gothic720 BT"/>
          <w:sz w:val="16"/>
          <w:lang w:eastAsia="es-MX"/>
        </w:rPr>
      </w:pPr>
    </w:p>
    <w:p w:rsidR="00B8180B" w:rsidRPr="00D109F7" w:rsidRDefault="00B8180B" w:rsidP="00B8180B">
      <w:pPr>
        <w:spacing w:after="0" w:line="276" w:lineRule="auto"/>
        <w:ind w:right="-235"/>
        <w:rPr>
          <w:rFonts w:ascii="Gothic720 BT" w:hAnsi="Gothic720 BT"/>
          <w:lang w:eastAsia="es-MX"/>
        </w:rPr>
      </w:pPr>
      <w:r w:rsidRPr="00D109F7">
        <w:rPr>
          <w:rFonts w:ascii="Gothic720 BT" w:hAnsi="Gothic720 BT"/>
          <w:lang w:eastAsia="es-MX"/>
        </w:rPr>
        <w:t>Santiago d</w:t>
      </w:r>
      <w:r w:rsidR="00111FB2">
        <w:rPr>
          <w:rFonts w:ascii="Gothic720 BT" w:hAnsi="Gothic720 BT"/>
          <w:lang w:eastAsia="es-MX"/>
        </w:rPr>
        <w:t>e Querétaro, Querétaro, veinticuatro</w:t>
      </w:r>
      <w:r w:rsidRPr="00D109F7">
        <w:rPr>
          <w:rFonts w:ascii="Gothic720 BT" w:hAnsi="Gothic720 BT"/>
          <w:lang w:eastAsia="es-MX"/>
        </w:rPr>
        <w:t xml:space="preserve"> de noviembre de dos mil veinte.</w:t>
      </w:r>
    </w:p>
    <w:p w:rsidR="00B8180B" w:rsidRPr="00D109F7" w:rsidRDefault="00B8180B" w:rsidP="00B8180B">
      <w:pPr>
        <w:spacing w:after="0" w:line="276" w:lineRule="auto"/>
        <w:ind w:right="-235"/>
        <w:jc w:val="both"/>
        <w:rPr>
          <w:rFonts w:ascii="Gothic720 BT" w:hAnsi="Gothic720 BT"/>
          <w:sz w:val="16"/>
          <w:lang w:eastAsia="es-MX"/>
        </w:rPr>
      </w:pPr>
    </w:p>
    <w:p w:rsidR="004903F1" w:rsidRPr="00D109F7" w:rsidRDefault="00B8180B" w:rsidP="004903F1">
      <w:pPr>
        <w:spacing w:after="0" w:line="276" w:lineRule="auto"/>
        <w:ind w:right="-235"/>
        <w:jc w:val="both"/>
        <w:rPr>
          <w:rFonts w:ascii="Gothic720 BT" w:hAnsi="Gothic720 BT"/>
        </w:rPr>
      </w:pPr>
      <w:r w:rsidRPr="00D109F7">
        <w:rPr>
          <w:rFonts w:ascii="Gothic720 BT" w:hAnsi="Gothic720 BT"/>
          <w:b/>
        </w:rPr>
        <w:t xml:space="preserve">VISTO </w:t>
      </w:r>
      <w:r w:rsidRPr="00D109F7">
        <w:rPr>
          <w:rFonts w:ascii="Gothic720 BT" w:hAnsi="Gothic720 BT"/>
        </w:rPr>
        <w:t>1</w:t>
      </w:r>
      <w:r w:rsidR="004903F1" w:rsidRPr="00D109F7">
        <w:rPr>
          <w:rFonts w:ascii="Gothic720 BT" w:hAnsi="Gothic720 BT"/>
        </w:rPr>
        <w:t>. Las constancias que obran en archivos de esta Secretaría Ejecutiva</w:t>
      </w:r>
      <w:r w:rsidR="001E4694" w:rsidRPr="00D109F7">
        <w:rPr>
          <w:rFonts w:ascii="Gothic720 BT" w:hAnsi="Gothic720 BT"/>
        </w:rPr>
        <w:t xml:space="preserve"> de este Instituto</w:t>
      </w:r>
      <w:r w:rsidR="004903F1" w:rsidRPr="00D109F7">
        <w:rPr>
          <w:rFonts w:ascii="Gothic720 BT" w:hAnsi="Gothic720 BT"/>
        </w:rPr>
        <w:t>, particularmente del expediente IEEQ/AG/004/2020-P, correspondiente al Partido Redes Sociales Progresistas.</w:t>
      </w:r>
    </w:p>
    <w:p w:rsidR="004903F1" w:rsidRPr="00D109F7" w:rsidRDefault="004903F1" w:rsidP="00B8180B">
      <w:pPr>
        <w:spacing w:after="0" w:line="276" w:lineRule="auto"/>
        <w:ind w:right="-235"/>
        <w:jc w:val="both"/>
        <w:rPr>
          <w:rFonts w:ascii="Gothic720 BT" w:hAnsi="Gothic720 BT"/>
          <w:sz w:val="18"/>
        </w:rPr>
      </w:pPr>
    </w:p>
    <w:p w:rsidR="00EE5CDB" w:rsidRPr="00D109F7" w:rsidRDefault="004903F1" w:rsidP="00B8180B">
      <w:pPr>
        <w:spacing w:after="0" w:line="276" w:lineRule="auto"/>
        <w:ind w:right="-235"/>
        <w:jc w:val="both"/>
        <w:rPr>
          <w:rFonts w:ascii="Gothic720 BT" w:hAnsi="Gothic720 BT"/>
        </w:rPr>
      </w:pPr>
      <w:r w:rsidRPr="00D109F7">
        <w:rPr>
          <w:rFonts w:ascii="Gothic720 BT" w:hAnsi="Gothic720 BT"/>
        </w:rPr>
        <w:t xml:space="preserve">2. </w:t>
      </w:r>
      <w:r w:rsidR="001E4694" w:rsidRPr="00D109F7">
        <w:rPr>
          <w:rFonts w:ascii="Gothic720 BT" w:hAnsi="Gothic720 BT"/>
        </w:rPr>
        <w:t>El oficio P/173/20 signado por el Consejero Presidente de este Instituto, por medio del cual remitió</w:t>
      </w:r>
      <w:r w:rsidR="000B391C" w:rsidRPr="00D109F7">
        <w:rPr>
          <w:rFonts w:ascii="Gothic720 BT" w:hAnsi="Gothic720 BT"/>
        </w:rPr>
        <w:t xml:space="preserve"> el escrito recibido</w:t>
      </w:r>
      <w:r w:rsidR="008958FD" w:rsidRPr="00D109F7">
        <w:rPr>
          <w:rFonts w:ascii="Gothic720 BT" w:hAnsi="Gothic720 BT"/>
        </w:rPr>
        <w:t xml:space="preserve"> en la Oficialía de Partes el diecinueve</w:t>
      </w:r>
      <w:r w:rsidR="00EE5CDB" w:rsidRPr="00D109F7">
        <w:rPr>
          <w:rFonts w:ascii="Gothic720 BT" w:hAnsi="Gothic720 BT"/>
        </w:rPr>
        <w:t xml:space="preserve"> de noviembre de dos mil veinte</w:t>
      </w:r>
      <w:r w:rsidR="008958FD" w:rsidRPr="00D109F7">
        <w:rPr>
          <w:rFonts w:ascii="Gothic720 BT" w:hAnsi="Gothic720 BT"/>
        </w:rPr>
        <w:t>,</w:t>
      </w:r>
      <w:r w:rsidR="00EE5CDB" w:rsidRPr="00D109F7">
        <w:rPr>
          <w:rStyle w:val="Refdenotaalpie"/>
          <w:rFonts w:ascii="Gothic720 BT" w:hAnsi="Gothic720 BT"/>
        </w:rPr>
        <w:footnoteReference w:id="1"/>
      </w:r>
      <w:r w:rsidR="008958FD" w:rsidRPr="00D109F7">
        <w:rPr>
          <w:rFonts w:ascii="Gothic720 BT" w:hAnsi="Gothic720 BT"/>
        </w:rPr>
        <w:t xml:space="preserve"> registrado con el folio 1319, signado por Carlos Alberto Rentería Rivera, quien solicitó su acreditación como “representante general de la organización denominada ‘Redes Sociales Progresistas’ y al C. Abraham Kaleb Gómez Álvarez como representante suplente”</w:t>
      </w:r>
      <w:r w:rsidR="00DD3BA4" w:rsidRPr="00D109F7">
        <w:rPr>
          <w:rFonts w:ascii="Gothic720 BT" w:hAnsi="Gothic720 BT"/>
        </w:rPr>
        <w:t xml:space="preserve"> y señaló domicilio para oír y recibir notificaciones, para lo cual adjuntó la documentación que estimó pertinente.</w:t>
      </w:r>
      <w:r w:rsidR="00EE5CDB" w:rsidRPr="00D109F7">
        <w:rPr>
          <w:rStyle w:val="Refdenotaalpie"/>
          <w:rFonts w:ascii="Gothic720 BT" w:hAnsi="Gothic720 BT"/>
        </w:rPr>
        <w:footnoteReference w:id="2"/>
      </w:r>
      <w:r w:rsidR="00DD3BA4" w:rsidRPr="00D109F7">
        <w:rPr>
          <w:rFonts w:ascii="Gothic720 BT" w:hAnsi="Gothic720 BT"/>
        </w:rPr>
        <w:t xml:space="preserve">   </w:t>
      </w:r>
      <w:r w:rsidR="008958FD" w:rsidRPr="00D109F7">
        <w:rPr>
          <w:rFonts w:ascii="Gothic720 BT" w:hAnsi="Gothic720 BT"/>
        </w:rPr>
        <w:t xml:space="preserve">   </w:t>
      </w:r>
    </w:p>
    <w:p w:rsidR="00EE5CDB" w:rsidRPr="00D109F7" w:rsidRDefault="00EE5CDB" w:rsidP="00B8180B">
      <w:pPr>
        <w:spacing w:after="0" w:line="276" w:lineRule="auto"/>
        <w:ind w:right="-235"/>
        <w:jc w:val="both"/>
        <w:rPr>
          <w:rFonts w:ascii="Gothic720 BT" w:hAnsi="Gothic720 BT"/>
          <w:sz w:val="18"/>
        </w:rPr>
      </w:pPr>
    </w:p>
    <w:p w:rsidR="00D109F7" w:rsidRPr="00D109F7" w:rsidRDefault="00EE5CDB" w:rsidP="00B8180B">
      <w:pPr>
        <w:spacing w:after="0" w:line="276" w:lineRule="auto"/>
        <w:ind w:right="-235"/>
        <w:jc w:val="both"/>
        <w:rPr>
          <w:rFonts w:ascii="Gothic720 BT" w:hAnsi="Gothic720 BT"/>
        </w:rPr>
      </w:pPr>
      <w:r w:rsidRPr="00D109F7">
        <w:rPr>
          <w:rFonts w:ascii="Gothic720 BT" w:hAnsi="Gothic720 BT"/>
        </w:rPr>
        <w:t xml:space="preserve">3. </w:t>
      </w:r>
      <w:r w:rsidR="00D109F7" w:rsidRPr="00D109F7">
        <w:rPr>
          <w:rFonts w:ascii="Gothic720 BT" w:hAnsi="Gothic720 BT"/>
        </w:rPr>
        <w:t>La notificación recibida en diecinueve de noviembre a través del Sistema de Vinculación con los Organismos Públicos Locales, a través del cual se remitió el similar RSP.CEN.08.11.20, signado por quine se ostentó como Presidente del Comité Nacional Operativo de Redes Sociales Progresistas partido político nacional, vinculado con el procedimiento aplicable para la selección de sus candidaturas a cargos de elección popular.</w:t>
      </w:r>
      <w:r w:rsidR="00D109F7" w:rsidRPr="00D109F7">
        <w:rPr>
          <w:rStyle w:val="Refdenotaalpie"/>
          <w:rFonts w:ascii="Gothic720 BT" w:hAnsi="Gothic720 BT"/>
        </w:rPr>
        <w:footnoteReference w:id="3"/>
      </w:r>
      <w:r w:rsidR="00D109F7" w:rsidRPr="00D109F7">
        <w:rPr>
          <w:rFonts w:ascii="Gothic720 BT" w:hAnsi="Gothic720 BT"/>
        </w:rPr>
        <w:t xml:space="preserve">              </w:t>
      </w:r>
    </w:p>
    <w:p w:rsidR="00D109F7" w:rsidRPr="00D109F7" w:rsidRDefault="00D109F7" w:rsidP="00B8180B">
      <w:pPr>
        <w:spacing w:after="0" w:line="276" w:lineRule="auto"/>
        <w:ind w:right="-235"/>
        <w:jc w:val="both"/>
        <w:rPr>
          <w:rFonts w:ascii="Gothic720 BT" w:hAnsi="Gothic720 BT"/>
          <w:sz w:val="18"/>
        </w:rPr>
      </w:pPr>
    </w:p>
    <w:p w:rsidR="00D109F7" w:rsidRPr="00D109F7" w:rsidRDefault="00D109F7" w:rsidP="00B8180B">
      <w:pPr>
        <w:spacing w:after="0" w:line="276" w:lineRule="auto"/>
        <w:ind w:right="-235"/>
        <w:jc w:val="both"/>
        <w:rPr>
          <w:rFonts w:ascii="Gothic720 BT" w:hAnsi="Gothic720 BT"/>
          <w:i/>
        </w:rPr>
      </w:pPr>
      <w:r w:rsidRPr="00D109F7">
        <w:rPr>
          <w:rFonts w:ascii="Gothic720 BT" w:hAnsi="Gothic720 BT"/>
        </w:rPr>
        <w:t xml:space="preserve">4. El correo electrónico recibido en la cuenta institucional </w:t>
      </w:r>
      <w:r w:rsidRPr="00D109F7">
        <w:rPr>
          <w:rFonts w:ascii="Gothic720 BT" w:hAnsi="Gothic720 BT"/>
          <w:i/>
        </w:rPr>
        <w:t>alejandro.perez@ieeq.mx</w:t>
      </w:r>
      <w:r w:rsidRPr="00D109F7">
        <w:rPr>
          <w:rFonts w:ascii="Gothic720 BT" w:hAnsi="Gothic720 BT"/>
        </w:rPr>
        <w:t xml:space="preserve"> el diecinueve de noviembre, emitido de la cuenta de correo </w:t>
      </w:r>
      <w:r w:rsidRPr="00D109F7">
        <w:rPr>
          <w:rFonts w:ascii="Gothic720 BT" w:hAnsi="Gothic720 BT"/>
          <w:i/>
        </w:rPr>
        <w:t xml:space="preserve">cdiaz.rsp@gmail.com, </w:t>
      </w:r>
      <w:r w:rsidRPr="00D109F7">
        <w:rPr>
          <w:rFonts w:ascii="Gothic720 BT" w:hAnsi="Gothic720 BT"/>
        </w:rPr>
        <w:t>al cual se adjuntó el oficio RSP.CEN.08.11.20, referido en el párrafo anterior.</w:t>
      </w:r>
      <w:r w:rsidRPr="00D109F7">
        <w:rPr>
          <w:rStyle w:val="Refdenotaalpie"/>
          <w:rFonts w:ascii="Gothic720 BT" w:hAnsi="Gothic720 BT"/>
        </w:rPr>
        <w:footnoteReference w:id="4"/>
      </w:r>
      <w:r w:rsidRPr="00D109F7">
        <w:rPr>
          <w:rFonts w:ascii="Gothic720 BT" w:hAnsi="Gothic720 BT"/>
        </w:rPr>
        <w:t xml:space="preserve">  </w:t>
      </w:r>
      <w:r w:rsidRPr="00D109F7">
        <w:rPr>
          <w:rFonts w:ascii="Gothic720 BT" w:hAnsi="Gothic720 BT"/>
          <w:i/>
        </w:rPr>
        <w:t xml:space="preserve">  </w:t>
      </w:r>
    </w:p>
    <w:p w:rsidR="00D109F7" w:rsidRPr="00D109F7" w:rsidRDefault="00D109F7" w:rsidP="00B8180B">
      <w:pPr>
        <w:spacing w:after="0" w:line="276" w:lineRule="auto"/>
        <w:ind w:right="-235"/>
        <w:jc w:val="both"/>
        <w:rPr>
          <w:rFonts w:ascii="Gothic720 BT" w:hAnsi="Gothic720 BT"/>
          <w:sz w:val="16"/>
        </w:rPr>
      </w:pPr>
    </w:p>
    <w:p w:rsidR="00D109F7" w:rsidRPr="00D109F7" w:rsidRDefault="00D109F7" w:rsidP="00B8180B">
      <w:pPr>
        <w:spacing w:after="0" w:line="276" w:lineRule="auto"/>
        <w:ind w:right="-235"/>
        <w:jc w:val="both"/>
        <w:rPr>
          <w:rFonts w:ascii="Gothic720 BT" w:hAnsi="Gothic720 BT"/>
        </w:rPr>
      </w:pPr>
      <w:r w:rsidRPr="00D109F7">
        <w:rPr>
          <w:rFonts w:ascii="Gothic720 BT" w:hAnsi="Gothic720 BT"/>
        </w:rPr>
        <w:t xml:space="preserve">5. </w:t>
      </w:r>
      <w:r w:rsidR="00EE5CDB" w:rsidRPr="00D109F7">
        <w:rPr>
          <w:rFonts w:ascii="Gothic720 BT" w:hAnsi="Gothic720 BT"/>
        </w:rPr>
        <w:t>El oficio RSP.CEN.08/11/20 recibido el veinte de noviembre,</w:t>
      </w:r>
      <w:r w:rsidRPr="00D109F7">
        <w:rPr>
          <w:rFonts w:ascii="Gothic720 BT" w:hAnsi="Gothic720 BT"/>
        </w:rPr>
        <w:t xml:space="preserve"> registrado en la Oficialía de Partes con el folio 1330,</w:t>
      </w:r>
      <w:r w:rsidR="00EE5CDB" w:rsidRPr="00D109F7">
        <w:rPr>
          <w:rFonts w:ascii="Gothic720 BT" w:hAnsi="Gothic720 BT"/>
        </w:rPr>
        <w:t xml:space="preserve"> signado por José Fernando González Sánchez, quien se ostentó como Presidente del Partido Redes Sociales Progresistas, a través del cual señaló que pretende informar el procedimiento de selección de candidaturas a cargos de elección popular, para lo cual refirió el “método”, “órganos de dirección responsables de la conducción y vigilancia de los procesos internos”, “acuerdos de salvedad y excepción” para candidaturas de mayoría relativa y representación proporcional.</w:t>
      </w:r>
      <w:r w:rsidRPr="00D109F7">
        <w:rPr>
          <w:rStyle w:val="Refdenotaalpie"/>
          <w:rFonts w:ascii="Gothic720 BT" w:hAnsi="Gothic720 BT"/>
        </w:rPr>
        <w:footnoteReference w:id="5"/>
      </w:r>
      <w:r w:rsidR="00EE5CDB" w:rsidRPr="00D109F7">
        <w:rPr>
          <w:rFonts w:ascii="Gothic720 BT" w:hAnsi="Gothic720 BT"/>
        </w:rPr>
        <w:t xml:space="preserve">   </w:t>
      </w:r>
    </w:p>
    <w:p w:rsidR="00D109F7" w:rsidRPr="00D109F7" w:rsidRDefault="00D109F7" w:rsidP="00B8180B">
      <w:pPr>
        <w:spacing w:after="0" w:line="276" w:lineRule="auto"/>
        <w:ind w:right="-235"/>
        <w:jc w:val="both"/>
        <w:rPr>
          <w:rFonts w:ascii="Gothic720 BT" w:hAnsi="Gothic720 BT"/>
          <w:sz w:val="16"/>
          <w:szCs w:val="16"/>
        </w:rPr>
      </w:pPr>
    </w:p>
    <w:p w:rsidR="00B8180B" w:rsidRDefault="00B8180B" w:rsidP="00B8180B">
      <w:pPr>
        <w:spacing w:after="0" w:line="276" w:lineRule="auto"/>
        <w:ind w:right="-235"/>
        <w:jc w:val="both"/>
        <w:rPr>
          <w:rFonts w:ascii="Gothic720 BT" w:hAnsi="Gothic720 BT"/>
          <w:b/>
          <w:color w:val="000000"/>
          <w:lang w:eastAsia="es-MX"/>
        </w:rPr>
      </w:pPr>
      <w:r w:rsidRPr="001C2402">
        <w:rPr>
          <w:rFonts w:ascii="Gothic720 BT" w:hAnsi="Gothic720 BT"/>
        </w:rPr>
        <w:lastRenderedPageBreak/>
        <w:t xml:space="preserve">Con fundamento en lo dispuesto en el artículo 63, fracciones </w:t>
      </w:r>
      <w:r w:rsidR="001E4694">
        <w:rPr>
          <w:rFonts w:ascii="Gothic720 BT" w:hAnsi="Gothic720 BT"/>
        </w:rPr>
        <w:t xml:space="preserve">I, </w:t>
      </w:r>
      <w:r w:rsidRPr="001C2402">
        <w:rPr>
          <w:rFonts w:ascii="Gothic720 BT" w:hAnsi="Gothic720 BT"/>
        </w:rPr>
        <w:t xml:space="preserve">VIII, XIV, y XXXI de la Ley Electoral del Estado de Querétaro, la Secretaría Ejecutiva </w:t>
      </w:r>
      <w:r w:rsidRPr="001C2402">
        <w:rPr>
          <w:rFonts w:ascii="Gothic720 BT" w:hAnsi="Gothic720 BT"/>
          <w:b/>
          <w:color w:val="000000"/>
          <w:lang w:eastAsia="es-MX"/>
        </w:rPr>
        <w:t>ACUERDA:</w:t>
      </w:r>
    </w:p>
    <w:p w:rsidR="005B3BEA" w:rsidRPr="001C2402" w:rsidRDefault="005B3BEA" w:rsidP="00B8180B">
      <w:pPr>
        <w:spacing w:after="0" w:line="276" w:lineRule="auto"/>
        <w:ind w:right="-235"/>
        <w:jc w:val="both"/>
        <w:rPr>
          <w:rFonts w:ascii="Gothic720 BT" w:hAnsi="Gothic720 BT"/>
        </w:rPr>
      </w:pPr>
    </w:p>
    <w:p w:rsidR="00B8180B" w:rsidRPr="001C2402" w:rsidRDefault="00B8180B" w:rsidP="00B8180B">
      <w:pPr>
        <w:spacing w:after="0" w:line="276" w:lineRule="auto"/>
        <w:ind w:right="-235"/>
        <w:jc w:val="both"/>
        <w:rPr>
          <w:rFonts w:ascii="Gothic720 BT" w:hAnsi="Gothic720 BT"/>
        </w:rPr>
      </w:pPr>
      <w:r w:rsidRPr="001C2402">
        <w:rPr>
          <w:rFonts w:ascii="Gothic720 BT" w:hAnsi="Gothic720 BT"/>
          <w:b/>
        </w:rPr>
        <w:t xml:space="preserve">PRIMERO. </w:t>
      </w:r>
      <w:r w:rsidR="00EE5CDB">
        <w:rPr>
          <w:rFonts w:ascii="Gothic720 BT" w:hAnsi="Gothic720 BT"/>
          <w:b/>
        </w:rPr>
        <w:t>Agregar</w:t>
      </w:r>
      <w:r w:rsidR="00EE5CDB" w:rsidRPr="001C2402">
        <w:rPr>
          <w:rFonts w:ascii="Gothic720 BT" w:hAnsi="Gothic720 BT"/>
          <w:b/>
        </w:rPr>
        <w:t>.</w:t>
      </w:r>
      <w:r w:rsidR="00EE5CDB" w:rsidRPr="001C2402">
        <w:rPr>
          <w:rFonts w:ascii="Gothic720 BT" w:hAnsi="Gothic720 BT"/>
        </w:rPr>
        <w:t xml:space="preserve"> Se tienen por recibidos los documentos de cuenta, mismos que constan en un total de </w:t>
      </w:r>
      <w:r w:rsidR="00EE5CDB">
        <w:rPr>
          <w:rFonts w:ascii="Gothic720 BT" w:hAnsi="Gothic720 BT"/>
        </w:rPr>
        <w:t>quince</w:t>
      </w:r>
      <w:r w:rsidR="00EE5CDB" w:rsidRPr="001C2402">
        <w:rPr>
          <w:rFonts w:ascii="Gothic720 BT" w:hAnsi="Gothic720 BT"/>
        </w:rPr>
        <w:t xml:space="preserve"> fojas útiles, las cuales se ordena agregar en autos del expediente indicado al rubro para los efectos conducentes.</w:t>
      </w:r>
    </w:p>
    <w:p w:rsidR="00B8180B" w:rsidRPr="001C2402" w:rsidRDefault="00B8180B" w:rsidP="00B8180B">
      <w:pPr>
        <w:spacing w:after="0" w:line="276" w:lineRule="auto"/>
        <w:ind w:right="-235"/>
        <w:jc w:val="both"/>
        <w:rPr>
          <w:rFonts w:ascii="Gothic720 BT" w:hAnsi="Gothic720 BT"/>
        </w:rPr>
      </w:pPr>
    </w:p>
    <w:p w:rsidR="00D15D9D" w:rsidRDefault="00B8180B" w:rsidP="006F07EE">
      <w:pPr>
        <w:spacing w:after="0" w:line="276" w:lineRule="auto"/>
        <w:ind w:right="-235"/>
        <w:jc w:val="both"/>
        <w:rPr>
          <w:rFonts w:ascii="Gothic720 BT" w:hAnsi="Gothic720 BT"/>
        </w:rPr>
      </w:pPr>
      <w:r w:rsidRPr="001C2402">
        <w:rPr>
          <w:rFonts w:ascii="Gothic720 BT" w:hAnsi="Gothic720 BT"/>
          <w:b/>
        </w:rPr>
        <w:t xml:space="preserve">SEGUNDO. </w:t>
      </w:r>
      <w:r w:rsidR="006F07EE">
        <w:rPr>
          <w:rFonts w:ascii="Gothic720 BT" w:hAnsi="Gothic720 BT"/>
          <w:b/>
        </w:rPr>
        <w:t xml:space="preserve">Subsiste reserva. </w:t>
      </w:r>
      <w:r w:rsidR="006F07EE">
        <w:rPr>
          <w:rFonts w:ascii="Gothic720 BT" w:hAnsi="Gothic720 BT"/>
        </w:rPr>
        <w:t>De los documentos de cuenta</w:t>
      </w:r>
      <w:r w:rsidR="003D7A03">
        <w:rPr>
          <w:rFonts w:ascii="Gothic720 BT" w:hAnsi="Gothic720 BT"/>
        </w:rPr>
        <w:t xml:space="preserve"> y de las constancias que obran en autos del expediente indicado al rubro, </w:t>
      </w:r>
      <w:r w:rsidR="00D15D9D">
        <w:rPr>
          <w:rFonts w:ascii="Gothic720 BT" w:hAnsi="Gothic720 BT"/>
        </w:rPr>
        <w:t>se advierte que esta autoridad electoral se reservó determinar lo conducente con relación a la personería</w:t>
      </w:r>
      <w:r w:rsidR="00D15D9D">
        <w:rPr>
          <w:rStyle w:val="Refdenotaalpie"/>
          <w:rFonts w:ascii="Gothic720 BT" w:hAnsi="Gothic720 BT"/>
        </w:rPr>
        <w:footnoteReference w:id="6"/>
      </w:r>
      <w:r w:rsidR="002B4274">
        <w:rPr>
          <w:rFonts w:ascii="Gothic720 BT" w:hAnsi="Gothic720 BT"/>
        </w:rPr>
        <w:t xml:space="preserve"> de José Fernando González Sánchez</w:t>
      </w:r>
      <w:r w:rsidR="00A01375">
        <w:rPr>
          <w:rFonts w:ascii="Gothic720 BT" w:hAnsi="Gothic720 BT"/>
        </w:rPr>
        <w:t xml:space="preserve">, como Presidente del Comité Nacional del referido partido político; así como de responsables de finanzas y representación del partido, en atención a que no se acreditó a través de las constancias idóneas el carácter con el que se ostentaron ante esta autoridad electoral.    </w:t>
      </w:r>
      <w:r w:rsidR="002B4274">
        <w:rPr>
          <w:rFonts w:ascii="Gothic720 BT" w:hAnsi="Gothic720 BT"/>
        </w:rPr>
        <w:t xml:space="preserve">    </w:t>
      </w:r>
      <w:r w:rsidR="00D15D9D">
        <w:rPr>
          <w:rFonts w:ascii="Gothic720 BT" w:hAnsi="Gothic720 BT"/>
        </w:rPr>
        <w:t xml:space="preserve">  </w:t>
      </w:r>
    </w:p>
    <w:p w:rsidR="00D15D9D" w:rsidRDefault="00D15D9D" w:rsidP="006F07EE">
      <w:pPr>
        <w:spacing w:after="0" w:line="276" w:lineRule="auto"/>
        <w:ind w:right="-235"/>
        <w:jc w:val="both"/>
        <w:rPr>
          <w:rFonts w:ascii="Gothic720 BT" w:hAnsi="Gothic720 BT"/>
        </w:rPr>
      </w:pPr>
    </w:p>
    <w:p w:rsidR="007C23F1" w:rsidRDefault="00976609" w:rsidP="00D812CD">
      <w:pPr>
        <w:spacing w:after="0" w:line="276" w:lineRule="auto"/>
        <w:ind w:right="-235"/>
        <w:jc w:val="both"/>
        <w:rPr>
          <w:rFonts w:ascii="Gothic720 BT" w:hAnsi="Gothic720 BT"/>
        </w:rPr>
      </w:pPr>
      <w:r>
        <w:rPr>
          <w:rFonts w:ascii="Gothic720 BT" w:hAnsi="Gothic720 BT"/>
        </w:rPr>
        <w:t>Ahora bien, de los documentos de cuenta se advierte que los mismos son promovidos por</w:t>
      </w:r>
      <w:r w:rsidR="00AA0E2B">
        <w:rPr>
          <w:rFonts w:ascii="Gothic720 BT" w:hAnsi="Gothic720 BT"/>
        </w:rPr>
        <w:t xml:space="preserve"> José Fernando González Sánchez, Carlos Alberto Rentería Rivera y Carlos Alberto Ezeta Salcedo</w:t>
      </w:r>
      <w:r w:rsidR="00D812CD">
        <w:rPr>
          <w:rFonts w:ascii="Gothic720 BT" w:hAnsi="Gothic720 BT"/>
        </w:rPr>
        <w:t xml:space="preserve">, </w:t>
      </w:r>
      <w:r w:rsidR="00FF323B">
        <w:rPr>
          <w:rFonts w:ascii="Gothic720 BT" w:hAnsi="Gothic720 BT"/>
        </w:rPr>
        <w:t xml:space="preserve">respectivamente, </w:t>
      </w:r>
      <w:r w:rsidR="00D812CD">
        <w:rPr>
          <w:rFonts w:ascii="Gothic720 BT" w:hAnsi="Gothic720 BT"/>
        </w:rPr>
        <w:t xml:space="preserve">quienes a la fecha no tienen reconocido el carácter con el que se </w:t>
      </w:r>
      <w:r w:rsidR="007C23F1">
        <w:rPr>
          <w:rFonts w:ascii="Gothic720 BT" w:hAnsi="Gothic720 BT"/>
        </w:rPr>
        <w:t xml:space="preserve">ostentan ante esta autoridad electoral. </w:t>
      </w:r>
    </w:p>
    <w:p w:rsidR="007C23F1" w:rsidRDefault="007C23F1" w:rsidP="00D812CD">
      <w:pPr>
        <w:spacing w:after="0" w:line="276" w:lineRule="auto"/>
        <w:ind w:right="-235"/>
        <w:jc w:val="both"/>
        <w:rPr>
          <w:rFonts w:ascii="Gothic720 BT" w:hAnsi="Gothic720 BT"/>
        </w:rPr>
      </w:pPr>
    </w:p>
    <w:p w:rsidR="00D812CD" w:rsidRDefault="007C23F1" w:rsidP="00D812CD">
      <w:pPr>
        <w:spacing w:after="0" w:line="276" w:lineRule="auto"/>
        <w:ind w:right="-235"/>
        <w:jc w:val="both"/>
        <w:rPr>
          <w:rFonts w:ascii="Gothic720 BT" w:hAnsi="Gothic720 BT"/>
        </w:rPr>
      </w:pPr>
      <w:r>
        <w:rPr>
          <w:rFonts w:ascii="Gothic720 BT" w:hAnsi="Gothic720 BT"/>
        </w:rPr>
        <w:t xml:space="preserve">En ese sentido, </w:t>
      </w:r>
      <w:r w:rsidR="008E458C" w:rsidRPr="008D2237">
        <w:rPr>
          <w:rFonts w:ascii="Gothic720 BT" w:hAnsi="Gothic720 BT"/>
          <w:b/>
        </w:rPr>
        <w:t>subsiste la reserva</w:t>
      </w:r>
      <w:r w:rsidR="008E458C">
        <w:rPr>
          <w:rFonts w:ascii="Gothic720 BT" w:hAnsi="Gothic720 BT"/>
        </w:rPr>
        <w:t xml:space="preserve"> determinada mediante proveído de veintinueve de octubre,</w:t>
      </w:r>
      <w:r w:rsidR="008E458C">
        <w:rPr>
          <w:rStyle w:val="Refdenotaalpie"/>
          <w:rFonts w:ascii="Gothic720 BT" w:hAnsi="Gothic720 BT"/>
        </w:rPr>
        <w:footnoteReference w:id="7"/>
      </w:r>
      <w:r w:rsidR="003D7A03">
        <w:rPr>
          <w:rFonts w:ascii="Gothic720 BT" w:hAnsi="Gothic720 BT"/>
        </w:rPr>
        <w:t xml:space="preserve"> </w:t>
      </w:r>
      <w:r>
        <w:rPr>
          <w:rFonts w:ascii="Gothic720 BT" w:hAnsi="Gothic720 BT"/>
        </w:rPr>
        <w:t xml:space="preserve">además, de que esta autoridad electoral </w:t>
      </w:r>
      <w:r w:rsidR="008D2237" w:rsidRPr="008D2237">
        <w:rPr>
          <w:rFonts w:ascii="Gothic720 BT" w:hAnsi="Gothic720 BT"/>
          <w:b/>
        </w:rPr>
        <w:t>se reserva</w:t>
      </w:r>
      <w:r w:rsidR="008D2237">
        <w:rPr>
          <w:rFonts w:ascii="Gothic720 BT" w:hAnsi="Gothic720 BT"/>
        </w:rPr>
        <w:t xml:space="preserve"> </w:t>
      </w:r>
      <w:r>
        <w:rPr>
          <w:rFonts w:ascii="Gothic720 BT" w:hAnsi="Gothic720 BT"/>
        </w:rPr>
        <w:t xml:space="preserve">proveer respeto a las peticiones de cuenta, hasta en tanto las personas </w:t>
      </w:r>
      <w:r w:rsidR="00D812CD">
        <w:rPr>
          <w:rFonts w:ascii="Gothic720 BT" w:hAnsi="Gothic720 BT"/>
        </w:rPr>
        <w:t>promoventes,</w:t>
      </w:r>
      <w:r>
        <w:rPr>
          <w:rFonts w:ascii="Gothic720 BT" w:hAnsi="Gothic720 BT"/>
        </w:rPr>
        <w:t xml:space="preserve"> </w:t>
      </w:r>
      <w:r w:rsidR="00D15D9D">
        <w:rPr>
          <w:rFonts w:ascii="Gothic720 BT" w:hAnsi="Gothic720 BT"/>
        </w:rPr>
        <w:t>se acredite, a través de las constancias idóneas</w:t>
      </w:r>
      <w:r>
        <w:rPr>
          <w:rFonts w:ascii="Gothic720 BT" w:hAnsi="Gothic720 BT"/>
        </w:rPr>
        <w:t>, el carácter y</w:t>
      </w:r>
      <w:r w:rsidR="00D812CD">
        <w:rPr>
          <w:rFonts w:ascii="Gothic720 BT" w:hAnsi="Gothic720 BT"/>
        </w:rPr>
        <w:t xml:space="preserve"> facultades </w:t>
      </w:r>
      <w:r>
        <w:rPr>
          <w:rFonts w:ascii="Gothic720 BT" w:hAnsi="Gothic720 BT"/>
        </w:rPr>
        <w:t xml:space="preserve">de los promoventes </w:t>
      </w:r>
      <w:r w:rsidR="00D812CD">
        <w:rPr>
          <w:rFonts w:ascii="Gothic720 BT" w:hAnsi="Gothic720 BT"/>
        </w:rPr>
        <w:t xml:space="preserve">para actuar a nombre de Redes Sociales Progresistas. </w:t>
      </w:r>
    </w:p>
    <w:p w:rsidR="00D812CD" w:rsidRDefault="00D812CD" w:rsidP="00B8180B">
      <w:pPr>
        <w:tabs>
          <w:tab w:val="left" w:pos="567"/>
        </w:tabs>
        <w:spacing w:after="0" w:line="276" w:lineRule="auto"/>
        <w:ind w:right="-235"/>
        <w:jc w:val="both"/>
        <w:rPr>
          <w:rFonts w:ascii="Gothic720 BT" w:hAnsi="Gothic720 BT"/>
        </w:rPr>
      </w:pPr>
    </w:p>
    <w:p w:rsidR="00B8180B" w:rsidRPr="001C2402" w:rsidRDefault="00D812CD" w:rsidP="00D812CD">
      <w:pPr>
        <w:tabs>
          <w:tab w:val="left" w:pos="567"/>
        </w:tabs>
        <w:spacing w:after="0" w:line="276" w:lineRule="auto"/>
        <w:ind w:right="-235"/>
        <w:jc w:val="both"/>
        <w:rPr>
          <w:rFonts w:ascii="Gothic720 BT" w:hAnsi="Gothic720 BT"/>
        </w:rPr>
      </w:pPr>
      <w:r>
        <w:rPr>
          <w:rFonts w:ascii="Gothic720 BT" w:hAnsi="Gothic720 BT"/>
        </w:rPr>
        <w:t xml:space="preserve">Lo anterior, </w:t>
      </w:r>
      <w:r w:rsidR="00B8180B" w:rsidRPr="001C2402">
        <w:rPr>
          <w:rFonts w:ascii="Gothic720 BT" w:hAnsi="Gothic720 BT"/>
        </w:rPr>
        <w:t xml:space="preserve">de conformidad con el artículo </w:t>
      </w:r>
      <w:r w:rsidR="00B8180B" w:rsidRPr="001C2402">
        <w:rPr>
          <w:rFonts w:ascii="Gothic720 BT" w:hAnsi="Gothic720 BT" w:cs="Arial"/>
        </w:rPr>
        <w:t>25, párrafo 1, inciso l) de la Le</w:t>
      </w:r>
      <w:r>
        <w:rPr>
          <w:rFonts w:ascii="Gothic720 BT" w:hAnsi="Gothic720 BT" w:cs="Arial"/>
        </w:rPr>
        <w:t>y General de Partidos Políticos, con relación al contenido de la</w:t>
      </w:r>
      <w:r w:rsidR="00B8180B" w:rsidRPr="001C2402">
        <w:rPr>
          <w:rFonts w:ascii="Gothic720 BT" w:hAnsi="Gothic720 BT"/>
        </w:rPr>
        <w:t xml:space="preserve"> circular INE/UTVOPL/249/2019 signada por el Titular de la Unidad Técnica de Vinculación con los Organismos Públicos Locales del Instituto Nacional</w:t>
      </w:r>
      <w:r w:rsidR="00B8180B" w:rsidRPr="001C2402">
        <w:rPr>
          <w:rStyle w:val="Refdenotaalpie"/>
          <w:rFonts w:ascii="Gothic720 BT" w:hAnsi="Gothic720 BT"/>
        </w:rPr>
        <w:footnoteReference w:id="8"/>
      </w:r>
      <w:r w:rsidR="00B8180B" w:rsidRPr="001C2402">
        <w:rPr>
          <w:rFonts w:ascii="Gothic720 BT" w:hAnsi="Gothic720 BT"/>
        </w:rPr>
        <w:t xml:space="preserve"> </w:t>
      </w:r>
      <w:r>
        <w:rPr>
          <w:rFonts w:ascii="Gothic720 BT" w:hAnsi="Gothic720 BT"/>
        </w:rPr>
        <w:t xml:space="preserve">relacionada con </w:t>
      </w:r>
      <w:r w:rsidR="00B8180B" w:rsidRPr="001C2402">
        <w:rPr>
          <w:rFonts w:ascii="Gothic720 BT" w:hAnsi="Gothic720 BT"/>
        </w:rPr>
        <w:t>el oficio INE/DEPPP/DE/DPPF/1545/2019 emitido por el Director Ejecutivo de Prerrogativas y Partidos Políticos del citado organismo nacional, por medio del cual se dio respuesta a la consulta realizada por el Consejo Estatal Electoral y de Participación Ciudadana de San Luis Potosí.</w:t>
      </w:r>
      <w:r w:rsidR="00B8180B" w:rsidRPr="001C2402">
        <w:rPr>
          <w:rStyle w:val="Refdenotaalpie"/>
          <w:rFonts w:ascii="Gothic720 BT" w:hAnsi="Gothic720 BT"/>
        </w:rPr>
        <w:footnoteReference w:id="9"/>
      </w:r>
      <w:r w:rsidR="00B8180B" w:rsidRPr="001C2402">
        <w:rPr>
          <w:rFonts w:ascii="Gothic720 BT" w:hAnsi="Gothic720 BT"/>
        </w:rPr>
        <w:t xml:space="preserve">   </w:t>
      </w:r>
    </w:p>
    <w:p w:rsidR="00B8180B" w:rsidRPr="001C2402" w:rsidRDefault="00B8180B" w:rsidP="00B8180B">
      <w:pPr>
        <w:tabs>
          <w:tab w:val="left" w:pos="567"/>
        </w:tabs>
        <w:spacing w:after="0" w:line="276" w:lineRule="auto"/>
        <w:ind w:right="-235"/>
        <w:jc w:val="both"/>
        <w:rPr>
          <w:rFonts w:ascii="Gothic720 BT" w:hAnsi="Gothic720 BT"/>
        </w:rPr>
      </w:pPr>
    </w:p>
    <w:p w:rsidR="00B8180B" w:rsidRPr="001C2402" w:rsidRDefault="00B8180B" w:rsidP="00B8180B">
      <w:pPr>
        <w:tabs>
          <w:tab w:val="left" w:pos="567"/>
        </w:tabs>
        <w:spacing w:after="0"/>
        <w:ind w:right="-1"/>
        <w:jc w:val="both"/>
        <w:rPr>
          <w:rFonts w:ascii="Gothic720 BT" w:hAnsi="Gothic720 BT"/>
          <w:sz w:val="16"/>
        </w:rPr>
      </w:pPr>
    </w:p>
    <w:p w:rsidR="00B8180B" w:rsidRPr="001C2402" w:rsidRDefault="00E414D4" w:rsidP="00B8180B">
      <w:pPr>
        <w:tabs>
          <w:tab w:val="left" w:pos="567"/>
        </w:tabs>
        <w:spacing w:after="0"/>
        <w:ind w:right="-1"/>
        <w:jc w:val="both"/>
        <w:rPr>
          <w:rFonts w:ascii="Gothic720 BT" w:hAnsi="Gothic720 BT"/>
        </w:rPr>
      </w:pPr>
      <w:r>
        <w:rPr>
          <w:rFonts w:ascii="Gothic720 BT" w:hAnsi="Gothic720 BT"/>
        </w:rPr>
        <w:t xml:space="preserve">Para efectos de lo anterior, </w:t>
      </w:r>
      <w:r w:rsidR="00B8180B" w:rsidRPr="001C2402">
        <w:rPr>
          <w:rFonts w:ascii="Gothic720 BT" w:hAnsi="Gothic720 BT"/>
        </w:rPr>
        <w:t xml:space="preserve">el </w:t>
      </w:r>
      <w:r>
        <w:rPr>
          <w:rFonts w:ascii="Gothic720 BT" w:hAnsi="Gothic720 BT"/>
        </w:rPr>
        <w:t xml:space="preserve">partido político nacional, Redes Sociales Progresistas </w:t>
      </w:r>
      <w:r w:rsidR="00B8180B" w:rsidRPr="001C2402">
        <w:rPr>
          <w:rFonts w:ascii="Gothic720 BT" w:hAnsi="Gothic720 BT"/>
        </w:rPr>
        <w:t xml:space="preserve">deberá: </w:t>
      </w:r>
    </w:p>
    <w:p w:rsidR="00B8180B" w:rsidRPr="001C2402" w:rsidRDefault="00B8180B" w:rsidP="00B8180B">
      <w:pPr>
        <w:tabs>
          <w:tab w:val="left" w:pos="567"/>
        </w:tabs>
        <w:spacing w:after="0"/>
        <w:ind w:right="-1"/>
        <w:jc w:val="both"/>
        <w:rPr>
          <w:rFonts w:ascii="Gothic720 BT" w:hAnsi="Gothic720 BT"/>
          <w:sz w:val="18"/>
        </w:rPr>
      </w:pPr>
    </w:p>
    <w:p w:rsidR="00B8180B" w:rsidRPr="001C2402" w:rsidRDefault="00B8180B" w:rsidP="00B8180B">
      <w:pPr>
        <w:pStyle w:val="Prrafodelista"/>
        <w:numPr>
          <w:ilvl w:val="0"/>
          <w:numId w:val="1"/>
        </w:numPr>
        <w:tabs>
          <w:tab w:val="left" w:pos="567"/>
        </w:tabs>
        <w:spacing w:line="276" w:lineRule="auto"/>
        <w:ind w:left="567" w:right="-1" w:hanging="436"/>
        <w:jc w:val="both"/>
        <w:rPr>
          <w:rFonts w:ascii="Gothic720 BT" w:hAnsi="Gothic720 BT"/>
          <w:sz w:val="22"/>
          <w:szCs w:val="22"/>
        </w:rPr>
      </w:pPr>
      <w:r w:rsidRPr="001C2402">
        <w:rPr>
          <w:rFonts w:ascii="Gothic720 BT" w:eastAsia="Calibri" w:hAnsi="Gothic720 BT"/>
          <w:sz w:val="22"/>
          <w:szCs w:val="22"/>
          <w:lang w:val="es-MX" w:eastAsia="en-US"/>
        </w:rPr>
        <w:t xml:space="preserve">Solicitar al Instituto Nacional </w:t>
      </w:r>
      <w:r w:rsidR="008D2237">
        <w:rPr>
          <w:rFonts w:ascii="Gothic720 BT" w:eastAsia="Calibri" w:hAnsi="Gothic720 BT"/>
          <w:sz w:val="22"/>
          <w:szCs w:val="22"/>
          <w:lang w:val="es-MX" w:eastAsia="en-US"/>
        </w:rPr>
        <w:t xml:space="preserve">Electoral </w:t>
      </w:r>
      <w:r w:rsidRPr="001C2402">
        <w:rPr>
          <w:rFonts w:ascii="Gothic720 BT" w:eastAsia="Calibri" w:hAnsi="Gothic720 BT"/>
          <w:sz w:val="22"/>
          <w:szCs w:val="22"/>
          <w:lang w:val="es-MX" w:eastAsia="en-US"/>
        </w:rPr>
        <w:t xml:space="preserve">el registro de la estructura interna del partido, para lo cual deberá observar la normatividad interna del referido partido político para llevar a cabo los nombramientos, elección o designación que corresponda. </w:t>
      </w:r>
    </w:p>
    <w:p w:rsidR="00B8180B" w:rsidRPr="001C2402" w:rsidRDefault="00B8180B" w:rsidP="00B8180B">
      <w:pPr>
        <w:pStyle w:val="Prrafodelista"/>
        <w:tabs>
          <w:tab w:val="left" w:pos="567"/>
        </w:tabs>
        <w:spacing w:line="276" w:lineRule="auto"/>
        <w:ind w:left="567" w:right="-1"/>
        <w:jc w:val="both"/>
        <w:rPr>
          <w:rFonts w:ascii="Gothic720 BT" w:hAnsi="Gothic720 BT"/>
          <w:sz w:val="14"/>
          <w:szCs w:val="22"/>
        </w:rPr>
      </w:pPr>
    </w:p>
    <w:p w:rsidR="00B8180B" w:rsidRPr="001C2402" w:rsidRDefault="00B8180B" w:rsidP="00B8180B">
      <w:pPr>
        <w:pStyle w:val="Prrafodelista"/>
        <w:numPr>
          <w:ilvl w:val="0"/>
          <w:numId w:val="1"/>
        </w:numPr>
        <w:tabs>
          <w:tab w:val="left" w:pos="567"/>
        </w:tabs>
        <w:spacing w:line="276" w:lineRule="auto"/>
        <w:ind w:left="567" w:right="-1" w:hanging="436"/>
        <w:jc w:val="both"/>
        <w:rPr>
          <w:rFonts w:ascii="Gothic720 BT" w:hAnsi="Gothic720 BT"/>
          <w:sz w:val="22"/>
          <w:szCs w:val="22"/>
        </w:rPr>
      </w:pPr>
      <w:r w:rsidRPr="001C2402">
        <w:rPr>
          <w:rFonts w:ascii="Gothic720 BT" w:eastAsia="Calibri" w:hAnsi="Gothic720 BT"/>
          <w:sz w:val="22"/>
          <w:szCs w:val="22"/>
          <w:lang w:val="es-MX" w:eastAsia="en-US"/>
        </w:rPr>
        <w:t>Solicitar al Instituto Nacional la certificación de la estructura interna nacional y estatal del partido, en la que se adviertan los nombres y cargos de las personas que integran cada uno de los órganos del partido o en su caso, copia certificada emitida por dicha autoridad nacional, respecto a la determinación que emita la Dirección Ejecutiva de Prerrogativas y Partidos Políticos con relación la mencionada estructura</w:t>
      </w:r>
      <w:r w:rsidR="008D2237">
        <w:rPr>
          <w:rFonts w:ascii="Gothic720 BT" w:eastAsia="Calibri" w:hAnsi="Gothic720 BT"/>
          <w:sz w:val="22"/>
          <w:szCs w:val="22"/>
          <w:lang w:val="es-MX" w:eastAsia="en-US"/>
        </w:rPr>
        <w:t>, incluido el nombre de la persona responsable de las finanzas del citado partido político</w:t>
      </w:r>
      <w:r w:rsidRPr="001C2402">
        <w:rPr>
          <w:rFonts w:ascii="Gothic720 BT" w:eastAsia="Calibri" w:hAnsi="Gothic720 BT"/>
          <w:sz w:val="22"/>
          <w:szCs w:val="22"/>
          <w:lang w:val="es-MX" w:eastAsia="en-US"/>
        </w:rPr>
        <w:t xml:space="preserve">.      </w:t>
      </w:r>
    </w:p>
    <w:p w:rsidR="00B8180B" w:rsidRPr="001C2402" w:rsidRDefault="00B8180B" w:rsidP="00B8180B">
      <w:pPr>
        <w:pStyle w:val="Prrafodelista"/>
        <w:tabs>
          <w:tab w:val="left" w:pos="567"/>
        </w:tabs>
        <w:spacing w:line="276" w:lineRule="auto"/>
        <w:ind w:left="567" w:right="-1"/>
        <w:jc w:val="both"/>
        <w:rPr>
          <w:rFonts w:ascii="Gothic720 BT" w:hAnsi="Gothic720 BT"/>
          <w:sz w:val="14"/>
          <w:szCs w:val="22"/>
        </w:rPr>
      </w:pPr>
    </w:p>
    <w:p w:rsidR="00B8180B" w:rsidRPr="001C2402" w:rsidRDefault="00B8180B" w:rsidP="00B8180B">
      <w:pPr>
        <w:pStyle w:val="Prrafodelista"/>
        <w:numPr>
          <w:ilvl w:val="0"/>
          <w:numId w:val="1"/>
        </w:numPr>
        <w:tabs>
          <w:tab w:val="left" w:pos="567"/>
        </w:tabs>
        <w:spacing w:line="276" w:lineRule="auto"/>
        <w:ind w:left="567" w:right="-1" w:hanging="436"/>
        <w:jc w:val="both"/>
        <w:rPr>
          <w:rFonts w:ascii="Gothic720 BT" w:hAnsi="Gothic720 BT"/>
          <w:sz w:val="22"/>
          <w:szCs w:val="22"/>
        </w:rPr>
      </w:pPr>
      <w:r w:rsidRPr="001C2402">
        <w:rPr>
          <w:rFonts w:ascii="Gothic720 BT" w:eastAsia="Calibri" w:hAnsi="Gothic720 BT"/>
          <w:sz w:val="22"/>
          <w:szCs w:val="22"/>
          <w:lang w:val="es-MX" w:eastAsia="en-US"/>
        </w:rPr>
        <w:t xml:space="preserve">Una vez que cuente con las documentales señaladas en el inciso anterior deberá notificarlo a este Instituto, a efecto de que se registre la estructura interna del partido y por consecuencia se reconozca la personalidad y facultades a las personas que ostenten dichos cargos.  </w:t>
      </w:r>
    </w:p>
    <w:p w:rsidR="00B8180B" w:rsidRPr="001C2402" w:rsidRDefault="00B8180B" w:rsidP="00B8180B">
      <w:pPr>
        <w:pStyle w:val="Prrafodelista"/>
        <w:tabs>
          <w:tab w:val="left" w:pos="567"/>
        </w:tabs>
        <w:ind w:right="-1"/>
        <w:jc w:val="both"/>
        <w:rPr>
          <w:rFonts w:ascii="Gothic720 BT" w:hAnsi="Gothic720 BT"/>
          <w:sz w:val="18"/>
        </w:rPr>
      </w:pPr>
      <w:r w:rsidRPr="001C2402">
        <w:rPr>
          <w:rFonts w:ascii="Gothic720 BT" w:eastAsia="Calibri" w:hAnsi="Gothic720 BT"/>
          <w:sz w:val="22"/>
          <w:szCs w:val="22"/>
          <w:lang w:val="es-MX" w:eastAsia="en-US"/>
        </w:rPr>
        <w:t xml:space="preserve"> </w:t>
      </w:r>
    </w:p>
    <w:p w:rsidR="00B8180B" w:rsidRDefault="008D2237" w:rsidP="00B8180B">
      <w:pPr>
        <w:tabs>
          <w:tab w:val="left" w:pos="567"/>
        </w:tabs>
        <w:spacing w:after="0"/>
        <w:ind w:right="-1"/>
        <w:jc w:val="both"/>
        <w:rPr>
          <w:rFonts w:ascii="Gothic720 BT" w:hAnsi="Gothic720 BT"/>
        </w:rPr>
      </w:pPr>
      <w:r>
        <w:rPr>
          <w:rFonts w:ascii="Gothic720 BT" w:hAnsi="Gothic720 BT"/>
        </w:rPr>
        <w:t>L</w:t>
      </w:r>
      <w:r w:rsidR="00B8180B" w:rsidRPr="001C2402">
        <w:rPr>
          <w:rFonts w:ascii="Gothic720 BT" w:hAnsi="Gothic720 BT"/>
        </w:rPr>
        <w:t>o anterior, en términos de las facultades conferidas a dicha autoridad nacional en los artículos 55, párrafo 1, inciso i) de la Ley General de Instituciones y Procedimientos Electorales, con relación con los artículos 25, párrafo 1, incisos f) y l), 43 de la Ley General de Partidos Políticos; así como los artículos 1 y 19 del Reglamento.</w:t>
      </w:r>
    </w:p>
    <w:p w:rsidR="00B8180B" w:rsidRPr="001C2402" w:rsidRDefault="00B8180B" w:rsidP="00B8180B">
      <w:pPr>
        <w:tabs>
          <w:tab w:val="left" w:pos="567"/>
        </w:tabs>
        <w:spacing w:after="0"/>
        <w:ind w:right="-1"/>
        <w:jc w:val="both"/>
        <w:rPr>
          <w:rFonts w:ascii="Gothic720 BT" w:hAnsi="Gothic720 BT"/>
        </w:rPr>
      </w:pPr>
    </w:p>
    <w:p w:rsidR="00B8180B" w:rsidRPr="001C2402" w:rsidRDefault="008D2237" w:rsidP="00B8180B">
      <w:pPr>
        <w:tabs>
          <w:tab w:val="left" w:pos="567"/>
        </w:tabs>
        <w:spacing w:after="0"/>
        <w:jc w:val="both"/>
        <w:rPr>
          <w:rFonts w:ascii="Gothic720 BT" w:hAnsi="Gothic720 BT"/>
          <w:b/>
        </w:rPr>
      </w:pPr>
      <w:r>
        <w:rPr>
          <w:rFonts w:ascii="Gothic720 BT" w:hAnsi="Gothic720 BT"/>
          <w:b/>
        </w:rPr>
        <w:t>TERCERO</w:t>
      </w:r>
      <w:r w:rsidR="00B8180B" w:rsidRPr="001C2402">
        <w:rPr>
          <w:rFonts w:ascii="Gothic720 BT" w:hAnsi="Gothic720 BT"/>
          <w:b/>
        </w:rPr>
        <w:t xml:space="preserve">. Notificación. </w:t>
      </w:r>
      <w:r w:rsidR="00B8180B" w:rsidRPr="001C2402">
        <w:rPr>
          <w:rFonts w:ascii="Gothic720 BT" w:hAnsi="Gothic720 BT"/>
        </w:rPr>
        <w:t xml:space="preserve">Notifíquese por oficio la presente determinación </w:t>
      </w:r>
      <w:r w:rsidR="00B8180B" w:rsidRPr="001C2402">
        <w:rPr>
          <w:rFonts w:ascii="Gothic720 BT" w:hAnsi="Gothic720 BT" w:cs="Arial"/>
        </w:rPr>
        <w:t xml:space="preserve">en el domicilio ubicado en Universidad Pte. 55, Centro Histórico, Querétaro y en los estrados del Consejo General; en términos de la </w:t>
      </w:r>
      <w:r w:rsidR="00B8180B" w:rsidRPr="001C2402">
        <w:rPr>
          <w:rFonts w:ascii="Gothic720 BT" w:hAnsi="Gothic720 BT"/>
        </w:rPr>
        <w:t>Ley de Medios de Impugnación en Materia Electoral del Estado de Querétaro.</w:t>
      </w:r>
    </w:p>
    <w:p w:rsidR="00B8180B" w:rsidRPr="001C2402" w:rsidRDefault="00B8180B" w:rsidP="00B8180B">
      <w:pPr>
        <w:tabs>
          <w:tab w:val="left" w:pos="567"/>
        </w:tabs>
        <w:spacing w:after="0"/>
        <w:jc w:val="both"/>
        <w:rPr>
          <w:rFonts w:ascii="Gothic720 BT" w:hAnsi="Gothic720 BT"/>
        </w:rPr>
      </w:pPr>
    </w:p>
    <w:p w:rsidR="00B8180B" w:rsidRPr="001C2402" w:rsidRDefault="00B8180B" w:rsidP="00B8180B">
      <w:pPr>
        <w:tabs>
          <w:tab w:val="left" w:pos="567"/>
        </w:tabs>
        <w:spacing w:after="0"/>
        <w:jc w:val="both"/>
        <w:rPr>
          <w:rFonts w:ascii="Gothic720 BT" w:hAnsi="Gothic720 BT"/>
        </w:rPr>
      </w:pPr>
      <w:r w:rsidRPr="001C2402">
        <w:rPr>
          <w:rFonts w:ascii="Gothic720 BT" w:hAnsi="Gothic720 BT" w:cs="Arial"/>
          <w:b/>
        </w:rPr>
        <w:t>Notifíquese por estrados del Consejo General del Instituto Electoral de Querétaro, con fundamento en los artículos 50, fracciones II y III, 52, 53 y 56, fracciones I y II de la Ley de Medios de Impugnación en Materia Electoral del Estado de Querétaro.</w:t>
      </w:r>
    </w:p>
    <w:p w:rsidR="00B8180B" w:rsidRPr="001C2402" w:rsidRDefault="00B8180B" w:rsidP="00B8180B">
      <w:pPr>
        <w:tabs>
          <w:tab w:val="left" w:pos="567"/>
        </w:tabs>
        <w:spacing w:after="0"/>
        <w:ind w:right="-235"/>
        <w:jc w:val="both"/>
        <w:rPr>
          <w:rFonts w:ascii="Gothic720 BT" w:hAnsi="Gothic720 BT" w:cs="Arial"/>
          <w:b/>
        </w:rPr>
      </w:pPr>
    </w:p>
    <w:p w:rsidR="00B8180B" w:rsidRPr="001C2402" w:rsidRDefault="00B8180B" w:rsidP="00B8180B">
      <w:pPr>
        <w:tabs>
          <w:tab w:val="left" w:pos="567"/>
        </w:tabs>
        <w:spacing w:after="0"/>
        <w:ind w:right="-235"/>
        <w:jc w:val="both"/>
        <w:rPr>
          <w:rFonts w:ascii="Gothic720 BT" w:hAnsi="Gothic720 BT" w:cs="Arial"/>
          <w:b/>
          <w:color w:val="000000"/>
        </w:rPr>
      </w:pPr>
      <w:r w:rsidRPr="001C2402">
        <w:rPr>
          <w:rFonts w:ascii="Gothic720 BT" w:hAnsi="Gothic720 BT" w:cs="Arial"/>
        </w:rPr>
        <w:t xml:space="preserve">Así lo proveyó y firmó el Encargado de despacho de la Secretaría Ejecutiva del Instituto Electoral del Estado de Querétaro, quien autoriza. </w:t>
      </w:r>
      <w:r w:rsidRPr="001C2402">
        <w:rPr>
          <w:rFonts w:ascii="Gothic720 BT" w:hAnsi="Gothic720 BT" w:cs="Arial"/>
          <w:b/>
        </w:rPr>
        <w:t>DOY FE</w:t>
      </w:r>
      <w:r w:rsidRPr="001C2402">
        <w:rPr>
          <w:rFonts w:ascii="Gothic720 BT" w:hAnsi="Gothic720 BT" w:cs="Arial"/>
        </w:rPr>
        <w:t>.</w:t>
      </w:r>
    </w:p>
    <w:p w:rsidR="00B8180B" w:rsidRPr="001C2402" w:rsidRDefault="00B8180B" w:rsidP="00B8180B">
      <w:pPr>
        <w:tabs>
          <w:tab w:val="left" w:pos="709"/>
          <w:tab w:val="left" w:pos="851"/>
          <w:tab w:val="left" w:pos="993"/>
          <w:tab w:val="left" w:pos="8789"/>
        </w:tabs>
        <w:ind w:left="-284" w:right="-235"/>
        <w:jc w:val="both"/>
        <w:rPr>
          <w:rFonts w:ascii="Gothic720 BT" w:hAnsi="Gothic720 BT" w:cs="Arial"/>
          <w:b/>
          <w:color w:val="000000"/>
        </w:rPr>
      </w:pPr>
    </w:p>
    <w:p w:rsidR="00B8180B" w:rsidRPr="001C2402" w:rsidRDefault="00B8180B" w:rsidP="00B8180B">
      <w:pPr>
        <w:tabs>
          <w:tab w:val="left" w:pos="709"/>
          <w:tab w:val="left" w:pos="851"/>
          <w:tab w:val="left" w:pos="993"/>
          <w:tab w:val="left" w:pos="8789"/>
        </w:tabs>
        <w:ind w:left="-284" w:right="-235"/>
        <w:jc w:val="both"/>
        <w:rPr>
          <w:rFonts w:ascii="Gothic720 BT" w:hAnsi="Gothic720 BT" w:cs="Arial"/>
          <w:b/>
          <w:color w:val="000000"/>
        </w:rPr>
      </w:pPr>
    </w:p>
    <w:p w:rsidR="00B8180B" w:rsidRPr="001C2402" w:rsidRDefault="00B8180B" w:rsidP="00B8180B">
      <w:pPr>
        <w:pStyle w:val="Prrafodelista"/>
        <w:ind w:left="284" w:right="-235"/>
        <w:jc w:val="center"/>
        <w:rPr>
          <w:rFonts w:ascii="Gothic720 BT" w:hAnsi="Gothic720 BT" w:cs="Arial"/>
          <w:sz w:val="22"/>
          <w:szCs w:val="22"/>
          <w:lang w:val="es-MX"/>
        </w:rPr>
      </w:pPr>
      <w:r w:rsidRPr="001C2402">
        <w:rPr>
          <w:rFonts w:ascii="Gothic720 BT" w:hAnsi="Gothic720 BT" w:cs="Arial"/>
          <w:b/>
          <w:sz w:val="22"/>
          <w:szCs w:val="22"/>
          <w:lang w:val="es-MX"/>
        </w:rPr>
        <w:t xml:space="preserve">Mtro. Carlos Alejandro Pérez Espíndola </w:t>
      </w:r>
    </w:p>
    <w:p w:rsidR="00B8180B" w:rsidRPr="001C2402" w:rsidRDefault="00B8180B" w:rsidP="001D5056">
      <w:pPr>
        <w:pStyle w:val="Prrafodelista"/>
        <w:spacing w:line="276" w:lineRule="auto"/>
        <w:ind w:left="284" w:right="-235"/>
        <w:jc w:val="center"/>
        <w:rPr>
          <w:rFonts w:ascii="Gothic720 BT" w:hAnsi="Gothic720 BT" w:cs="Arial"/>
          <w:color w:val="000000"/>
        </w:rPr>
      </w:pPr>
      <w:r w:rsidRPr="001C2402">
        <w:rPr>
          <w:rFonts w:ascii="Gothic720 BT" w:hAnsi="Gothic720 BT" w:cs="Arial"/>
          <w:sz w:val="22"/>
          <w:szCs w:val="22"/>
          <w:lang w:val="es-MX"/>
        </w:rPr>
        <w:t xml:space="preserve">Encargado de despacho de la Secretaría Ejecutiva </w:t>
      </w:r>
      <w:bookmarkStart w:id="0" w:name="_GoBack"/>
      <w:bookmarkEnd w:id="0"/>
    </w:p>
    <w:sectPr w:rsidR="00B8180B" w:rsidRPr="001C2402" w:rsidSect="00FF323B">
      <w:headerReference w:type="default" r:id="rId8"/>
      <w:pgSz w:w="12240" w:h="15840" w:code="1"/>
      <w:pgMar w:top="1134" w:right="1041" w:bottom="1134" w:left="266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95C" w:rsidRDefault="0008495C" w:rsidP="00B8180B">
      <w:pPr>
        <w:spacing w:after="0" w:line="240" w:lineRule="auto"/>
      </w:pPr>
      <w:r>
        <w:separator/>
      </w:r>
    </w:p>
  </w:endnote>
  <w:endnote w:type="continuationSeparator" w:id="0">
    <w:p w:rsidR="0008495C" w:rsidRDefault="0008495C" w:rsidP="00B81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ic720 BT">
    <w:altName w:val="Trebuchet MS"/>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Galliard BT">
    <w:altName w:val="Times New Roman"/>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95C" w:rsidRDefault="0008495C" w:rsidP="00B8180B">
      <w:pPr>
        <w:spacing w:after="0" w:line="240" w:lineRule="auto"/>
      </w:pPr>
      <w:r>
        <w:separator/>
      </w:r>
    </w:p>
  </w:footnote>
  <w:footnote w:type="continuationSeparator" w:id="0">
    <w:p w:rsidR="0008495C" w:rsidRDefault="0008495C" w:rsidP="00B8180B">
      <w:pPr>
        <w:spacing w:after="0" w:line="240" w:lineRule="auto"/>
      </w:pPr>
      <w:r>
        <w:continuationSeparator/>
      </w:r>
    </w:p>
  </w:footnote>
  <w:footnote w:id="1">
    <w:p w:rsidR="00EE5CDB" w:rsidRPr="00D15D9D" w:rsidRDefault="00EE5CDB" w:rsidP="00D109F7">
      <w:pPr>
        <w:pStyle w:val="Textonotapie"/>
        <w:rPr>
          <w:rFonts w:ascii="Gothic720 BT" w:hAnsi="Gothic720 BT"/>
          <w:sz w:val="16"/>
          <w:szCs w:val="16"/>
        </w:rPr>
      </w:pPr>
      <w:r w:rsidRPr="00D15D9D">
        <w:rPr>
          <w:rStyle w:val="Refdenotaalpie"/>
          <w:rFonts w:ascii="Gothic720 BT" w:hAnsi="Gothic720 BT"/>
          <w:sz w:val="16"/>
          <w:szCs w:val="16"/>
        </w:rPr>
        <w:footnoteRef/>
      </w:r>
      <w:r w:rsidRPr="00D15D9D">
        <w:rPr>
          <w:rFonts w:ascii="Gothic720 BT" w:hAnsi="Gothic720 BT"/>
          <w:sz w:val="16"/>
          <w:szCs w:val="16"/>
        </w:rPr>
        <w:t xml:space="preserve"> Las fechas que se señalan en lo subsecuente, salvo mención de un año diverso, corresponden a dos mil veinte. </w:t>
      </w:r>
    </w:p>
  </w:footnote>
  <w:footnote w:id="2">
    <w:p w:rsidR="00EE5CDB" w:rsidRPr="00D15D9D" w:rsidRDefault="00EE5CDB" w:rsidP="00D109F7">
      <w:pPr>
        <w:pStyle w:val="Textonotapie"/>
        <w:jc w:val="both"/>
        <w:rPr>
          <w:rFonts w:ascii="Gothic720 BT" w:hAnsi="Gothic720 BT"/>
          <w:sz w:val="16"/>
          <w:szCs w:val="16"/>
        </w:rPr>
      </w:pPr>
      <w:r w:rsidRPr="00D15D9D">
        <w:rPr>
          <w:rStyle w:val="Refdenotaalpie"/>
          <w:rFonts w:ascii="Gothic720 BT" w:hAnsi="Gothic720 BT"/>
          <w:sz w:val="16"/>
          <w:szCs w:val="16"/>
        </w:rPr>
        <w:footnoteRef/>
      </w:r>
      <w:r w:rsidRPr="00D15D9D">
        <w:rPr>
          <w:rFonts w:ascii="Gothic720 BT" w:hAnsi="Gothic720 BT"/>
          <w:sz w:val="16"/>
          <w:szCs w:val="16"/>
        </w:rPr>
        <w:t xml:space="preserve"> Documentos que constan en un total de ocho fojas útiles. Cabe señalar que en el anverso de la foja 1 del escrito de cuenta consta impreso el acuse de recibo correspondiente.   </w:t>
      </w:r>
    </w:p>
  </w:footnote>
  <w:footnote w:id="3">
    <w:p w:rsidR="00D109F7" w:rsidRPr="00D15D9D" w:rsidRDefault="00D109F7" w:rsidP="00D109F7">
      <w:pPr>
        <w:pStyle w:val="Textonotapie"/>
        <w:jc w:val="both"/>
        <w:rPr>
          <w:rFonts w:ascii="Gothic720 BT" w:hAnsi="Gothic720 BT"/>
          <w:sz w:val="16"/>
          <w:szCs w:val="16"/>
        </w:rPr>
      </w:pPr>
      <w:r w:rsidRPr="00D15D9D">
        <w:rPr>
          <w:rStyle w:val="Refdenotaalpie"/>
          <w:rFonts w:ascii="Gothic720 BT" w:hAnsi="Gothic720 BT"/>
          <w:sz w:val="16"/>
          <w:szCs w:val="16"/>
        </w:rPr>
        <w:footnoteRef/>
      </w:r>
      <w:r w:rsidRPr="00D15D9D">
        <w:rPr>
          <w:rFonts w:ascii="Gothic720 BT" w:hAnsi="Gothic720 BT"/>
          <w:sz w:val="16"/>
          <w:szCs w:val="16"/>
        </w:rPr>
        <w:t xml:space="preserve"> Constan en un total de tres fojas útiles.   </w:t>
      </w:r>
    </w:p>
  </w:footnote>
  <w:footnote w:id="4">
    <w:p w:rsidR="00D109F7" w:rsidRPr="00D15D9D" w:rsidRDefault="00D109F7" w:rsidP="00D109F7">
      <w:pPr>
        <w:pStyle w:val="Textonotapie"/>
        <w:rPr>
          <w:rFonts w:ascii="Gothic720 BT" w:hAnsi="Gothic720 BT"/>
          <w:sz w:val="16"/>
          <w:szCs w:val="16"/>
        </w:rPr>
      </w:pPr>
      <w:r w:rsidRPr="00D15D9D">
        <w:rPr>
          <w:rStyle w:val="Refdenotaalpie"/>
          <w:rFonts w:ascii="Gothic720 BT" w:hAnsi="Gothic720 BT"/>
          <w:sz w:val="16"/>
          <w:szCs w:val="16"/>
        </w:rPr>
        <w:footnoteRef/>
      </w:r>
      <w:r w:rsidRPr="00D15D9D">
        <w:rPr>
          <w:rFonts w:ascii="Gothic720 BT" w:hAnsi="Gothic720 BT"/>
          <w:sz w:val="16"/>
          <w:szCs w:val="16"/>
        </w:rPr>
        <w:t xml:space="preserve"> Dichos documentos constan en dos fojas útiles. </w:t>
      </w:r>
    </w:p>
  </w:footnote>
  <w:footnote w:id="5">
    <w:p w:rsidR="00D109F7" w:rsidRPr="00D15D9D" w:rsidRDefault="00D109F7" w:rsidP="00D109F7">
      <w:pPr>
        <w:pStyle w:val="Textonotapie"/>
        <w:jc w:val="both"/>
        <w:rPr>
          <w:rFonts w:ascii="Gothic720 BT" w:hAnsi="Gothic720 BT"/>
          <w:sz w:val="16"/>
          <w:szCs w:val="16"/>
        </w:rPr>
      </w:pPr>
      <w:r w:rsidRPr="00D15D9D">
        <w:rPr>
          <w:rStyle w:val="Refdenotaalpie"/>
          <w:rFonts w:ascii="Gothic720 BT" w:hAnsi="Gothic720 BT"/>
          <w:sz w:val="16"/>
          <w:szCs w:val="16"/>
        </w:rPr>
        <w:footnoteRef/>
      </w:r>
      <w:r w:rsidRPr="00D15D9D">
        <w:rPr>
          <w:rFonts w:ascii="Gothic720 BT" w:hAnsi="Gothic720 BT"/>
          <w:sz w:val="16"/>
          <w:szCs w:val="16"/>
        </w:rPr>
        <w:t xml:space="preserve"> Documento que consta en un total de dos fojas útiles. Cabe señalar que en el anverso de la foja 1 del escrito de cuenta consta impreso el acuse de recibo correspondiente.   </w:t>
      </w:r>
    </w:p>
  </w:footnote>
  <w:footnote w:id="6">
    <w:p w:rsidR="00D15D9D" w:rsidRPr="00D15D9D" w:rsidRDefault="00D15D9D" w:rsidP="00D15D9D">
      <w:pPr>
        <w:pStyle w:val="Textonotapie"/>
        <w:jc w:val="both"/>
        <w:rPr>
          <w:rFonts w:ascii="Gothic720 BT" w:hAnsi="Gothic720 BT"/>
          <w:sz w:val="16"/>
          <w:szCs w:val="16"/>
        </w:rPr>
      </w:pPr>
      <w:r w:rsidRPr="00D15D9D">
        <w:rPr>
          <w:rStyle w:val="Refdenotaalpie"/>
          <w:rFonts w:ascii="Gothic720 BT" w:hAnsi="Gothic720 BT"/>
          <w:sz w:val="16"/>
          <w:szCs w:val="16"/>
        </w:rPr>
        <w:footnoteRef/>
      </w:r>
      <w:r w:rsidRPr="00D15D9D">
        <w:rPr>
          <w:rFonts w:ascii="Gothic720 BT" w:hAnsi="Gothic720 BT"/>
          <w:sz w:val="16"/>
          <w:szCs w:val="16"/>
        </w:rPr>
        <w:t xml:space="preserve"> </w:t>
      </w:r>
      <w:r w:rsidR="005B3BEA">
        <w:rPr>
          <w:rFonts w:ascii="Gothic720 BT" w:hAnsi="Gothic720 BT"/>
          <w:sz w:val="16"/>
          <w:szCs w:val="16"/>
        </w:rPr>
        <w:t>La Sala Superior del Tribunal Electoral del Poder Judicial de la Federación ha sostenido que la p</w:t>
      </w:r>
      <w:r w:rsidRPr="00D15D9D">
        <w:rPr>
          <w:rFonts w:ascii="Gothic720 BT" w:hAnsi="Gothic720 BT"/>
          <w:sz w:val="16"/>
          <w:szCs w:val="16"/>
        </w:rPr>
        <w:t>e</w:t>
      </w:r>
      <w:r w:rsidRPr="00D15D9D">
        <w:rPr>
          <w:rStyle w:val="highlight"/>
          <w:rFonts w:ascii="Gothic720 BT" w:hAnsi="Gothic720 BT" w:cs="Arial"/>
          <w:sz w:val="16"/>
          <w:szCs w:val="16"/>
        </w:rPr>
        <w:t>rsonería</w:t>
      </w:r>
      <w:r w:rsidRPr="00D15D9D">
        <w:rPr>
          <w:rFonts w:ascii="Gothic720 BT" w:hAnsi="Gothic720 BT" w:cs="Arial"/>
          <w:sz w:val="16"/>
          <w:szCs w:val="16"/>
        </w:rPr>
        <w:t xml:space="preserve"> es la facultad que tiene una persona de iniciar un procedimiento jurisdiccional a nombre y representación de otro</w:t>
      </w:r>
      <w:r>
        <w:rPr>
          <w:rFonts w:ascii="Gothic720 BT" w:hAnsi="Gothic720 BT" w:cs="Arial"/>
          <w:sz w:val="16"/>
          <w:szCs w:val="16"/>
        </w:rPr>
        <w:t xml:space="preserve">. </w:t>
      </w:r>
      <w:r w:rsidRPr="00D15D9D">
        <w:rPr>
          <w:rFonts w:ascii="Gothic720 BT" w:hAnsi="Gothic720 BT" w:cs="Arial"/>
          <w:i/>
          <w:sz w:val="16"/>
          <w:szCs w:val="16"/>
        </w:rPr>
        <w:t>Cf</w:t>
      </w:r>
      <w:r w:rsidRPr="00D15D9D">
        <w:rPr>
          <w:rFonts w:ascii="Gothic720 BT" w:hAnsi="Gothic720 BT" w:cs="Arial"/>
          <w:sz w:val="16"/>
          <w:szCs w:val="16"/>
        </w:rPr>
        <w:t>r. SUP-JRC-25/2017</w:t>
      </w:r>
      <w:r>
        <w:rPr>
          <w:rFonts w:ascii="Gothic720 BT" w:hAnsi="Gothic720 BT" w:cs="Arial"/>
          <w:sz w:val="16"/>
          <w:szCs w:val="16"/>
        </w:rPr>
        <w:t>.</w:t>
      </w:r>
    </w:p>
  </w:footnote>
  <w:footnote w:id="7">
    <w:p w:rsidR="008E458C" w:rsidRPr="00D15D9D" w:rsidRDefault="008E458C">
      <w:pPr>
        <w:pStyle w:val="Textonotapie"/>
        <w:rPr>
          <w:rFonts w:ascii="Gothic720 BT" w:hAnsi="Gothic720 BT"/>
          <w:sz w:val="16"/>
          <w:szCs w:val="16"/>
        </w:rPr>
      </w:pPr>
      <w:r w:rsidRPr="00D15D9D">
        <w:rPr>
          <w:rStyle w:val="Refdenotaalpie"/>
          <w:rFonts w:ascii="Gothic720 BT" w:hAnsi="Gothic720 BT"/>
          <w:sz w:val="16"/>
          <w:szCs w:val="16"/>
        </w:rPr>
        <w:footnoteRef/>
      </w:r>
      <w:r w:rsidRPr="00D15D9D">
        <w:rPr>
          <w:rFonts w:ascii="Gothic720 BT" w:hAnsi="Gothic720 BT"/>
          <w:sz w:val="16"/>
          <w:szCs w:val="16"/>
        </w:rPr>
        <w:t xml:space="preserve"> Visible a fojas 166 a 170 del expediente de cuenta.  </w:t>
      </w:r>
    </w:p>
  </w:footnote>
  <w:footnote w:id="8">
    <w:p w:rsidR="00B8180B" w:rsidRPr="00D15D9D" w:rsidRDefault="00B8180B" w:rsidP="00D109F7">
      <w:pPr>
        <w:pStyle w:val="Textonotapie"/>
        <w:jc w:val="both"/>
        <w:rPr>
          <w:rFonts w:ascii="Gothic720 BT" w:hAnsi="Gothic720 BT"/>
          <w:sz w:val="16"/>
          <w:szCs w:val="16"/>
        </w:rPr>
      </w:pPr>
      <w:r w:rsidRPr="00D15D9D">
        <w:rPr>
          <w:rStyle w:val="Refdenotaalpie"/>
          <w:rFonts w:ascii="Gothic720 BT" w:hAnsi="Gothic720 BT"/>
          <w:sz w:val="16"/>
          <w:szCs w:val="16"/>
        </w:rPr>
        <w:footnoteRef/>
      </w:r>
      <w:r w:rsidRPr="00D15D9D">
        <w:rPr>
          <w:rFonts w:ascii="Gothic720 BT" w:hAnsi="Gothic720 BT"/>
          <w:sz w:val="16"/>
          <w:szCs w:val="16"/>
        </w:rPr>
        <w:t xml:space="preserve"> Recibida en la Secretaría Ejecutiva el nueve de abril de dos mil diecinueve, a través del oficio P/136/19 signado por el Consejero Presidente de este Instituto. </w:t>
      </w:r>
    </w:p>
  </w:footnote>
  <w:footnote w:id="9">
    <w:p w:rsidR="00B8180B" w:rsidRPr="00FF323B" w:rsidRDefault="00B8180B" w:rsidP="00FF323B">
      <w:pPr>
        <w:tabs>
          <w:tab w:val="left" w:pos="567"/>
        </w:tabs>
        <w:spacing w:after="0"/>
        <w:ind w:right="-206"/>
        <w:jc w:val="both"/>
        <w:rPr>
          <w:rFonts w:ascii="Gothic720 BT" w:hAnsi="Gothic720 BT"/>
          <w:sz w:val="16"/>
        </w:rPr>
      </w:pPr>
      <w:r w:rsidRPr="00D15D9D">
        <w:rPr>
          <w:rStyle w:val="Refdenotaalpie"/>
          <w:rFonts w:ascii="Gothic720 BT" w:hAnsi="Gothic720 BT"/>
          <w:sz w:val="16"/>
          <w:szCs w:val="16"/>
        </w:rPr>
        <w:footnoteRef/>
      </w:r>
      <w:r w:rsidRPr="00D15D9D">
        <w:rPr>
          <w:rFonts w:ascii="Gothic720 BT" w:hAnsi="Gothic720 BT"/>
          <w:sz w:val="16"/>
          <w:szCs w:val="16"/>
        </w:rPr>
        <w:t xml:space="preserve"> </w:t>
      </w:r>
      <w:r w:rsidR="00D812CD" w:rsidRPr="00FF323B">
        <w:rPr>
          <w:rFonts w:ascii="Gothic720 BT" w:hAnsi="Gothic720 BT"/>
          <w:sz w:val="16"/>
          <w:szCs w:val="16"/>
        </w:rPr>
        <w:t>En dicha determinación se estableció es importante señalar que, con fundamento en lo dispuesto por el artículo 55, párrafo 1, inciso i), de la Ley General de Instituciones y Procedimientos Electorales, en relación con los artículos 43 y 25, párrafo 1, incisos f) y l), de la LGPP […Ley General de Partidos Políticos…]; así como los artículos 1 y 19, del “Reglamento sobre modificaciones a Documentos Básicos, Registro de integrantes de órganos directivos y cambio de domicilio de Agrupaciones Políticas y Partidos Políticos Nacionales; así como respecto al reg</w:t>
      </w:r>
      <w:r w:rsidR="00D812CD" w:rsidRPr="00FF323B">
        <w:rPr>
          <w:rFonts w:ascii="Gothic720 BT" w:hAnsi="Gothic720 BT"/>
          <w:i/>
          <w:sz w:val="16"/>
        </w:rPr>
        <w:t xml:space="preserve">istro de Reglamentos internos de estos últimos y la acreditación de sus representantes ante los Consejos del Instituto Nacional Electoral”, </w:t>
      </w:r>
      <w:r w:rsidR="00D812CD" w:rsidRPr="00FF323B">
        <w:rPr>
          <w:rFonts w:ascii="Gothic720 BT" w:hAnsi="Gothic720 BT"/>
          <w:sz w:val="16"/>
        </w:rPr>
        <w:t>le comunicó (sic) que esta Dirección Ejecutiva del Instituto Nacional Electoral tiene la atribución de llevar el libro de registro de los integrantes de los órganos directivos a nivel nacional y estatal de los Partidos Políticos con registro nacional vigente; más no así el registro de los  órganos de dirección de los partidos políticos con registro local en las entidades federativas.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D5" w:rsidRDefault="0008495C" w:rsidP="008951D5">
    <w:pPr>
      <w:pStyle w:val="Encabezado"/>
      <w:jc w:val="center"/>
      <w:rPr>
        <w:rFonts w:ascii="Galliard BT" w:hAnsi="Galliard BT" w:cs="Arial"/>
        <w:b/>
        <w:lang w:eastAsia="es-ES"/>
      </w:rPr>
    </w:pPr>
  </w:p>
  <w:p w:rsidR="008951D5" w:rsidRDefault="0008495C" w:rsidP="008951D5">
    <w:pPr>
      <w:pStyle w:val="Encabezado"/>
      <w:jc w:val="center"/>
      <w:rPr>
        <w:rFonts w:ascii="Galliard BT" w:hAnsi="Galliard BT" w:cs="Arial"/>
        <w:b/>
        <w:lang w:eastAsia="es-ES"/>
      </w:rPr>
    </w:pPr>
  </w:p>
  <w:p w:rsidR="008951D5" w:rsidRPr="00B46959" w:rsidRDefault="0008495C" w:rsidP="008951D5">
    <w:pPr>
      <w:pStyle w:val="Encabezado"/>
      <w:rPr>
        <w:rFonts w:ascii="Galliard BT" w:hAnsi="Galliard BT" w:cs="Arial"/>
        <w:b/>
        <w:lang w:eastAsia="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6139B"/>
    <w:multiLevelType w:val="hybridMultilevel"/>
    <w:tmpl w:val="6B448C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80B"/>
    <w:rsid w:val="0008495C"/>
    <w:rsid w:val="000B391C"/>
    <w:rsid w:val="00111FB2"/>
    <w:rsid w:val="001443D8"/>
    <w:rsid w:val="001D5056"/>
    <w:rsid w:val="001E4694"/>
    <w:rsid w:val="002B4274"/>
    <w:rsid w:val="003D7A03"/>
    <w:rsid w:val="004903F1"/>
    <w:rsid w:val="005B3BEA"/>
    <w:rsid w:val="00671BA9"/>
    <w:rsid w:val="006F07EE"/>
    <w:rsid w:val="00737F59"/>
    <w:rsid w:val="007C23F1"/>
    <w:rsid w:val="00810033"/>
    <w:rsid w:val="0087522E"/>
    <w:rsid w:val="008958FD"/>
    <w:rsid w:val="008D2237"/>
    <w:rsid w:val="008E458C"/>
    <w:rsid w:val="00976609"/>
    <w:rsid w:val="00A01375"/>
    <w:rsid w:val="00A46DF2"/>
    <w:rsid w:val="00AA0E2B"/>
    <w:rsid w:val="00AE4F60"/>
    <w:rsid w:val="00B8180B"/>
    <w:rsid w:val="00B97135"/>
    <w:rsid w:val="00C325BC"/>
    <w:rsid w:val="00D109F7"/>
    <w:rsid w:val="00D15D9D"/>
    <w:rsid w:val="00D812CD"/>
    <w:rsid w:val="00D93C80"/>
    <w:rsid w:val="00DD3BA4"/>
    <w:rsid w:val="00E06EFD"/>
    <w:rsid w:val="00E414D4"/>
    <w:rsid w:val="00EE5CDB"/>
    <w:rsid w:val="00F62B8B"/>
    <w:rsid w:val="00FF32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87A40"/>
  <w15:chartTrackingRefBased/>
  <w15:docId w15:val="{37106437-F4EF-4DBF-9FBF-5158D47B1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80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180B"/>
    <w:pPr>
      <w:tabs>
        <w:tab w:val="center" w:pos="4419"/>
        <w:tab w:val="right" w:pos="8838"/>
      </w:tabs>
      <w:spacing w:after="0" w:line="240" w:lineRule="auto"/>
    </w:pPr>
    <w:rPr>
      <w:lang w:eastAsia="es-MX"/>
    </w:rPr>
  </w:style>
  <w:style w:type="character" w:customStyle="1" w:styleId="EncabezadoCar">
    <w:name w:val="Encabezado Car"/>
    <w:basedOn w:val="Fuentedeprrafopredeter"/>
    <w:link w:val="Encabezado"/>
    <w:uiPriority w:val="99"/>
    <w:rsid w:val="00B8180B"/>
    <w:rPr>
      <w:rFonts w:ascii="Calibri" w:eastAsia="Calibri" w:hAnsi="Calibri" w:cs="Times New Roman"/>
      <w:lang w:eastAsia="es-MX"/>
    </w:rPr>
  </w:style>
  <w:style w:type="paragraph" w:customStyle="1" w:styleId="Default">
    <w:name w:val="Default"/>
    <w:rsid w:val="00B8180B"/>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character" w:customStyle="1" w:styleId="SinespaciadoCar">
    <w:name w:val="Sin espaciado Car"/>
    <w:link w:val="Sinespaciado"/>
    <w:uiPriority w:val="1"/>
    <w:locked/>
    <w:rsid w:val="00B8180B"/>
  </w:style>
  <w:style w:type="paragraph" w:styleId="Sinespaciado">
    <w:name w:val="No Spacing"/>
    <w:link w:val="SinespaciadoCar"/>
    <w:uiPriority w:val="1"/>
    <w:qFormat/>
    <w:rsid w:val="00B8180B"/>
    <w:pPr>
      <w:spacing w:after="0" w:line="240" w:lineRule="auto"/>
    </w:pPr>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
    <w:basedOn w:val="Normal"/>
    <w:link w:val="TextonotapieCar"/>
    <w:uiPriority w:val="99"/>
    <w:unhideWhenUsed/>
    <w:qFormat/>
    <w:rsid w:val="00B8180B"/>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
    <w:basedOn w:val="Fuentedeprrafopredeter"/>
    <w:link w:val="Textonotapie"/>
    <w:uiPriority w:val="99"/>
    <w:rsid w:val="00B8180B"/>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uiPriority w:val="99"/>
    <w:unhideWhenUsed/>
    <w:qFormat/>
    <w:rsid w:val="00B8180B"/>
    <w:rPr>
      <w:vertAlign w:val="superscript"/>
    </w:rPr>
  </w:style>
  <w:style w:type="paragraph" w:styleId="Prrafodelista">
    <w:name w:val="List Paragraph"/>
    <w:basedOn w:val="Normal"/>
    <w:link w:val="PrrafodelistaCar"/>
    <w:uiPriority w:val="34"/>
    <w:qFormat/>
    <w:rsid w:val="00B8180B"/>
    <w:pPr>
      <w:spacing w:after="0" w:line="240" w:lineRule="auto"/>
      <w:ind w:left="720"/>
      <w:contextualSpacing/>
    </w:pPr>
    <w:rPr>
      <w:rFonts w:ascii="Times New Roman" w:eastAsia="Times New Roman" w:hAnsi="Times New Roman"/>
      <w:sz w:val="24"/>
      <w:szCs w:val="24"/>
      <w:lang w:val="es-ES" w:eastAsia="es-ES"/>
    </w:rPr>
  </w:style>
  <w:style w:type="character" w:customStyle="1" w:styleId="PrrafodelistaCar">
    <w:name w:val="Párrafo de lista Car"/>
    <w:link w:val="Prrafodelista"/>
    <w:uiPriority w:val="34"/>
    <w:locked/>
    <w:rsid w:val="00B8180B"/>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B81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109F7"/>
    <w:rPr>
      <w:color w:val="0563C1" w:themeColor="hyperlink"/>
      <w:u w:val="single"/>
    </w:rPr>
  </w:style>
  <w:style w:type="character" w:customStyle="1" w:styleId="highlight">
    <w:name w:val="highlight"/>
    <w:basedOn w:val="Fuentedeprrafopredeter"/>
    <w:rsid w:val="00D15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49AE6-3764-4D74-9563-EDC5C7C3A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4</Pages>
  <Words>1184</Words>
  <Characters>6512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Ejecutiva</dc:creator>
  <cp:keywords/>
  <dc:description/>
  <cp:lastModifiedBy>Secretaría Ejecutiva</cp:lastModifiedBy>
  <cp:revision>12</cp:revision>
  <cp:lastPrinted>2020-11-25T01:08:00Z</cp:lastPrinted>
  <dcterms:created xsi:type="dcterms:W3CDTF">2020-11-23T15:42:00Z</dcterms:created>
  <dcterms:modified xsi:type="dcterms:W3CDTF">2020-11-25T14:19:00Z</dcterms:modified>
</cp:coreProperties>
</file>