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34A1" w14:textId="77777777" w:rsidR="00331928" w:rsidRPr="008B4068" w:rsidRDefault="00331928" w:rsidP="00331928">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EXPEDIENTE</w:t>
      </w:r>
      <w:r w:rsidRPr="008B4068">
        <w:rPr>
          <w:rFonts w:ascii="Gothic720 BT" w:hAnsi="Gothic720 BT" w:cs="Arial"/>
          <w:b/>
          <w:bCs/>
          <w:lang w:eastAsia="es-ES"/>
        </w:rPr>
        <w:t>:</w:t>
      </w:r>
      <w:r w:rsidRPr="008B4068">
        <w:rPr>
          <w:rFonts w:ascii="Gothic720 BT" w:hAnsi="Gothic720 BT" w:cs="Arial"/>
          <w:lang w:eastAsia="es-ES"/>
        </w:rPr>
        <w:t xml:space="preserve"> IEEQ/AG/002/2020-P.</w:t>
      </w:r>
    </w:p>
    <w:p w14:paraId="4DD8CE71" w14:textId="77777777" w:rsidR="00331928" w:rsidRPr="008B4068" w:rsidRDefault="00331928" w:rsidP="00331928">
      <w:pPr>
        <w:tabs>
          <w:tab w:val="left" w:pos="4678"/>
        </w:tabs>
        <w:spacing w:after="0"/>
        <w:ind w:left="3828" w:right="-65"/>
        <w:jc w:val="both"/>
        <w:rPr>
          <w:rFonts w:ascii="Gothic720 BT" w:hAnsi="Gothic720 BT" w:cs="Arial"/>
          <w:b/>
          <w:sz w:val="14"/>
          <w:szCs w:val="14"/>
          <w:lang w:eastAsia="es-ES"/>
        </w:rPr>
      </w:pPr>
    </w:p>
    <w:p w14:paraId="1174A99C" w14:textId="77777777" w:rsidR="00331928" w:rsidRPr="008B4068" w:rsidRDefault="00331928" w:rsidP="00331928">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PROMOVENTE</w:t>
      </w:r>
      <w:r w:rsidRPr="008B4068">
        <w:rPr>
          <w:rFonts w:ascii="Gothic720 BT" w:hAnsi="Gothic720 BT" w:cs="Arial"/>
          <w:lang w:eastAsia="es-ES"/>
        </w:rPr>
        <w:t>: ENCUENTRO SOLIDARIO.</w:t>
      </w:r>
    </w:p>
    <w:p w14:paraId="439B7002" w14:textId="77777777" w:rsidR="00331928" w:rsidRPr="008B4068" w:rsidRDefault="00331928" w:rsidP="00331928">
      <w:pPr>
        <w:tabs>
          <w:tab w:val="left" w:pos="4678"/>
        </w:tabs>
        <w:spacing w:after="0"/>
        <w:ind w:left="3828" w:right="-65"/>
        <w:jc w:val="both"/>
        <w:rPr>
          <w:rFonts w:ascii="Gothic720 BT" w:hAnsi="Gothic720 BT" w:cs="Arial"/>
          <w:b/>
          <w:sz w:val="16"/>
          <w:szCs w:val="16"/>
          <w:lang w:eastAsia="es-ES"/>
        </w:rPr>
      </w:pPr>
    </w:p>
    <w:p w14:paraId="3D24C841" w14:textId="77777777" w:rsidR="00331928" w:rsidRPr="008B4068" w:rsidRDefault="00331928" w:rsidP="00331928">
      <w:pPr>
        <w:tabs>
          <w:tab w:val="left" w:pos="4678"/>
        </w:tabs>
        <w:spacing w:after="0" w:line="240" w:lineRule="auto"/>
        <w:ind w:left="3828" w:right="-65"/>
        <w:jc w:val="both"/>
        <w:rPr>
          <w:rFonts w:ascii="Gothic720 BT" w:hAnsi="Gothic720 BT" w:cs="Arial"/>
          <w:lang w:eastAsia="es-ES"/>
        </w:rPr>
      </w:pPr>
      <w:r w:rsidRPr="008B4068">
        <w:rPr>
          <w:rFonts w:ascii="Gothic720 BT" w:hAnsi="Gothic720 BT" w:cs="Arial"/>
          <w:b/>
          <w:lang w:eastAsia="es-ES"/>
        </w:rPr>
        <w:t xml:space="preserve">ASUNTO: </w:t>
      </w:r>
      <w:r w:rsidRPr="008B4068">
        <w:rPr>
          <w:rFonts w:ascii="Gothic720 BT" w:hAnsi="Gothic720 BT" w:cs="Arial"/>
          <w:lang w:eastAsia="es-ES"/>
        </w:rPr>
        <w:t>RECEPCIÓN Y SE REQUIERE.</w:t>
      </w:r>
    </w:p>
    <w:p w14:paraId="4723430C" w14:textId="77777777" w:rsidR="00331928" w:rsidRPr="008B4068" w:rsidRDefault="00331928" w:rsidP="00331928">
      <w:pPr>
        <w:tabs>
          <w:tab w:val="left" w:pos="4678"/>
        </w:tabs>
        <w:spacing w:before="100" w:beforeAutospacing="1" w:after="100" w:afterAutospacing="1"/>
        <w:ind w:right="-65"/>
        <w:jc w:val="center"/>
        <w:rPr>
          <w:rFonts w:ascii="Gothic720 BT" w:hAnsi="Gothic720 BT" w:cs="Arial"/>
          <w:b/>
          <w:bCs/>
          <w:lang w:val="es-ES"/>
        </w:rPr>
      </w:pPr>
      <w:r w:rsidRPr="008B4068">
        <w:rPr>
          <w:rFonts w:ascii="Gothic720 BT" w:hAnsi="Gothic720 BT" w:cs="Arial"/>
          <w:b/>
          <w:bCs/>
          <w:lang w:val="es-ES"/>
        </w:rPr>
        <w:t>CÉDULA DE NOTIFICACIÓN POR ESTRADOS</w:t>
      </w:r>
    </w:p>
    <w:p w14:paraId="2ED0109B" w14:textId="77777777" w:rsidR="00331928" w:rsidRPr="008B4068" w:rsidRDefault="00331928" w:rsidP="00331928">
      <w:pPr>
        <w:spacing w:before="100" w:beforeAutospacing="1" w:after="100" w:afterAutospacing="1"/>
        <w:jc w:val="both"/>
        <w:rPr>
          <w:rFonts w:ascii="Gothic720 BT" w:hAnsi="Gothic720 BT" w:cs="Arial"/>
          <w:b/>
          <w:bCs/>
          <w:lang w:val="es-ES"/>
        </w:rPr>
      </w:pPr>
      <w:r w:rsidRPr="008B4068">
        <w:rPr>
          <w:rFonts w:ascii="Gothic720 BT" w:hAnsi="Gothic720 BT" w:cs="Arial"/>
          <w:bCs/>
          <w:lang w:val="es-ES"/>
        </w:rPr>
        <w:t xml:space="preserve">En la ciudad de Santiago de Querétaro, Querétaro, treinta de marzo de dos mil veintiuno, en cumplimiento a lo ordenado en el proveído que consta en el expediente al rubro indicado, con fundamento en lo dispuesto por los artículos 50, fracción II, 52 y 56, fracción II de la Ley de Medios de Impugnación en Materia Electoral del Estado de Querétaro, el Secretario Ejecutivo </w:t>
      </w:r>
      <w:r w:rsidRPr="008B4068">
        <w:rPr>
          <w:rFonts w:ascii="Gothic720 BT" w:hAnsi="Gothic720 BT" w:cs="Arial"/>
          <w:b/>
          <w:bCs/>
          <w:lang w:val="es-ES"/>
        </w:rPr>
        <w:t>NOTIFICA</w:t>
      </w:r>
      <w:r w:rsidRPr="008B4068">
        <w:rPr>
          <w:rFonts w:ascii="Gothic720 BT" w:hAnsi="Gothic720 BT" w:cs="Arial"/>
          <w:bCs/>
          <w:lang w:val="es-ES"/>
        </w:rPr>
        <w:t xml:space="preserve">, mediante cédula que se fija en los </w:t>
      </w:r>
      <w:r w:rsidRPr="008B4068">
        <w:rPr>
          <w:rFonts w:ascii="Gothic720 BT" w:hAnsi="Gothic720 BT" w:cs="Arial"/>
          <w:b/>
          <w:bCs/>
          <w:lang w:val="es-ES"/>
        </w:rPr>
        <w:t>ESTRADOS</w:t>
      </w:r>
      <w:r w:rsidRPr="008B4068">
        <w:rPr>
          <w:rFonts w:ascii="Gothic720 BT" w:hAnsi="Gothic720 BT" w:cs="Arial"/>
          <w:bCs/>
          <w:lang w:val="es-ES"/>
        </w:rPr>
        <w:t xml:space="preserve"> del Consejo General del Instituto Electoral del Estado de Querétaro, el contenido del proveído emitido el día en que se actúa en el expediente </w:t>
      </w:r>
      <w:r w:rsidRPr="008B4068">
        <w:rPr>
          <w:rFonts w:ascii="Gothic720 BT" w:hAnsi="Gothic720 BT" w:cs="Arial"/>
          <w:lang w:eastAsia="es-ES"/>
        </w:rPr>
        <w:t>de cuenta</w:t>
      </w:r>
      <w:r w:rsidRPr="008B4068">
        <w:rPr>
          <w:rFonts w:ascii="Gothic720 BT" w:hAnsi="Gothic720 BT" w:cs="Arial"/>
          <w:bCs/>
          <w:lang w:val="es-ES"/>
        </w:rPr>
        <w:t xml:space="preserve">. Documento que consta de una foja útil con texto por ambos lados, anexando copia de este. </w:t>
      </w:r>
      <w:r w:rsidRPr="008B4068">
        <w:rPr>
          <w:rFonts w:ascii="Gothic720 BT" w:hAnsi="Gothic720 BT" w:cs="Arial"/>
          <w:b/>
          <w:bCs/>
          <w:lang w:val="es-ES"/>
        </w:rPr>
        <w:t>DOY FE.</w:t>
      </w:r>
      <w:r w:rsidRPr="008B4068">
        <w:rPr>
          <w:rFonts w:ascii="Gothic720 BT" w:hAnsi="Gothic720 BT" w:cs="Arial"/>
          <w:bCs/>
          <w:lang w:val="es-ES"/>
        </w:rPr>
        <w:t xml:space="preserve"> ------------------------------------------------------</w:t>
      </w:r>
    </w:p>
    <w:p w14:paraId="7F19DDB3" w14:textId="77777777" w:rsidR="00331928" w:rsidRPr="008B4068" w:rsidRDefault="00331928" w:rsidP="00331928">
      <w:pPr>
        <w:spacing w:after="0"/>
        <w:jc w:val="both"/>
        <w:rPr>
          <w:rFonts w:ascii="Gothic720 BT" w:hAnsi="Gothic720 BT" w:cs="Arial"/>
          <w:b/>
          <w:bCs/>
          <w:lang w:val="es-ES"/>
        </w:rPr>
      </w:pPr>
    </w:p>
    <w:p w14:paraId="1E5B229A" w14:textId="77777777" w:rsidR="00331928" w:rsidRPr="008B4068" w:rsidRDefault="00331928" w:rsidP="00331928">
      <w:pPr>
        <w:spacing w:after="0"/>
        <w:jc w:val="both"/>
        <w:rPr>
          <w:rFonts w:ascii="Gothic720 BT" w:hAnsi="Gothic720 BT" w:cs="Arial"/>
          <w:b/>
          <w:bCs/>
          <w:lang w:val="es-ES"/>
        </w:rPr>
      </w:pPr>
    </w:p>
    <w:p w14:paraId="294B2A1D" w14:textId="77777777" w:rsidR="00331928" w:rsidRPr="008B4068" w:rsidRDefault="00331928" w:rsidP="00331928">
      <w:pPr>
        <w:spacing w:after="0"/>
        <w:jc w:val="both"/>
        <w:rPr>
          <w:rFonts w:ascii="Gothic720 BT" w:hAnsi="Gothic720 BT" w:cs="Arial"/>
          <w:b/>
          <w:bCs/>
          <w:lang w:val="es-ES"/>
        </w:rPr>
      </w:pPr>
    </w:p>
    <w:p w14:paraId="439B6EE8" w14:textId="77777777" w:rsidR="00331928" w:rsidRPr="008B4068" w:rsidRDefault="00331928" w:rsidP="00331928">
      <w:pPr>
        <w:pStyle w:val="Default"/>
        <w:spacing w:line="276" w:lineRule="auto"/>
        <w:rPr>
          <w:rFonts w:ascii="Gothic720 BT" w:hAnsi="Gothic720 BT" w:cs="Arial"/>
          <w:b/>
          <w:bCs/>
          <w:color w:val="auto"/>
          <w:sz w:val="22"/>
          <w:szCs w:val="22"/>
        </w:rPr>
      </w:pPr>
    </w:p>
    <w:p w14:paraId="3CFA81FD" w14:textId="77777777" w:rsidR="00331928" w:rsidRPr="008B4068" w:rsidRDefault="00331928" w:rsidP="00331928">
      <w:pPr>
        <w:pStyle w:val="Default"/>
        <w:spacing w:line="276" w:lineRule="auto"/>
        <w:jc w:val="center"/>
        <w:rPr>
          <w:rFonts w:ascii="Gothic720 BT" w:hAnsi="Gothic720 BT" w:cs="Arial"/>
          <w:b/>
          <w:bCs/>
          <w:color w:val="auto"/>
          <w:sz w:val="22"/>
          <w:szCs w:val="22"/>
        </w:rPr>
      </w:pPr>
      <w:r w:rsidRPr="008B4068">
        <w:rPr>
          <w:rFonts w:ascii="Gothic720 BT" w:hAnsi="Gothic720 BT" w:cs="Arial"/>
          <w:b/>
          <w:bCs/>
          <w:color w:val="auto"/>
          <w:sz w:val="22"/>
          <w:szCs w:val="22"/>
        </w:rPr>
        <w:t>Mtro. Carlos Alejandro Pérez Espíndola</w:t>
      </w:r>
    </w:p>
    <w:p w14:paraId="71599A3A" w14:textId="77777777" w:rsidR="00331928" w:rsidRPr="008B4068" w:rsidRDefault="00331928" w:rsidP="00331928">
      <w:pPr>
        <w:pStyle w:val="Default"/>
        <w:spacing w:line="276" w:lineRule="auto"/>
        <w:jc w:val="center"/>
        <w:rPr>
          <w:rFonts w:ascii="Gothic720 BT" w:hAnsi="Gothic720 BT" w:cs="Arial"/>
          <w:bCs/>
          <w:color w:val="auto"/>
          <w:sz w:val="22"/>
          <w:szCs w:val="22"/>
        </w:rPr>
      </w:pPr>
      <w:r w:rsidRPr="008B4068">
        <w:rPr>
          <w:rFonts w:ascii="Gothic720 BT" w:hAnsi="Gothic720 BT" w:cs="Arial"/>
          <w:bCs/>
          <w:color w:val="auto"/>
          <w:sz w:val="22"/>
          <w:szCs w:val="22"/>
        </w:rPr>
        <w:t>Secretario Ejecutivo</w:t>
      </w:r>
    </w:p>
    <w:p w14:paraId="157EA2AD" w14:textId="77777777" w:rsidR="00331928" w:rsidRPr="008B4068" w:rsidRDefault="00331928" w:rsidP="00331928">
      <w:pPr>
        <w:spacing w:after="0"/>
        <w:jc w:val="both"/>
        <w:rPr>
          <w:rFonts w:ascii="Gothic720 BT" w:hAnsi="Gothic720 BT" w:cs="Arial"/>
          <w:b/>
          <w:lang w:eastAsia="es-ES"/>
        </w:rPr>
      </w:pPr>
    </w:p>
    <w:p w14:paraId="36338736" w14:textId="77777777" w:rsidR="00331928" w:rsidRPr="008B4068" w:rsidRDefault="00331928" w:rsidP="00331928">
      <w:pPr>
        <w:rPr>
          <w:rFonts w:ascii="Gothic720 BT" w:hAnsi="Gothic720 BT" w:cs="Arial"/>
          <w:bCs/>
          <w:lang w:val="es-ES"/>
        </w:rPr>
      </w:pPr>
    </w:p>
    <w:p w14:paraId="468624CC" w14:textId="77777777" w:rsidR="00331928" w:rsidRDefault="00331928" w:rsidP="00EF0B01">
      <w:pPr>
        <w:tabs>
          <w:tab w:val="left" w:pos="4678"/>
        </w:tabs>
        <w:spacing w:after="0"/>
        <w:ind w:left="3828" w:right="-65"/>
        <w:jc w:val="both"/>
        <w:rPr>
          <w:rFonts w:ascii="Gothic720 BT" w:hAnsi="Gothic720 BT" w:cs="Arial"/>
          <w:b/>
          <w:lang w:eastAsia="es-ES"/>
        </w:rPr>
      </w:pPr>
    </w:p>
    <w:p w14:paraId="2E4C62C2" w14:textId="77777777" w:rsidR="00331928" w:rsidRDefault="00331928" w:rsidP="00EF0B01">
      <w:pPr>
        <w:tabs>
          <w:tab w:val="left" w:pos="4678"/>
        </w:tabs>
        <w:spacing w:after="0"/>
        <w:ind w:left="3828" w:right="-65"/>
        <w:jc w:val="both"/>
        <w:rPr>
          <w:rFonts w:ascii="Gothic720 BT" w:hAnsi="Gothic720 BT" w:cs="Arial"/>
          <w:b/>
          <w:lang w:eastAsia="es-ES"/>
        </w:rPr>
      </w:pPr>
    </w:p>
    <w:p w14:paraId="0CB4B9DD" w14:textId="77777777" w:rsidR="00331928" w:rsidRDefault="00331928" w:rsidP="00EF0B01">
      <w:pPr>
        <w:tabs>
          <w:tab w:val="left" w:pos="4678"/>
        </w:tabs>
        <w:spacing w:after="0"/>
        <w:ind w:left="3828" w:right="-65"/>
        <w:jc w:val="both"/>
        <w:rPr>
          <w:rFonts w:ascii="Gothic720 BT" w:hAnsi="Gothic720 BT" w:cs="Arial"/>
          <w:b/>
          <w:lang w:eastAsia="es-ES"/>
        </w:rPr>
      </w:pPr>
    </w:p>
    <w:p w14:paraId="34B3FF7F" w14:textId="77777777" w:rsidR="00331928" w:rsidRDefault="00331928" w:rsidP="00EF0B01">
      <w:pPr>
        <w:tabs>
          <w:tab w:val="left" w:pos="4678"/>
        </w:tabs>
        <w:spacing w:after="0"/>
        <w:ind w:left="3828" w:right="-65"/>
        <w:jc w:val="both"/>
        <w:rPr>
          <w:rFonts w:ascii="Gothic720 BT" w:hAnsi="Gothic720 BT" w:cs="Arial"/>
          <w:b/>
          <w:lang w:eastAsia="es-ES"/>
        </w:rPr>
      </w:pPr>
    </w:p>
    <w:p w14:paraId="358CCA76" w14:textId="77777777" w:rsidR="00331928" w:rsidRDefault="00331928" w:rsidP="00EF0B01">
      <w:pPr>
        <w:tabs>
          <w:tab w:val="left" w:pos="4678"/>
        </w:tabs>
        <w:spacing w:after="0"/>
        <w:ind w:left="3828" w:right="-65"/>
        <w:jc w:val="both"/>
        <w:rPr>
          <w:rFonts w:ascii="Gothic720 BT" w:hAnsi="Gothic720 BT" w:cs="Arial"/>
          <w:b/>
          <w:lang w:eastAsia="es-ES"/>
        </w:rPr>
      </w:pPr>
    </w:p>
    <w:p w14:paraId="2DC60E54" w14:textId="77777777" w:rsidR="00331928" w:rsidRDefault="00331928" w:rsidP="00EF0B01">
      <w:pPr>
        <w:tabs>
          <w:tab w:val="left" w:pos="4678"/>
        </w:tabs>
        <w:spacing w:after="0"/>
        <w:ind w:left="3828" w:right="-65"/>
        <w:jc w:val="both"/>
        <w:rPr>
          <w:rFonts w:ascii="Gothic720 BT" w:hAnsi="Gothic720 BT" w:cs="Arial"/>
          <w:b/>
          <w:lang w:eastAsia="es-ES"/>
        </w:rPr>
      </w:pPr>
    </w:p>
    <w:p w14:paraId="50FDCEB3" w14:textId="77777777" w:rsidR="00331928" w:rsidRDefault="00331928" w:rsidP="00EF0B01">
      <w:pPr>
        <w:tabs>
          <w:tab w:val="left" w:pos="4678"/>
        </w:tabs>
        <w:spacing w:after="0"/>
        <w:ind w:left="3828" w:right="-65"/>
        <w:jc w:val="both"/>
        <w:rPr>
          <w:rFonts w:ascii="Gothic720 BT" w:hAnsi="Gothic720 BT" w:cs="Arial"/>
          <w:b/>
          <w:lang w:eastAsia="es-ES"/>
        </w:rPr>
      </w:pPr>
    </w:p>
    <w:p w14:paraId="096D6E71" w14:textId="77777777" w:rsidR="00331928" w:rsidRDefault="00331928" w:rsidP="00EF0B01">
      <w:pPr>
        <w:tabs>
          <w:tab w:val="left" w:pos="4678"/>
        </w:tabs>
        <w:spacing w:after="0"/>
        <w:ind w:left="3828" w:right="-65"/>
        <w:jc w:val="both"/>
        <w:rPr>
          <w:rFonts w:ascii="Gothic720 BT" w:hAnsi="Gothic720 BT" w:cs="Arial"/>
          <w:b/>
          <w:lang w:eastAsia="es-ES"/>
        </w:rPr>
      </w:pPr>
    </w:p>
    <w:p w14:paraId="1D2C4F10" w14:textId="77777777" w:rsidR="00331928" w:rsidRDefault="00331928" w:rsidP="00EF0B01">
      <w:pPr>
        <w:tabs>
          <w:tab w:val="left" w:pos="4678"/>
        </w:tabs>
        <w:spacing w:after="0"/>
        <w:ind w:left="3828" w:right="-65"/>
        <w:jc w:val="both"/>
        <w:rPr>
          <w:rFonts w:ascii="Gothic720 BT" w:hAnsi="Gothic720 BT" w:cs="Arial"/>
          <w:b/>
          <w:lang w:eastAsia="es-ES"/>
        </w:rPr>
      </w:pPr>
    </w:p>
    <w:p w14:paraId="3FBF9E04" w14:textId="77777777" w:rsidR="00331928" w:rsidRDefault="00331928" w:rsidP="00EF0B01">
      <w:pPr>
        <w:tabs>
          <w:tab w:val="left" w:pos="4678"/>
        </w:tabs>
        <w:spacing w:after="0"/>
        <w:ind w:left="3828" w:right="-65"/>
        <w:jc w:val="both"/>
        <w:rPr>
          <w:rFonts w:ascii="Gothic720 BT" w:hAnsi="Gothic720 BT" w:cs="Arial"/>
          <w:b/>
          <w:lang w:eastAsia="es-ES"/>
        </w:rPr>
      </w:pPr>
    </w:p>
    <w:p w14:paraId="55036578" w14:textId="77777777" w:rsidR="00331928" w:rsidRDefault="00331928" w:rsidP="00EF0B01">
      <w:pPr>
        <w:tabs>
          <w:tab w:val="left" w:pos="4678"/>
        </w:tabs>
        <w:spacing w:after="0"/>
        <w:ind w:left="3828" w:right="-65"/>
        <w:jc w:val="both"/>
        <w:rPr>
          <w:rFonts w:ascii="Gothic720 BT" w:hAnsi="Gothic720 BT" w:cs="Arial"/>
          <w:b/>
          <w:lang w:eastAsia="es-ES"/>
        </w:rPr>
      </w:pPr>
    </w:p>
    <w:p w14:paraId="26C24FA2" w14:textId="77777777" w:rsidR="00331928" w:rsidRDefault="00331928" w:rsidP="00EF0B01">
      <w:pPr>
        <w:tabs>
          <w:tab w:val="left" w:pos="4678"/>
        </w:tabs>
        <w:spacing w:after="0"/>
        <w:ind w:left="3828" w:right="-65"/>
        <w:jc w:val="both"/>
        <w:rPr>
          <w:rFonts w:ascii="Gothic720 BT" w:hAnsi="Gothic720 BT" w:cs="Arial"/>
          <w:b/>
          <w:lang w:eastAsia="es-ES"/>
        </w:rPr>
      </w:pPr>
    </w:p>
    <w:p w14:paraId="4CC0108F" w14:textId="77777777" w:rsidR="00331928" w:rsidRDefault="00331928" w:rsidP="00EF0B01">
      <w:pPr>
        <w:tabs>
          <w:tab w:val="left" w:pos="4678"/>
        </w:tabs>
        <w:spacing w:after="0"/>
        <w:ind w:left="3828" w:right="-65"/>
        <w:jc w:val="both"/>
        <w:rPr>
          <w:rFonts w:ascii="Gothic720 BT" w:hAnsi="Gothic720 BT" w:cs="Arial"/>
          <w:b/>
          <w:lang w:eastAsia="es-ES"/>
        </w:rPr>
      </w:pPr>
    </w:p>
    <w:p w14:paraId="0F350A7C" w14:textId="77777777" w:rsidR="00331928" w:rsidRDefault="00331928" w:rsidP="00EF0B01">
      <w:pPr>
        <w:tabs>
          <w:tab w:val="left" w:pos="4678"/>
        </w:tabs>
        <w:spacing w:after="0"/>
        <w:ind w:left="3828" w:right="-65"/>
        <w:jc w:val="both"/>
        <w:rPr>
          <w:rFonts w:ascii="Gothic720 BT" w:hAnsi="Gothic720 BT" w:cs="Arial"/>
          <w:b/>
          <w:lang w:eastAsia="es-ES"/>
        </w:rPr>
      </w:pPr>
    </w:p>
    <w:p w14:paraId="29E16098" w14:textId="77777777" w:rsidR="00331928" w:rsidRDefault="00331928" w:rsidP="00EF0B01">
      <w:pPr>
        <w:tabs>
          <w:tab w:val="left" w:pos="4678"/>
        </w:tabs>
        <w:spacing w:after="0"/>
        <w:ind w:left="3828" w:right="-65"/>
        <w:jc w:val="both"/>
        <w:rPr>
          <w:rFonts w:ascii="Gothic720 BT" w:hAnsi="Gothic720 BT" w:cs="Arial"/>
          <w:b/>
          <w:lang w:eastAsia="es-ES"/>
        </w:rPr>
      </w:pPr>
    </w:p>
    <w:p w14:paraId="241A57E3" w14:textId="77777777" w:rsidR="00331928" w:rsidRDefault="00331928" w:rsidP="00EF0B01">
      <w:pPr>
        <w:tabs>
          <w:tab w:val="left" w:pos="4678"/>
        </w:tabs>
        <w:spacing w:after="0"/>
        <w:ind w:left="3828" w:right="-65"/>
        <w:jc w:val="both"/>
        <w:rPr>
          <w:rFonts w:ascii="Gothic720 BT" w:hAnsi="Gothic720 BT" w:cs="Arial"/>
          <w:b/>
          <w:lang w:eastAsia="es-ES"/>
        </w:rPr>
      </w:pPr>
    </w:p>
    <w:p w14:paraId="212537BB" w14:textId="77777777" w:rsidR="00331928" w:rsidRDefault="00331928" w:rsidP="00EF0B01">
      <w:pPr>
        <w:tabs>
          <w:tab w:val="left" w:pos="4678"/>
        </w:tabs>
        <w:spacing w:after="0"/>
        <w:ind w:left="3828" w:right="-65"/>
        <w:jc w:val="both"/>
        <w:rPr>
          <w:rFonts w:ascii="Gothic720 BT" w:hAnsi="Gothic720 BT" w:cs="Arial"/>
          <w:b/>
          <w:lang w:eastAsia="es-ES"/>
        </w:rPr>
      </w:pPr>
    </w:p>
    <w:p w14:paraId="0E2546D4" w14:textId="77777777" w:rsidR="00331928" w:rsidRDefault="00331928" w:rsidP="00EF0B01">
      <w:pPr>
        <w:tabs>
          <w:tab w:val="left" w:pos="4678"/>
        </w:tabs>
        <w:spacing w:after="0"/>
        <w:ind w:left="3828" w:right="-65"/>
        <w:jc w:val="both"/>
        <w:rPr>
          <w:rFonts w:ascii="Gothic720 BT" w:hAnsi="Gothic720 BT" w:cs="Arial"/>
          <w:b/>
          <w:lang w:eastAsia="es-ES"/>
        </w:rPr>
      </w:pPr>
    </w:p>
    <w:p w14:paraId="119E9B20" w14:textId="2BD7BAC8" w:rsidR="00EF0B01" w:rsidRPr="008B4068" w:rsidRDefault="0052719F"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EXPEDIENTE</w:t>
      </w:r>
      <w:r w:rsidRPr="008B4068">
        <w:rPr>
          <w:rFonts w:ascii="Gothic720 BT" w:hAnsi="Gothic720 BT" w:cs="Arial"/>
          <w:b/>
          <w:bCs/>
          <w:lang w:eastAsia="es-ES"/>
        </w:rPr>
        <w:t>:</w:t>
      </w:r>
      <w:r w:rsidRPr="008B4068">
        <w:rPr>
          <w:rFonts w:ascii="Gothic720 BT" w:hAnsi="Gothic720 BT" w:cs="Arial"/>
          <w:lang w:eastAsia="es-ES"/>
        </w:rPr>
        <w:t xml:space="preserve"> IEEQ/AG/002/2020-P.</w:t>
      </w:r>
    </w:p>
    <w:p w14:paraId="1CC0C72C" w14:textId="77777777" w:rsidR="00EF0B01" w:rsidRPr="008B4068" w:rsidRDefault="00EF0B01" w:rsidP="00EF0B01">
      <w:pPr>
        <w:tabs>
          <w:tab w:val="left" w:pos="4678"/>
        </w:tabs>
        <w:spacing w:after="0"/>
        <w:ind w:left="3828" w:right="-65"/>
        <w:jc w:val="both"/>
        <w:rPr>
          <w:rFonts w:ascii="Gothic720 BT" w:hAnsi="Gothic720 BT" w:cs="Arial"/>
          <w:b/>
          <w:sz w:val="14"/>
          <w:szCs w:val="14"/>
          <w:lang w:eastAsia="es-ES"/>
        </w:rPr>
      </w:pPr>
    </w:p>
    <w:p w14:paraId="5C338C0C" w14:textId="77777777" w:rsidR="00EF0B01" w:rsidRPr="008B4068" w:rsidRDefault="00417FCE"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PROMOVENTE</w:t>
      </w:r>
      <w:r w:rsidRPr="008B4068">
        <w:rPr>
          <w:rFonts w:ascii="Gothic720 BT" w:hAnsi="Gothic720 BT" w:cs="Arial"/>
          <w:lang w:eastAsia="es-ES"/>
        </w:rPr>
        <w:t>: ENCUENTRO SOLIDARIO.</w:t>
      </w:r>
    </w:p>
    <w:p w14:paraId="047ABDB6" w14:textId="77777777" w:rsidR="00EF0B01" w:rsidRPr="008B4068" w:rsidRDefault="00EF0B01" w:rsidP="00EF0B01">
      <w:pPr>
        <w:tabs>
          <w:tab w:val="left" w:pos="4678"/>
        </w:tabs>
        <w:spacing w:after="0"/>
        <w:ind w:left="3828" w:right="-65"/>
        <w:jc w:val="both"/>
        <w:rPr>
          <w:rFonts w:ascii="Gothic720 BT" w:hAnsi="Gothic720 BT" w:cs="Arial"/>
          <w:b/>
          <w:sz w:val="16"/>
          <w:szCs w:val="16"/>
          <w:lang w:eastAsia="es-ES"/>
        </w:rPr>
      </w:pPr>
    </w:p>
    <w:p w14:paraId="4EA14E70" w14:textId="40908CEA" w:rsidR="0052719F" w:rsidRPr="008B4068" w:rsidRDefault="0052719F" w:rsidP="00EF0B01">
      <w:pPr>
        <w:tabs>
          <w:tab w:val="left" w:pos="4678"/>
        </w:tabs>
        <w:spacing w:after="0" w:line="240" w:lineRule="auto"/>
        <w:ind w:left="3828" w:right="-65"/>
        <w:jc w:val="both"/>
        <w:rPr>
          <w:rFonts w:ascii="Gothic720 BT" w:hAnsi="Gothic720 BT" w:cs="Arial"/>
          <w:lang w:eastAsia="es-ES"/>
        </w:rPr>
      </w:pPr>
      <w:r w:rsidRPr="008B4068">
        <w:rPr>
          <w:rFonts w:ascii="Gothic720 BT" w:hAnsi="Gothic720 BT" w:cs="Arial"/>
          <w:b/>
          <w:lang w:eastAsia="es-ES"/>
        </w:rPr>
        <w:t xml:space="preserve">ASUNTO: </w:t>
      </w:r>
      <w:r w:rsidRPr="008B4068">
        <w:rPr>
          <w:rFonts w:ascii="Gothic720 BT" w:hAnsi="Gothic720 BT" w:cs="Arial"/>
          <w:lang w:eastAsia="es-ES"/>
        </w:rPr>
        <w:t>RECEPCIÓN Y SE REQUIERE.</w:t>
      </w:r>
    </w:p>
    <w:p w14:paraId="4BAE5989" w14:textId="2125E6B4" w:rsidR="00EF0B01" w:rsidRPr="008B4068" w:rsidRDefault="0052719F" w:rsidP="0052719F">
      <w:pPr>
        <w:pStyle w:val="Default"/>
        <w:spacing w:before="100" w:beforeAutospacing="1" w:line="276" w:lineRule="auto"/>
        <w:jc w:val="both"/>
        <w:rPr>
          <w:rFonts w:ascii="Gothic720 BT" w:hAnsi="Gothic720 BT" w:cs="Arial"/>
          <w:bCs/>
          <w:color w:val="auto"/>
          <w:sz w:val="22"/>
          <w:szCs w:val="22"/>
        </w:rPr>
      </w:pPr>
      <w:r w:rsidRPr="008B4068">
        <w:rPr>
          <w:rFonts w:ascii="Gothic720 BT" w:hAnsi="Gothic720 BT" w:cs="Arial"/>
          <w:bCs/>
          <w:color w:val="auto"/>
          <w:sz w:val="22"/>
          <w:szCs w:val="22"/>
        </w:rPr>
        <w:t xml:space="preserve">Santiago de Querétaro, Querétaro, </w:t>
      </w:r>
      <w:r w:rsidR="00417FCE" w:rsidRPr="008B4068">
        <w:rPr>
          <w:rFonts w:ascii="Gothic720 BT" w:hAnsi="Gothic720 BT" w:cs="Arial"/>
          <w:bCs/>
          <w:color w:val="auto"/>
          <w:sz w:val="22"/>
          <w:szCs w:val="22"/>
        </w:rPr>
        <w:t>treinta</w:t>
      </w:r>
      <w:r w:rsidRPr="008B4068">
        <w:rPr>
          <w:rFonts w:ascii="Gothic720 BT" w:hAnsi="Gothic720 BT" w:cs="Arial"/>
          <w:bCs/>
          <w:color w:val="auto"/>
          <w:sz w:val="22"/>
          <w:szCs w:val="22"/>
        </w:rPr>
        <w:t xml:space="preserve"> de marzo de dos mil veintiuno.</w:t>
      </w:r>
    </w:p>
    <w:p w14:paraId="30C79880" w14:textId="77777777" w:rsidR="00EF0B01" w:rsidRPr="008B4068" w:rsidRDefault="00EF0B01" w:rsidP="00EF0B01">
      <w:pPr>
        <w:pStyle w:val="Default"/>
        <w:spacing w:line="276" w:lineRule="auto"/>
        <w:jc w:val="both"/>
        <w:rPr>
          <w:rFonts w:ascii="Gothic720 BT" w:hAnsi="Gothic720 BT" w:cs="Arial"/>
          <w:b/>
          <w:bCs/>
          <w:color w:val="auto"/>
          <w:sz w:val="16"/>
          <w:szCs w:val="16"/>
        </w:rPr>
      </w:pPr>
    </w:p>
    <w:p w14:paraId="4DA63261" w14:textId="7A6C88C3" w:rsidR="00EF0B01" w:rsidRPr="008B4068" w:rsidRDefault="0052719F" w:rsidP="00EF0B01">
      <w:pPr>
        <w:pStyle w:val="Default"/>
        <w:spacing w:line="276" w:lineRule="auto"/>
        <w:jc w:val="both"/>
        <w:rPr>
          <w:rFonts w:ascii="Gothic720 BT" w:hAnsi="Gothic720 BT" w:cs="Arial"/>
          <w:bCs/>
          <w:color w:val="auto"/>
          <w:sz w:val="22"/>
          <w:szCs w:val="22"/>
        </w:rPr>
      </w:pPr>
      <w:r w:rsidRPr="008B4068">
        <w:rPr>
          <w:rFonts w:ascii="Gothic720 BT" w:hAnsi="Gothic720 BT" w:cs="Arial"/>
          <w:b/>
          <w:bCs/>
          <w:color w:val="auto"/>
          <w:sz w:val="22"/>
          <w:szCs w:val="22"/>
        </w:rPr>
        <w:t xml:space="preserve">VISTO </w:t>
      </w:r>
      <w:r w:rsidRPr="008B4068">
        <w:rPr>
          <w:rFonts w:ascii="Gothic720 BT" w:hAnsi="Gothic720 BT" w:cs="Arial"/>
          <w:bCs/>
          <w:color w:val="auto"/>
          <w:sz w:val="22"/>
          <w:szCs w:val="22"/>
        </w:rPr>
        <w:t xml:space="preserve">1. El </w:t>
      </w:r>
      <w:r w:rsidR="00417FCE" w:rsidRPr="008B4068">
        <w:rPr>
          <w:rFonts w:ascii="Gothic720 BT" w:hAnsi="Gothic720 BT" w:cs="Arial"/>
          <w:bCs/>
          <w:color w:val="auto"/>
          <w:sz w:val="22"/>
          <w:szCs w:val="22"/>
        </w:rPr>
        <w:t>escrito</w:t>
      </w:r>
      <w:r w:rsidRPr="008B4068">
        <w:rPr>
          <w:rFonts w:ascii="Gothic720 BT" w:hAnsi="Gothic720 BT" w:cs="Arial"/>
          <w:bCs/>
          <w:color w:val="auto"/>
          <w:sz w:val="22"/>
          <w:szCs w:val="22"/>
        </w:rPr>
        <w:t xml:space="preserve"> recibido en la Oficialía de Partes de este Instituto el </w:t>
      </w:r>
      <w:r w:rsidR="00417FCE" w:rsidRPr="008B4068">
        <w:rPr>
          <w:rFonts w:ascii="Gothic720 BT" w:hAnsi="Gothic720 BT" w:cs="Arial"/>
          <w:bCs/>
          <w:color w:val="auto"/>
          <w:sz w:val="22"/>
          <w:szCs w:val="22"/>
        </w:rPr>
        <w:t>dieciocho</w:t>
      </w:r>
      <w:r w:rsidRPr="008B4068">
        <w:rPr>
          <w:rFonts w:ascii="Gothic720 BT" w:hAnsi="Gothic720 BT" w:cs="Arial"/>
          <w:bCs/>
          <w:color w:val="auto"/>
          <w:sz w:val="22"/>
          <w:szCs w:val="22"/>
        </w:rPr>
        <w:t xml:space="preserve"> de marzo del presente año, registrado con el folio 07</w:t>
      </w:r>
      <w:r w:rsidR="00417FCE" w:rsidRPr="008B4068">
        <w:rPr>
          <w:rFonts w:ascii="Gothic720 BT" w:hAnsi="Gothic720 BT" w:cs="Arial"/>
          <w:bCs/>
          <w:color w:val="auto"/>
          <w:sz w:val="22"/>
          <w:szCs w:val="22"/>
        </w:rPr>
        <w:t>78</w:t>
      </w:r>
      <w:r w:rsidRPr="008B4068">
        <w:rPr>
          <w:rFonts w:ascii="Gothic720 BT" w:hAnsi="Gothic720 BT" w:cs="Arial"/>
          <w:bCs/>
          <w:color w:val="auto"/>
          <w:sz w:val="22"/>
          <w:szCs w:val="22"/>
        </w:rPr>
        <w:t xml:space="preserve">, signado por </w:t>
      </w:r>
      <w:r w:rsidR="00417FCE" w:rsidRPr="008B4068">
        <w:rPr>
          <w:rFonts w:ascii="Gothic720 BT" w:hAnsi="Gothic720 BT" w:cs="Arial"/>
          <w:bCs/>
          <w:color w:val="auto"/>
          <w:sz w:val="22"/>
          <w:szCs w:val="22"/>
        </w:rPr>
        <w:t>Diana Monroy Morales</w:t>
      </w:r>
      <w:r w:rsidRPr="008B4068">
        <w:rPr>
          <w:rFonts w:ascii="Gothic720 BT" w:hAnsi="Gothic720 BT" w:cs="Arial"/>
          <w:bCs/>
          <w:color w:val="auto"/>
          <w:sz w:val="22"/>
          <w:szCs w:val="22"/>
        </w:rPr>
        <w:t xml:space="preserve">, </w:t>
      </w:r>
      <w:r w:rsidR="00417FCE" w:rsidRPr="008B4068">
        <w:rPr>
          <w:rFonts w:ascii="Gothic720 BT" w:hAnsi="Gothic720 BT" w:cs="Arial"/>
          <w:bCs/>
          <w:color w:val="auto"/>
          <w:sz w:val="22"/>
          <w:szCs w:val="22"/>
        </w:rPr>
        <w:t>Coordinadora de Administración y Finanzas del Partido Encuentro Solidario</w:t>
      </w:r>
      <w:r w:rsidR="0072050B" w:rsidRPr="008B4068">
        <w:rPr>
          <w:rFonts w:ascii="Gothic720 BT" w:hAnsi="Gothic720 BT" w:cs="Arial"/>
          <w:bCs/>
          <w:color w:val="auto"/>
          <w:sz w:val="22"/>
          <w:szCs w:val="22"/>
        </w:rPr>
        <w:t xml:space="preserve"> en Querétaro</w:t>
      </w:r>
      <w:r w:rsidRPr="008B4068">
        <w:rPr>
          <w:rFonts w:ascii="Gothic720 BT" w:hAnsi="Gothic720 BT" w:cs="Arial"/>
          <w:bCs/>
          <w:color w:val="auto"/>
          <w:sz w:val="22"/>
          <w:szCs w:val="22"/>
        </w:rPr>
        <w:t>,</w:t>
      </w:r>
      <w:r w:rsidR="0072050B" w:rsidRPr="008B4068">
        <w:rPr>
          <w:rStyle w:val="Refdenotaalpie"/>
          <w:rFonts w:ascii="Gothic720 BT" w:hAnsi="Gothic720 BT" w:cs="Arial"/>
          <w:bCs/>
          <w:color w:val="auto"/>
          <w:sz w:val="22"/>
          <w:szCs w:val="22"/>
        </w:rPr>
        <w:footnoteReference w:id="1"/>
      </w:r>
      <w:r w:rsidRPr="008B4068">
        <w:rPr>
          <w:rFonts w:ascii="Gothic720 BT" w:hAnsi="Gothic720 BT" w:cs="Arial"/>
          <w:bCs/>
          <w:color w:val="auto"/>
          <w:sz w:val="22"/>
          <w:szCs w:val="22"/>
        </w:rPr>
        <w:t xml:space="preserve"> a través del cual, informó una cuenta bancaria para los recursos de las campañas locales del referido partido.</w:t>
      </w:r>
      <w:r w:rsidRPr="008B4068">
        <w:rPr>
          <w:rStyle w:val="Refdenotaalpie"/>
          <w:rFonts w:ascii="Gothic720 BT" w:hAnsi="Gothic720 BT" w:cs="Arial"/>
          <w:bCs/>
          <w:color w:val="auto"/>
          <w:sz w:val="22"/>
          <w:szCs w:val="22"/>
        </w:rPr>
        <w:footnoteReference w:id="2"/>
      </w:r>
    </w:p>
    <w:p w14:paraId="3A44B1ED" w14:textId="77777777" w:rsidR="00EF0B01" w:rsidRPr="008B4068" w:rsidRDefault="00EF0B01" w:rsidP="00EF0B01">
      <w:pPr>
        <w:pStyle w:val="Default"/>
        <w:spacing w:line="276" w:lineRule="auto"/>
        <w:jc w:val="both"/>
        <w:rPr>
          <w:rFonts w:ascii="Gothic720 BT" w:hAnsi="Gothic720 BT" w:cs="Arial"/>
          <w:bCs/>
          <w:color w:val="auto"/>
          <w:sz w:val="10"/>
          <w:szCs w:val="10"/>
        </w:rPr>
      </w:pPr>
    </w:p>
    <w:p w14:paraId="1F02BB91" w14:textId="52E1568D" w:rsidR="0052719F" w:rsidRPr="008B4068" w:rsidRDefault="0052719F" w:rsidP="00EF0B01">
      <w:pPr>
        <w:pStyle w:val="Default"/>
        <w:spacing w:line="276" w:lineRule="auto"/>
        <w:jc w:val="both"/>
        <w:rPr>
          <w:rFonts w:ascii="Gothic720 BT" w:hAnsi="Gothic720 BT" w:cs="Arial"/>
          <w:bCs/>
          <w:color w:val="auto"/>
          <w:sz w:val="22"/>
          <w:szCs w:val="22"/>
        </w:rPr>
      </w:pPr>
      <w:r w:rsidRPr="008B4068">
        <w:rPr>
          <w:rFonts w:ascii="Gothic720 BT" w:hAnsi="Gothic720 BT" w:cs="Arial"/>
          <w:bCs/>
          <w:color w:val="auto"/>
          <w:sz w:val="22"/>
          <w:szCs w:val="22"/>
        </w:rPr>
        <w:t>2. El oficio DEOEPyPP/5</w:t>
      </w:r>
      <w:r w:rsidR="008C72A1" w:rsidRPr="008B4068">
        <w:rPr>
          <w:rFonts w:ascii="Gothic720 BT" w:hAnsi="Gothic720 BT" w:cs="Arial"/>
          <w:bCs/>
          <w:color w:val="auto"/>
          <w:sz w:val="22"/>
          <w:szCs w:val="22"/>
        </w:rPr>
        <w:t>35</w:t>
      </w:r>
      <w:r w:rsidRPr="008B4068">
        <w:rPr>
          <w:rFonts w:ascii="Gothic720 BT" w:hAnsi="Gothic720 BT" w:cs="Arial"/>
          <w:bCs/>
          <w:color w:val="auto"/>
          <w:sz w:val="22"/>
          <w:szCs w:val="22"/>
        </w:rPr>
        <w:t>/2021 recibido en esta Secretaría Ejecutiva el</w:t>
      </w:r>
      <w:r w:rsidR="008C72A1" w:rsidRPr="008B4068">
        <w:rPr>
          <w:rFonts w:ascii="Gothic720 BT" w:hAnsi="Gothic720 BT" w:cs="Arial"/>
          <w:bCs/>
          <w:color w:val="auto"/>
          <w:sz w:val="22"/>
          <w:szCs w:val="22"/>
        </w:rPr>
        <w:t xml:space="preserve"> treinta</w:t>
      </w:r>
      <w:r w:rsidRPr="008B4068">
        <w:rPr>
          <w:rFonts w:ascii="Gothic720 BT" w:hAnsi="Gothic720 BT" w:cs="Arial"/>
          <w:bCs/>
          <w:color w:val="auto"/>
          <w:sz w:val="22"/>
          <w:szCs w:val="22"/>
        </w:rPr>
        <w:t xml:space="preserve"> de marzo de dos mil veintiuno, emitido por el Director Ejecutivo de Organización Electoral, Prerrogativas y Partidos Políticos de este Instituto, por medio del cual, informó que, del análisis realizado a la documentación señalada en el párrafo anterior, se advirtió que la misma incumple con l</w:t>
      </w:r>
      <w:r w:rsidR="008C72A1" w:rsidRPr="008B4068">
        <w:rPr>
          <w:rFonts w:ascii="Gothic720 BT" w:hAnsi="Gothic720 BT" w:cs="Arial"/>
          <w:bCs/>
          <w:color w:val="auto"/>
          <w:sz w:val="22"/>
          <w:szCs w:val="22"/>
        </w:rPr>
        <w:t>os requisitos establecidos en la</w:t>
      </w:r>
      <w:r w:rsidRPr="008B4068">
        <w:rPr>
          <w:rFonts w:ascii="Gothic720 BT" w:hAnsi="Gothic720 BT" w:cs="Arial"/>
          <w:bCs/>
          <w:color w:val="auto"/>
          <w:sz w:val="22"/>
          <w:szCs w:val="22"/>
        </w:rPr>
        <w:t xml:space="preserve"> normatividad aplicable para la apertura de cuentas bancarias señalada por el Instituto Nacional Electoral.</w:t>
      </w:r>
    </w:p>
    <w:p w14:paraId="29C24354" w14:textId="77777777" w:rsidR="00EF0B01" w:rsidRPr="008B4068" w:rsidRDefault="00EF0B01" w:rsidP="00EF0B01">
      <w:pPr>
        <w:pStyle w:val="Default"/>
        <w:spacing w:line="276" w:lineRule="auto"/>
        <w:jc w:val="both"/>
        <w:rPr>
          <w:rFonts w:ascii="Gothic720 BT" w:hAnsi="Gothic720 BT" w:cs="Arial"/>
          <w:bCs/>
          <w:color w:val="auto"/>
          <w:sz w:val="22"/>
          <w:szCs w:val="22"/>
        </w:rPr>
      </w:pPr>
    </w:p>
    <w:p w14:paraId="46E2779A" w14:textId="1C9DBAC5" w:rsidR="0052719F" w:rsidRPr="008B4068" w:rsidRDefault="0052719F" w:rsidP="00EF0B01">
      <w:pPr>
        <w:pStyle w:val="Default"/>
        <w:spacing w:line="276" w:lineRule="auto"/>
        <w:jc w:val="both"/>
        <w:rPr>
          <w:rFonts w:ascii="Gothic720 BT" w:hAnsi="Gothic720 BT" w:cs="Arial"/>
          <w:b/>
          <w:color w:val="auto"/>
          <w:sz w:val="22"/>
          <w:szCs w:val="22"/>
        </w:rPr>
      </w:pPr>
      <w:r w:rsidRPr="008B4068">
        <w:rPr>
          <w:rFonts w:ascii="Gothic720 BT" w:hAnsi="Gothic720 BT" w:cs="Arial"/>
          <w:bCs/>
          <w:color w:val="auto"/>
          <w:sz w:val="22"/>
          <w:szCs w:val="22"/>
        </w:rPr>
        <w:t>Con fundamento en el artículo 63, fracción XXXI de la Ley Electoral del Estado de Querétaro, con relación a los artículos 5 y 6 de los Lineamientos del Instituto relativos a la suspensión provisional de financiamiento público,</w:t>
      </w:r>
      <w:r w:rsidRPr="008B4068">
        <w:rPr>
          <w:rStyle w:val="Refdenotaalpie"/>
          <w:rFonts w:ascii="Gothic720 BT" w:hAnsi="Gothic720 BT" w:cs="Arial"/>
          <w:bCs/>
          <w:color w:val="auto"/>
          <w:sz w:val="22"/>
          <w:szCs w:val="22"/>
        </w:rPr>
        <w:footnoteReference w:id="3"/>
      </w:r>
      <w:r w:rsidRPr="008B4068">
        <w:rPr>
          <w:rFonts w:ascii="Gothic720 BT" w:hAnsi="Gothic720 BT" w:cs="Arial"/>
          <w:bCs/>
          <w:color w:val="auto"/>
          <w:sz w:val="22"/>
          <w:szCs w:val="22"/>
        </w:rPr>
        <w:t xml:space="preserve"> el Secretario Ejecutivo </w:t>
      </w:r>
      <w:r w:rsidRPr="008B4068">
        <w:rPr>
          <w:rFonts w:ascii="Gothic720 BT" w:hAnsi="Gothic720 BT" w:cs="Arial"/>
          <w:b/>
          <w:color w:val="auto"/>
          <w:sz w:val="22"/>
          <w:szCs w:val="22"/>
        </w:rPr>
        <w:t>ACUERDA:</w:t>
      </w:r>
    </w:p>
    <w:p w14:paraId="6A12D574" w14:textId="77777777" w:rsidR="00EF0B01" w:rsidRPr="008B4068" w:rsidRDefault="00EF0B01" w:rsidP="00EF0B01">
      <w:pPr>
        <w:pStyle w:val="Default"/>
        <w:spacing w:line="276" w:lineRule="auto"/>
        <w:jc w:val="both"/>
        <w:rPr>
          <w:rFonts w:ascii="Gothic720 BT" w:hAnsi="Gothic720 BT" w:cs="Arial"/>
          <w:bCs/>
          <w:color w:val="auto"/>
          <w:sz w:val="12"/>
          <w:szCs w:val="12"/>
        </w:rPr>
      </w:pPr>
    </w:p>
    <w:p w14:paraId="7913252F" w14:textId="46C3FFD8" w:rsidR="0052719F" w:rsidRPr="008B4068" w:rsidRDefault="0052719F" w:rsidP="00EF0B01">
      <w:pPr>
        <w:pStyle w:val="Default"/>
        <w:spacing w:after="100" w:afterAutospacing="1" w:line="276" w:lineRule="auto"/>
        <w:jc w:val="both"/>
        <w:rPr>
          <w:rFonts w:ascii="Gothic720 BT" w:hAnsi="Gothic720 BT" w:cs="Arial"/>
          <w:b/>
          <w:bCs/>
          <w:color w:val="auto"/>
          <w:sz w:val="22"/>
          <w:szCs w:val="22"/>
        </w:rPr>
      </w:pPr>
      <w:r w:rsidRPr="008B4068">
        <w:rPr>
          <w:rFonts w:ascii="Gothic720 BT" w:hAnsi="Gothic720 BT" w:cs="Arial"/>
          <w:b/>
          <w:color w:val="auto"/>
          <w:sz w:val="22"/>
          <w:szCs w:val="22"/>
        </w:rPr>
        <w:t>PRIMERO. Recepción</w:t>
      </w:r>
      <w:r w:rsidRPr="008B4068">
        <w:rPr>
          <w:rFonts w:ascii="Gothic720 BT" w:hAnsi="Gothic720 BT" w:cs="Arial"/>
          <w:color w:val="auto"/>
          <w:sz w:val="22"/>
          <w:szCs w:val="22"/>
        </w:rPr>
        <w:t xml:space="preserve">. Se tienen por recibidos los documentos de cuenta, mismos que constan </w:t>
      </w:r>
      <w:r w:rsidRPr="008B4068">
        <w:rPr>
          <w:rFonts w:ascii="Gothic720 BT" w:hAnsi="Gothic720 BT"/>
          <w:color w:val="212121"/>
          <w:sz w:val="22"/>
          <w:szCs w:val="22"/>
          <w:shd w:val="clear" w:color="auto" w:fill="FFFFFF"/>
        </w:rPr>
        <w:t xml:space="preserve">en </w:t>
      </w:r>
      <w:r w:rsidR="008C72A1" w:rsidRPr="008B4068">
        <w:rPr>
          <w:rFonts w:ascii="Gothic720 BT" w:hAnsi="Gothic720 BT"/>
          <w:color w:val="212121"/>
          <w:sz w:val="22"/>
          <w:szCs w:val="22"/>
          <w:shd w:val="clear" w:color="auto" w:fill="FFFFFF"/>
        </w:rPr>
        <w:t>treinta y tres</w:t>
      </w:r>
      <w:r w:rsidRPr="008B4068">
        <w:rPr>
          <w:rFonts w:ascii="Gothic720 BT" w:hAnsi="Gothic720 BT"/>
          <w:color w:val="212121"/>
          <w:sz w:val="22"/>
          <w:szCs w:val="22"/>
          <w:shd w:val="clear" w:color="auto" w:fill="FFFFFF"/>
        </w:rPr>
        <w:t xml:space="preserve"> fojas útiles con texto por un solo lado</w:t>
      </w:r>
      <w:r w:rsidRPr="008B4068">
        <w:rPr>
          <w:rFonts w:ascii="Gothic720 BT" w:hAnsi="Gothic720 BT" w:cs="Arial"/>
          <w:color w:val="auto"/>
          <w:sz w:val="22"/>
          <w:szCs w:val="22"/>
        </w:rPr>
        <w:t>,</w:t>
      </w:r>
      <w:r w:rsidRPr="008B4068">
        <w:rPr>
          <w:rStyle w:val="Refdenotaalpie"/>
          <w:rFonts w:ascii="Gothic720 BT" w:hAnsi="Gothic720 BT" w:cs="Arial"/>
          <w:color w:val="auto"/>
          <w:sz w:val="22"/>
          <w:szCs w:val="22"/>
        </w:rPr>
        <w:footnoteReference w:id="4"/>
      </w:r>
      <w:r w:rsidRPr="008B4068">
        <w:rPr>
          <w:rFonts w:ascii="Gothic720 BT" w:hAnsi="Gothic720 BT" w:cs="Arial"/>
          <w:color w:val="auto"/>
          <w:sz w:val="22"/>
          <w:szCs w:val="22"/>
        </w:rPr>
        <w:t xml:space="preserve"> los cuales se ordena agregar en autos para los efectos conducentes.</w:t>
      </w:r>
    </w:p>
    <w:p w14:paraId="6E867EE6" w14:textId="04D73FD8" w:rsidR="0052719F" w:rsidRPr="008B4068" w:rsidRDefault="0052719F" w:rsidP="00EF0B01">
      <w:pPr>
        <w:pStyle w:val="Default"/>
        <w:spacing w:line="276" w:lineRule="auto"/>
        <w:jc w:val="both"/>
        <w:rPr>
          <w:rFonts w:ascii="Gothic720 BT" w:hAnsi="Gothic720 BT" w:cs="Arial"/>
          <w:color w:val="auto"/>
          <w:sz w:val="22"/>
          <w:szCs w:val="22"/>
        </w:rPr>
      </w:pPr>
      <w:r w:rsidRPr="008B4068">
        <w:rPr>
          <w:rFonts w:ascii="Gothic720 BT" w:hAnsi="Gothic720 BT" w:cs="Arial"/>
          <w:b/>
          <w:color w:val="auto"/>
          <w:sz w:val="22"/>
          <w:szCs w:val="22"/>
        </w:rPr>
        <w:t xml:space="preserve">SEGUNDO. Se requiere. </w:t>
      </w:r>
      <w:r w:rsidRPr="008B4068">
        <w:rPr>
          <w:rFonts w:ascii="Gothic720 BT" w:hAnsi="Gothic720 BT" w:cs="Arial"/>
          <w:color w:val="auto"/>
          <w:sz w:val="22"/>
          <w:szCs w:val="22"/>
        </w:rPr>
        <w:t xml:space="preserve">En atención a los documentos de cuenta, se advierte que la promovente proporcionó una cuenta bancaria para el depósito del financiamiento público para gastos de campaña del </w:t>
      </w:r>
      <w:r w:rsidR="00EF0B01" w:rsidRPr="008B4068">
        <w:rPr>
          <w:rFonts w:ascii="Gothic720 BT" w:hAnsi="Gothic720 BT" w:cs="Arial"/>
          <w:color w:val="auto"/>
          <w:sz w:val="22"/>
          <w:szCs w:val="22"/>
        </w:rPr>
        <w:t>Partido Encuentro Solidario</w:t>
      </w:r>
      <w:r w:rsidRPr="008B4068">
        <w:rPr>
          <w:rFonts w:ascii="Gothic720 BT" w:hAnsi="Gothic720 BT" w:cs="Arial"/>
          <w:color w:val="auto"/>
          <w:sz w:val="22"/>
          <w:szCs w:val="22"/>
        </w:rPr>
        <w:t xml:space="preserve"> y que el mismo incumplió con </w:t>
      </w:r>
      <w:r w:rsidR="00EF0B01" w:rsidRPr="008B4068">
        <w:rPr>
          <w:rFonts w:ascii="Gothic720 BT" w:hAnsi="Gothic720 BT" w:cs="Arial"/>
          <w:color w:val="auto"/>
          <w:sz w:val="22"/>
          <w:szCs w:val="22"/>
        </w:rPr>
        <w:t xml:space="preserve">el </w:t>
      </w:r>
      <w:r w:rsidRPr="008B4068">
        <w:rPr>
          <w:rFonts w:ascii="Gothic720 BT" w:hAnsi="Gothic720 BT" w:cs="Arial"/>
          <w:color w:val="auto"/>
          <w:sz w:val="22"/>
          <w:szCs w:val="22"/>
        </w:rPr>
        <w:t xml:space="preserve">requisito previsto </w:t>
      </w:r>
      <w:r w:rsidRPr="008B4068">
        <w:rPr>
          <w:rFonts w:ascii="Gothic720 BT" w:hAnsi="Gothic720 BT" w:cs="Arial"/>
          <w:bCs/>
          <w:color w:val="auto"/>
          <w:sz w:val="22"/>
          <w:szCs w:val="22"/>
        </w:rPr>
        <w:t xml:space="preserve">para la </w:t>
      </w:r>
      <w:r w:rsidRPr="008B4068">
        <w:rPr>
          <w:rFonts w:ascii="Gothic720 BT" w:hAnsi="Gothic720 BT" w:cs="Arial"/>
          <w:color w:val="auto"/>
          <w:sz w:val="22"/>
          <w:szCs w:val="22"/>
        </w:rPr>
        <w:t>apertura de cuentas bancarias,</w:t>
      </w:r>
      <w:r w:rsidR="00EF0B01" w:rsidRPr="008B4068">
        <w:rPr>
          <w:rFonts w:ascii="Gothic720 BT" w:hAnsi="Gothic720 BT" w:cs="Arial"/>
          <w:color w:val="auto"/>
          <w:sz w:val="22"/>
          <w:szCs w:val="22"/>
        </w:rPr>
        <w:t xml:space="preserve"> en </w:t>
      </w:r>
      <w:r w:rsidRPr="008B4068">
        <w:rPr>
          <w:rFonts w:ascii="Gothic720 BT" w:hAnsi="Gothic720 BT" w:cs="Arial"/>
          <w:color w:val="auto"/>
          <w:sz w:val="22"/>
          <w:szCs w:val="22"/>
        </w:rPr>
        <w:t xml:space="preserve">el artículo 54, numeral 1, inciso b) del Reglamento de Fiscalización del Instituto Nacional Electoral, </w:t>
      </w:r>
      <w:r w:rsidR="00EF0B01" w:rsidRPr="008B4068">
        <w:rPr>
          <w:rFonts w:ascii="Gothic720 BT" w:hAnsi="Gothic720 BT" w:cs="Arial"/>
          <w:color w:val="auto"/>
          <w:sz w:val="22"/>
          <w:szCs w:val="22"/>
        </w:rPr>
        <w:t xml:space="preserve"> </w:t>
      </w:r>
      <w:r w:rsidRPr="008B4068">
        <w:rPr>
          <w:rFonts w:ascii="Gothic720 BT" w:hAnsi="Gothic720 BT" w:cs="Arial"/>
          <w:color w:val="auto"/>
          <w:sz w:val="22"/>
          <w:szCs w:val="22"/>
        </w:rPr>
        <w:t>que señala que las cuentas bancarias deberán cumplir</w:t>
      </w:r>
      <w:r w:rsidR="00EF0B01" w:rsidRPr="008B4068">
        <w:rPr>
          <w:rFonts w:ascii="Gothic720 BT" w:hAnsi="Gothic720 BT" w:cs="Arial"/>
          <w:color w:val="auto"/>
          <w:sz w:val="22"/>
          <w:szCs w:val="22"/>
        </w:rPr>
        <w:t>, entre otros requisitos, con que l</w:t>
      </w:r>
      <w:r w:rsidRPr="008B4068">
        <w:rPr>
          <w:rFonts w:ascii="Gothic720 BT" w:hAnsi="Gothic720 BT" w:cs="Arial"/>
          <w:color w:val="auto"/>
          <w:sz w:val="22"/>
          <w:szCs w:val="22"/>
        </w:rPr>
        <w:t xml:space="preserve">a </w:t>
      </w:r>
      <w:r w:rsidR="00EF0B01" w:rsidRPr="008B4068">
        <w:rPr>
          <w:rFonts w:ascii="Gothic720 BT" w:hAnsi="Gothic720 BT" w:cs="Arial"/>
          <w:color w:val="auto"/>
          <w:sz w:val="22"/>
          <w:szCs w:val="22"/>
        </w:rPr>
        <w:t>disposición</w:t>
      </w:r>
      <w:r w:rsidRPr="008B4068">
        <w:rPr>
          <w:rFonts w:ascii="Gothic720 BT" w:hAnsi="Gothic720 BT" w:cs="Arial"/>
          <w:color w:val="auto"/>
          <w:sz w:val="22"/>
          <w:szCs w:val="22"/>
        </w:rPr>
        <w:t xml:space="preserve"> de recursos </w:t>
      </w:r>
      <w:r w:rsidR="00EF0B01" w:rsidRPr="008B4068">
        <w:rPr>
          <w:rFonts w:ascii="Gothic720 BT" w:hAnsi="Gothic720 BT" w:cs="Arial"/>
          <w:color w:val="auto"/>
          <w:sz w:val="22"/>
          <w:szCs w:val="22"/>
        </w:rPr>
        <w:t>se</w:t>
      </w:r>
      <w:r w:rsidRPr="008B4068">
        <w:rPr>
          <w:rFonts w:ascii="Gothic720 BT" w:hAnsi="Gothic720 BT" w:cs="Arial"/>
          <w:color w:val="auto"/>
          <w:sz w:val="22"/>
          <w:szCs w:val="22"/>
        </w:rPr>
        <w:t xml:space="preserve"> reali</w:t>
      </w:r>
      <w:r w:rsidR="00EF0B01" w:rsidRPr="008B4068">
        <w:rPr>
          <w:rFonts w:ascii="Gothic720 BT" w:hAnsi="Gothic720 BT" w:cs="Arial"/>
          <w:color w:val="auto"/>
          <w:sz w:val="22"/>
          <w:szCs w:val="22"/>
        </w:rPr>
        <w:t>ce</w:t>
      </w:r>
      <w:r w:rsidRPr="008B4068">
        <w:rPr>
          <w:rFonts w:ascii="Gothic720 BT" w:hAnsi="Gothic720 BT" w:cs="Arial"/>
          <w:color w:val="auto"/>
          <w:sz w:val="22"/>
          <w:szCs w:val="22"/>
        </w:rPr>
        <w:t xml:space="preserve"> a </w:t>
      </w:r>
      <w:r w:rsidRPr="008B4068">
        <w:rPr>
          <w:rFonts w:ascii="Gothic720 BT" w:hAnsi="Gothic720 BT" w:cs="Arial"/>
          <w:color w:val="auto"/>
          <w:sz w:val="22"/>
          <w:szCs w:val="22"/>
        </w:rPr>
        <w:lastRenderedPageBreak/>
        <w:t>través de firmas mancomunadas</w:t>
      </w:r>
      <w:r w:rsidR="00EF0B01" w:rsidRPr="008B4068">
        <w:rPr>
          <w:rFonts w:ascii="Gothic720 BT" w:hAnsi="Gothic720 BT" w:cs="Arial"/>
          <w:color w:val="auto"/>
          <w:sz w:val="22"/>
          <w:szCs w:val="22"/>
        </w:rPr>
        <w:t xml:space="preserve">, lo cual no se advierte en la documentación de cuenta. </w:t>
      </w:r>
    </w:p>
    <w:p w14:paraId="38BF1D17" w14:textId="77777777" w:rsidR="0052719F" w:rsidRPr="008B4068" w:rsidRDefault="0052719F" w:rsidP="0052719F">
      <w:pPr>
        <w:pStyle w:val="Default"/>
        <w:spacing w:line="276" w:lineRule="auto"/>
        <w:ind w:right="1069"/>
        <w:jc w:val="both"/>
        <w:rPr>
          <w:rFonts w:ascii="Gothic720 BT" w:hAnsi="Gothic720 BT" w:cs="Arial"/>
          <w:color w:val="auto"/>
          <w:sz w:val="22"/>
          <w:szCs w:val="22"/>
        </w:rPr>
      </w:pPr>
    </w:p>
    <w:p w14:paraId="16CBC59D" w14:textId="31B1454F" w:rsidR="0052719F" w:rsidRPr="008B4068" w:rsidRDefault="0052719F" w:rsidP="0052719F">
      <w:pPr>
        <w:pStyle w:val="Default"/>
        <w:tabs>
          <w:tab w:val="left" w:pos="6804"/>
          <w:tab w:val="left" w:pos="6946"/>
        </w:tabs>
        <w:spacing w:line="276" w:lineRule="auto"/>
        <w:ind w:right="-65"/>
        <w:jc w:val="both"/>
        <w:rPr>
          <w:rFonts w:ascii="Gothic720 BT" w:hAnsi="Gothic720 BT" w:cs="Arial"/>
          <w:bCs/>
          <w:color w:val="auto"/>
          <w:sz w:val="22"/>
          <w:szCs w:val="22"/>
        </w:rPr>
      </w:pPr>
      <w:r w:rsidRPr="008B4068">
        <w:rPr>
          <w:rFonts w:ascii="Gothic720 BT" w:hAnsi="Gothic720 BT" w:cs="Arial"/>
          <w:bCs/>
          <w:color w:val="auto"/>
          <w:sz w:val="22"/>
          <w:szCs w:val="22"/>
        </w:rPr>
        <w:t xml:space="preserve">En ese sentido, se tiene por recibido el informe de la Dirección Ejecutiva de Organización Electoral, Prerrogativas y Partidos Políticos, y con base en el mismo, </w:t>
      </w:r>
      <w:r w:rsidRPr="008B4068">
        <w:rPr>
          <w:rFonts w:ascii="Gothic720 BT" w:hAnsi="Gothic720 BT" w:cs="Arial"/>
          <w:b/>
          <w:bCs/>
          <w:color w:val="auto"/>
          <w:sz w:val="22"/>
          <w:szCs w:val="22"/>
        </w:rPr>
        <w:t>SE REQUIERE</w:t>
      </w:r>
      <w:r w:rsidRPr="008B4068">
        <w:rPr>
          <w:rFonts w:ascii="Gothic720 BT" w:hAnsi="Gothic720 BT" w:cs="Arial"/>
          <w:bCs/>
          <w:color w:val="auto"/>
          <w:sz w:val="22"/>
          <w:szCs w:val="22"/>
        </w:rPr>
        <w:t xml:space="preserve"> al </w:t>
      </w:r>
      <w:r w:rsidR="00EF0B01" w:rsidRPr="008B4068">
        <w:rPr>
          <w:rFonts w:ascii="Gothic720 BT" w:hAnsi="Gothic720 BT" w:cs="Arial"/>
          <w:b/>
          <w:color w:val="auto"/>
          <w:sz w:val="22"/>
          <w:szCs w:val="22"/>
        </w:rPr>
        <w:t>Partido Encuentro Solidario</w:t>
      </w:r>
      <w:r w:rsidRPr="008B4068">
        <w:rPr>
          <w:rFonts w:ascii="Gothic720 BT" w:hAnsi="Gothic720 BT" w:cs="Arial"/>
          <w:bCs/>
          <w:color w:val="auto"/>
          <w:sz w:val="22"/>
          <w:szCs w:val="22"/>
        </w:rPr>
        <w:t xml:space="preserve">, a través de su representación, a efecto de que </w:t>
      </w:r>
      <w:r w:rsidR="00EF0B01" w:rsidRPr="008B4068">
        <w:rPr>
          <w:rFonts w:ascii="Gothic720 BT" w:hAnsi="Gothic720 BT" w:cs="Arial"/>
          <w:bCs/>
          <w:color w:val="auto"/>
          <w:sz w:val="22"/>
          <w:szCs w:val="22"/>
        </w:rPr>
        <w:t xml:space="preserve">presente la información o documentación idónea, para acreditar que la cuenta bancaria señalada en el escrito de cuenta, cumple con la normatividad aplicable o en su caso, </w:t>
      </w:r>
      <w:r w:rsidRPr="008B4068">
        <w:rPr>
          <w:rFonts w:ascii="Gothic720 BT" w:hAnsi="Gothic720 BT" w:cs="Arial"/>
          <w:bCs/>
          <w:color w:val="auto"/>
          <w:sz w:val="22"/>
          <w:szCs w:val="22"/>
        </w:rPr>
        <w:t>manifieste lo que a su interés convenga. Lo anterior, a efecto de que esta autoridad electoral se encuentre en aptitud de realizar el depósito de la ministración que corresponda por concepto de financiamiento público destinado al desarrollo de actividades de campaña.</w:t>
      </w:r>
    </w:p>
    <w:p w14:paraId="2268CBBD" w14:textId="77777777" w:rsidR="0052719F" w:rsidRPr="008B4068" w:rsidRDefault="0052719F" w:rsidP="0052719F">
      <w:pPr>
        <w:pStyle w:val="Default"/>
        <w:tabs>
          <w:tab w:val="left" w:pos="6804"/>
          <w:tab w:val="left" w:pos="6946"/>
        </w:tabs>
        <w:spacing w:line="276" w:lineRule="auto"/>
        <w:ind w:right="-65"/>
        <w:jc w:val="both"/>
        <w:rPr>
          <w:rFonts w:ascii="Gothic720 BT" w:hAnsi="Gothic720 BT" w:cs="Arial"/>
          <w:bCs/>
          <w:color w:val="auto"/>
          <w:sz w:val="22"/>
          <w:szCs w:val="22"/>
        </w:rPr>
      </w:pPr>
      <w:r w:rsidRPr="008B4068">
        <w:rPr>
          <w:rFonts w:ascii="Gothic720 BT" w:hAnsi="Gothic720 BT" w:cs="Arial"/>
          <w:bCs/>
          <w:color w:val="auto"/>
          <w:sz w:val="22"/>
          <w:szCs w:val="22"/>
        </w:rPr>
        <w:t xml:space="preserve"> </w:t>
      </w:r>
    </w:p>
    <w:p w14:paraId="295CD1E0" w14:textId="77777777" w:rsidR="0052719F" w:rsidRPr="008B4068" w:rsidRDefault="0052719F" w:rsidP="0052719F">
      <w:pPr>
        <w:pStyle w:val="Default"/>
        <w:spacing w:line="276" w:lineRule="auto"/>
        <w:jc w:val="both"/>
        <w:rPr>
          <w:rFonts w:ascii="Gothic720 BT" w:hAnsi="Gothic720 BT" w:cs="Arial"/>
          <w:b/>
          <w:sz w:val="22"/>
          <w:szCs w:val="22"/>
        </w:rPr>
      </w:pPr>
      <w:r w:rsidRPr="008B4068">
        <w:rPr>
          <w:rFonts w:ascii="Gothic720 BT" w:hAnsi="Gothic720 BT" w:cs="Arial"/>
          <w:b/>
          <w:sz w:val="22"/>
          <w:szCs w:val="22"/>
        </w:rPr>
        <w:t>Notifíquese por oficio al partido promovente y mediante estrados del Consejo General del Instituto Electoral del Estado de Querétaro, con fundamento en los artículos 50, fracciones II y III, 52, 53 y 56, fracciones I y II de la Ley de Medios de Impugnación en Materia Electoral del Estado de Querétaro.</w:t>
      </w:r>
    </w:p>
    <w:p w14:paraId="68EC4B66" w14:textId="77777777" w:rsidR="0052719F" w:rsidRPr="008B4068" w:rsidRDefault="0052719F" w:rsidP="0052719F">
      <w:pPr>
        <w:pStyle w:val="Default"/>
        <w:spacing w:line="276" w:lineRule="auto"/>
        <w:jc w:val="both"/>
        <w:rPr>
          <w:rFonts w:ascii="Gothic720 BT" w:hAnsi="Gothic720 BT" w:cs="Arial"/>
          <w:bCs/>
          <w:color w:val="auto"/>
          <w:sz w:val="22"/>
          <w:szCs w:val="22"/>
        </w:rPr>
      </w:pPr>
    </w:p>
    <w:p w14:paraId="4C157DC4" w14:textId="77777777" w:rsidR="0052719F" w:rsidRPr="008B4068" w:rsidRDefault="0052719F" w:rsidP="0052719F">
      <w:pPr>
        <w:pStyle w:val="Default"/>
        <w:spacing w:line="276" w:lineRule="auto"/>
        <w:rPr>
          <w:rFonts w:ascii="Gothic720 BT" w:hAnsi="Gothic720 BT" w:cs="Arial"/>
          <w:b/>
          <w:bCs/>
          <w:color w:val="auto"/>
          <w:sz w:val="22"/>
          <w:szCs w:val="22"/>
        </w:rPr>
      </w:pPr>
      <w:r w:rsidRPr="008B4068">
        <w:rPr>
          <w:rFonts w:ascii="Gothic720 BT" w:hAnsi="Gothic720 BT" w:cs="Arial"/>
          <w:bCs/>
          <w:color w:val="auto"/>
          <w:sz w:val="22"/>
          <w:szCs w:val="22"/>
        </w:rPr>
        <w:t xml:space="preserve">Así lo proveyó y firmó el Secretario Ejecutivo del Instituto Electoral del Estado de Querétaro, quien autoriza. </w:t>
      </w:r>
      <w:r w:rsidRPr="008B4068">
        <w:rPr>
          <w:rFonts w:ascii="Gothic720 BT" w:hAnsi="Gothic720 BT" w:cs="Arial"/>
          <w:b/>
          <w:bCs/>
          <w:color w:val="auto"/>
          <w:sz w:val="22"/>
          <w:szCs w:val="22"/>
        </w:rPr>
        <w:t>DOY FE.</w:t>
      </w:r>
    </w:p>
    <w:p w14:paraId="6F86AFC0" w14:textId="77777777" w:rsidR="0052719F" w:rsidRPr="008B4068" w:rsidRDefault="0052719F" w:rsidP="0052719F">
      <w:pPr>
        <w:pStyle w:val="Default"/>
        <w:spacing w:line="276" w:lineRule="auto"/>
        <w:rPr>
          <w:rFonts w:ascii="Gothic720 BT" w:hAnsi="Gothic720 BT" w:cs="Arial"/>
          <w:b/>
          <w:bCs/>
          <w:color w:val="auto"/>
          <w:sz w:val="22"/>
          <w:szCs w:val="22"/>
        </w:rPr>
      </w:pPr>
    </w:p>
    <w:p w14:paraId="1D115A01" w14:textId="77777777" w:rsidR="0052719F" w:rsidRPr="008B4068" w:rsidRDefault="0052719F" w:rsidP="0052719F">
      <w:pPr>
        <w:pStyle w:val="Default"/>
        <w:spacing w:line="276" w:lineRule="auto"/>
        <w:rPr>
          <w:rFonts w:ascii="Gothic720 BT" w:hAnsi="Gothic720 BT" w:cs="Arial"/>
          <w:b/>
          <w:bCs/>
          <w:color w:val="auto"/>
          <w:sz w:val="22"/>
          <w:szCs w:val="22"/>
        </w:rPr>
      </w:pPr>
    </w:p>
    <w:p w14:paraId="3DB69894" w14:textId="77777777" w:rsidR="0052719F" w:rsidRPr="008B4068" w:rsidRDefault="0052719F" w:rsidP="0052719F">
      <w:pPr>
        <w:pStyle w:val="Default"/>
        <w:spacing w:line="276" w:lineRule="auto"/>
        <w:rPr>
          <w:rFonts w:ascii="Gothic720 BT" w:hAnsi="Gothic720 BT" w:cs="Arial"/>
          <w:b/>
          <w:bCs/>
          <w:color w:val="auto"/>
          <w:sz w:val="22"/>
          <w:szCs w:val="22"/>
        </w:rPr>
      </w:pPr>
    </w:p>
    <w:p w14:paraId="210832CB" w14:textId="77777777" w:rsidR="0052719F" w:rsidRPr="008B4068" w:rsidRDefault="0052719F" w:rsidP="0052719F">
      <w:pPr>
        <w:pStyle w:val="Default"/>
        <w:spacing w:line="276" w:lineRule="auto"/>
        <w:jc w:val="center"/>
        <w:rPr>
          <w:rFonts w:ascii="Gothic720 BT" w:hAnsi="Gothic720 BT" w:cs="Arial"/>
          <w:b/>
          <w:bCs/>
          <w:color w:val="auto"/>
          <w:sz w:val="22"/>
          <w:szCs w:val="22"/>
        </w:rPr>
      </w:pPr>
      <w:r w:rsidRPr="008B4068">
        <w:rPr>
          <w:rFonts w:ascii="Gothic720 BT" w:hAnsi="Gothic720 BT" w:cs="Arial"/>
          <w:b/>
          <w:bCs/>
          <w:color w:val="auto"/>
          <w:sz w:val="22"/>
          <w:szCs w:val="22"/>
        </w:rPr>
        <w:t>Mtro. Carlos Alejandro Pérez Espíndola</w:t>
      </w:r>
    </w:p>
    <w:p w14:paraId="52916518" w14:textId="77777777" w:rsidR="0052719F" w:rsidRPr="008B4068" w:rsidRDefault="0052719F" w:rsidP="0052719F">
      <w:pPr>
        <w:pStyle w:val="Default"/>
        <w:spacing w:line="276" w:lineRule="auto"/>
        <w:jc w:val="center"/>
        <w:rPr>
          <w:rFonts w:ascii="Gothic720 BT" w:hAnsi="Gothic720 BT" w:cs="Arial"/>
          <w:bCs/>
          <w:color w:val="auto"/>
          <w:sz w:val="22"/>
          <w:szCs w:val="22"/>
        </w:rPr>
      </w:pPr>
      <w:r w:rsidRPr="008B4068">
        <w:rPr>
          <w:rFonts w:ascii="Gothic720 BT" w:hAnsi="Gothic720 BT" w:cs="Arial"/>
          <w:bCs/>
          <w:color w:val="auto"/>
          <w:sz w:val="22"/>
          <w:szCs w:val="22"/>
        </w:rPr>
        <w:t xml:space="preserve">Secretario Ejecutivo </w:t>
      </w:r>
    </w:p>
    <w:p w14:paraId="2EE03145" w14:textId="77777777" w:rsidR="0052719F" w:rsidRPr="008B4068" w:rsidRDefault="0052719F" w:rsidP="0052719F">
      <w:pPr>
        <w:spacing w:after="0"/>
        <w:jc w:val="both"/>
        <w:rPr>
          <w:rFonts w:ascii="Gothic720 BT" w:hAnsi="Gothic720 BT" w:cs="Arial"/>
          <w:b/>
          <w:lang w:eastAsia="es-ES"/>
        </w:rPr>
      </w:pPr>
    </w:p>
    <w:p w14:paraId="58A6BC52" w14:textId="77777777" w:rsidR="00EF0B01" w:rsidRPr="008B4068" w:rsidRDefault="0052719F"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br w:type="page"/>
      </w:r>
      <w:r w:rsidR="00EF0B01" w:rsidRPr="008B4068">
        <w:rPr>
          <w:rFonts w:ascii="Gothic720 BT" w:hAnsi="Gothic720 BT" w:cs="Arial"/>
          <w:b/>
          <w:lang w:eastAsia="es-ES"/>
        </w:rPr>
        <w:lastRenderedPageBreak/>
        <w:t>EXPEDIENTE</w:t>
      </w:r>
      <w:r w:rsidR="00EF0B01" w:rsidRPr="008B4068">
        <w:rPr>
          <w:rFonts w:ascii="Gothic720 BT" w:hAnsi="Gothic720 BT" w:cs="Arial"/>
          <w:b/>
          <w:bCs/>
          <w:lang w:eastAsia="es-ES"/>
        </w:rPr>
        <w:t>:</w:t>
      </w:r>
      <w:r w:rsidR="00EF0B01" w:rsidRPr="008B4068">
        <w:rPr>
          <w:rFonts w:ascii="Gothic720 BT" w:hAnsi="Gothic720 BT" w:cs="Arial"/>
          <w:lang w:eastAsia="es-ES"/>
        </w:rPr>
        <w:t xml:space="preserve"> IEEQ/AG/002/2020-P.</w:t>
      </w:r>
    </w:p>
    <w:p w14:paraId="0F937327" w14:textId="77777777" w:rsidR="00EF0B01" w:rsidRPr="008B4068" w:rsidRDefault="00EF0B01" w:rsidP="00EF0B01">
      <w:pPr>
        <w:tabs>
          <w:tab w:val="left" w:pos="4678"/>
        </w:tabs>
        <w:spacing w:after="0"/>
        <w:ind w:left="3828" w:right="-65"/>
        <w:jc w:val="both"/>
        <w:rPr>
          <w:rFonts w:ascii="Gothic720 BT" w:hAnsi="Gothic720 BT" w:cs="Arial"/>
          <w:b/>
          <w:sz w:val="14"/>
          <w:szCs w:val="14"/>
          <w:lang w:eastAsia="es-ES"/>
        </w:rPr>
      </w:pPr>
    </w:p>
    <w:p w14:paraId="26B55F15" w14:textId="77777777" w:rsidR="00EF0B01" w:rsidRPr="008B4068" w:rsidRDefault="00EF0B01"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PROMOVENTE</w:t>
      </w:r>
      <w:r w:rsidRPr="008B4068">
        <w:rPr>
          <w:rFonts w:ascii="Gothic720 BT" w:hAnsi="Gothic720 BT" w:cs="Arial"/>
          <w:lang w:eastAsia="es-ES"/>
        </w:rPr>
        <w:t>: ENCUENTRO SOLIDARIO.</w:t>
      </w:r>
    </w:p>
    <w:p w14:paraId="170D8026" w14:textId="77777777" w:rsidR="00EF0B01" w:rsidRPr="008B4068" w:rsidRDefault="00EF0B01" w:rsidP="00EF0B01">
      <w:pPr>
        <w:tabs>
          <w:tab w:val="left" w:pos="4678"/>
        </w:tabs>
        <w:spacing w:after="0"/>
        <w:ind w:left="3828" w:right="-65"/>
        <w:jc w:val="both"/>
        <w:rPr>
          <w:rFonts w:ascii="Gothic720 BT" w:hAnsi="Gothic720 BT" w:cs="Arial"/>
          <w:b/>
          <w:sz w:val="16"/>
          <w:szCs w:val="16"/>
          <w:lang w:eastAsia="es-ES"/>
        </w:rPr>
      </w:pPr>
    </w:p>
    <w:p w14:paraId="7BF9EB45" w14:textId="77777777" w:rsidR="00EF0B01" w:rsidRPr="008B4068" w:rsidRDefault="00EF0B01" w:rsidP="00EF0B01">
      <w:pPr>
        <w:tabs>
          <w:tab w:val="left" w:pos="4678"/>
        </w:tabs>
        <w:spacing w:after="0" w:line="240" w:lineRule="auto"/>
        <w:ind w:left="3828" w:right="-65"/>
        <w:jc w:val="both"/>
        <w:rPr>
          <w:rFonts w:ascii="Gothic720 BT" w:hAnsi="Gothic720 BT" w:cs="Arial"/>
          <w:lang w:eastAsia="es-ES"/>
        </w:rPr>
      </w:pPr>
      <w:r w:rsidRPr="008B4068">
        <w:rPr>
          <w:rFonts w:ascii="Gothic720 BT" w:hAnsi="Gothic720 BT" w:cs="Arial"/>
          <w:b/>
          <w:lang w:eastAsia="es-ES"/>
        </w:rPr>
        <w:t xml:space="preserve">ASUNTO: </w:t>
      </w:r>
      <w:r w:rsidRPr="008B4068">
        <w:rPr>
          <w:rFonts w:ascii="Gothic720 BT" w:hAnsi="Gothic720 BT" w:cs="Arial"/>
          <w:lang w:eastAsia="es-ES"/>
        </w:rPr>
        <w:t>RECEPCIÓN Y SE REQUIERE.</w:t>
      </w:r>
    </w:p>
    <w:p w14:paraId="71F9D3F8" w14:textId="70798543" w:rsidR="0052719F" w:rsidRPr="008B4068" w:rsidRDefault="0052719F" w:rsidP="00EF0B01">
      <w:pPr>
        <w:tabs>
          <w:tab w:val="left" w:pos="4678"/>
        </w:tabs>
        <w:spacing w:before="100" w:beforeAutospacing="1" w:after="100" w:afterAutospacing="1"/>
        <w:ind w:right="-65"/>
        <w:jc w:val="center"/>
        <w:rPr>
          <w:rFonts w:ascii="Gothic720 BT" w:hAnsi="Gothic720 BT" w:cs="Arial"/>
          <w:b/>
          <w:bCs/>
          <w:lang w:val="es-ES"/>
        </w:rPr>
      </w:pPr>
      <w:r w:rsidRPr="008B4068">
        <w:rPr>
          <w:rFonts w:ascii="Gothic720 BT" w:hAnsi="Gothic720 BT" w:cs="Arial"/>
          <w:b/>
          <w:bCs/>
          <w:lang w:val="es-ES"/>
        </w:rPr>
        <w:t>CÉDULA DE NOTIFICACIÓN POR ESTRADOS</w:t>
      </w:r>
    </w:p>
    <w:p w14:paraId="1845B846" w14:textId="4A6E2D1A" w:rsidR="0052719F" w:rsidRPr="008B4068" w:rsidRDefault="0052719F" w:rsidP="0052719F">
      <w:pPr>
        <w:spacing w:before="100" w:beforeAutospacing="1" w:after="100" w:afterAutospacing="1"/>
        <w:jc w:val="both"/>
        <w:rPr>
          <w:rFonts w:ascii="Gothic720 BT" w:hAnsi="Gothic720 BT" w:cs="Arial"/>
          <w:b/>
          <w:bCs/>
          <w:lang w:val="es-ES"/>
        </w:rPr>
      </w:pPr>
      <w:r w:rsidRPr="008B4068">
        <w:rPr>
          <w:rFonts w:ascii="Gothic720 BT" w:hAnsi="Gothic720 BT" w:cs="Arial"/>
          <w:bCs/>
          <w:lang w:val="es-ES"/>
        </w:rPr>
        <w:t xml:space="preserve">En la ciudad de Santiago de Querétaro, Querétaro, </w:t>
      </w:r>
      <w:r w:rsidR="00EF0B01" w:rsidRPr="008B4068">
        <w:rPr>
          <w:rFonts w:ascii="Gothic720 BT" w:hAnsi="Gothic720 BT" w:cs="Arial"/>
          <w:bCs/>
          <w:lang w:val="es-ES"/>
        </w:rPr>
        <w:t>treinta</w:t>
      </w:r>
      <w:r w:rsidRPr="008B4068">
        <w:rPr>
          <w:rFonts w:ascii="Gothic720 BT" w:hAnsi="Gothic720 BT" w:cs="Arial"/>
          <w:bCs/>
          <w:lang w:val="es-ES"/>
        </w:rPr>
        <w:t xml:space="preserve"> de marzo de dos mil veintiuno, en cumplimiento a lo ordenado en el proveído que consta en el expediente al rubro indicado, con fundamento en lo dispuesto por los artículos 50, fracción II, 52 y 56, fracción II de la Ley de Medios de Impugnación en Materia Electoral del Estado de Querétaro, el Secretario Ejecutivo </w:t>
      </w:r>
      <w:r w:rsidRPr="008B4068">
        <w:rPr>
          <w:rFonts w:ascii="Gothic720 BT" w:hAnsi="Gothic720 BT" w:cs="Arial"/>
          <w:b/>
          <w:bCs/>
          <w:lang w:val="es-ES"/>
        </w:rPr>
        <w:t>NOTIFICA</w:t>
      </w:r>
      <w:r w:rsidRPr="008B4068">
        <w:rPr>
          <w:rFonts w:ascii="Gothic720 BT" w:hAnsi="Gothic720 BT" w:cs="Arial"/>
          <w:bCs/>
          <w:lang w:val="es-ES"/>
        </w:rPr>
        <w:t xml:space="preserve">, mediante cédula que se fija en los </w:t>
      </w:r>
      <w:r w:rsidRPr="008B4068">
        <w:rPr>
          <w:rFonts w:ascii="Gothic720 BT" w:hAnsi="Gothic720 BT" w:cs="Arial"/>
          <w:b/>
          <w:bCs/>
          <w:lang w:val="es-ES"/>
        </w:rPr>
        <w:t>ESTRADOS</w:t>
      </w:r>
      <w:r w:rsidRPr="008B4068">
        <w:rPr>
          <w:rFonts w:ascii="Gothic720 BT" w:hAnsi="Gothic720 BT" w:cs="Arial"/>
          <w:bCs/>
          <w:lang w:val="es-ES"/>
        </w:rPr>
        <w:t xml:space="preserve"> del Consejo General del Instituto Electoral del Estado de Querétaro, el contenido del proveído emitido el día en que se actúa en el expediente </w:t>
      </w:r>
      <w:r w:rsidRPr="008B4068">
        <w:rPr>
          <w:rFonts w:ascii="Gothic720 BT" w:hAnsi="Gothic720 BT" w:cs="Arial"/>
          <w:lang w:eastAsia="es-ES"/>
        </w:rPr>
        <w:t>de cuenta</w:t>
      </w:r>
      <w:r w:rsidRPr="008B4068">
        <w:rPr>
          <w:rFonts w:ascii="Gothic720 BT" w:hAnsi="Gothic720 BT" w:cs="Arial"/>
          <w:bCs/>
          <w:lang w:val="es-ES"/>
        </w:rPr>
        <w:t xml:space="preserve">. Documento que consta de una foja útil con texto por ambos lados, anexando copia de este. </w:t>
      </w:r>
      <w:r w:rsidRPr="008B4068">
        <w:rPr>
          <w:rFonts w:ascii="Gothic720 BT" w:hAnsi="Gothic720 BT" w:cs="Arial"/>
          <w:b/>
          <w:bCs/>
          <w:lang w:val="es-ES"/>
        </w:rPr>
        <w:t>DOY FE.</w:t>
      </w:r>
      <w:r w:rsidRPr="008B4068">
        <w:rPr>
          <w:rFonts w:ascii="Gothic720 BT" w:hAnsi="Gothic720 BT" w:cs="Arial"/>
          <w:bCs/>
          <w:lang w:val="es-ES"/>
        </w:rPr>
        <w:t xml:space="preserve"> ------------------------------------------------------</w:t>
      </w:r>
    </w:p>
    <w:p w14:paraId="45BB0D8D" w14:textId="77777777" w:rsidR="0052719F" w:rsidRPr="008B4068" w:rsidRDefault="0052719F" w:rsidP="0052719F">
      <w:pPr>
        <w:spacing w:after="0"/>
        <w:jc w:val="both"/>
        <w:rPr>
          <w:rFonts w:ascii="Gothic720 BT" w:hAnsi="Gothic720 BT" w:cs="Arial"/>
          <w:b/>
          <w:bCs/>
          <w:lang w:val="es-ES"/>
        </w:rPr>
      </w:pPr>
    </w:p>
    <w:p w14:paraId="3403B5F0" w14:textId="77777777" w:rsidR="0052719F" w:rsidRPr="008B4068" w:rsidRDefault="0052719F" w:rsidP="0052719F">
      <w:pPr>
        <w:spacing w:after="0"/>
        <w:jc w:val="both"/>
        <w:rPr>
          <w:rFonts w:ascii="Gothic720 BT" w:hAnsi="Gothic720 BT" w:cs="Arial"/>
          <w:b/>
          <w:bCs/>
          <w:lang w:val="es-ES"/>
        </w:rPr>
      </w:pPr>
    </w:p>
    <w:p w14:paraId="0D677841" w14:textId="77777777" w:rsidR="0052719F" w:rsidRPr="008B4068" w:rsidRDefault="0052719F" w:rsidP="0052719F">
      <w:pPr>
        <w:spacing w:after="0"/>
        <w:jc w:val="both"/>
        <w:rPr>
          <w:rFonts w:ascii="Gothic720 BT" w:hAnsi="Gothic720 BT" w:cs="Arial"/>
          <w:b/>
          <w:bCs/>
          <w:lang w:val="es-ES"/>
        </w:rPr>
      </w:pPr>
    </w:p>
    <w:p w14:paraId="557D14B4" w14:textId="77777777" w:rsidR="0052719F" w:rsidRPr="008B4068" w:rsidRDefault="0052719F" w:rsidP="0052719F">
      <w:pPr>
        <w:pStyle w:val="Default"/>
        <w:spacing w:line="276" w:lineRule="auto"/>
        <w:rPr>
          <w:rFonts w:ascii="Gothic720 BT" w:hAnsi="Gothic720 BT" w:cs="Arial"/>
          <w:b/>
          <w:bCs/>
          <w:color w:val="auto"/>
          <w:sz w:val="22"/>
          <w:szCs w:val="22"/>
        </w:rPr>
      </w:pPr>
    </w:p>
    <w:p w14:paraId="3A9014FC" w14:textId="77777777" w:rsidR="0052719F" w:rsidRPr="008B4068" w:rsidRDefault="0052719F" w:rsidP="0052719F">
      <w:pPr>
        <w:pStyle w:val="Default"/>
        <w:spacing w:line="276" w:lineRule="auto"/>
        <w:jc w:val="center"/>
        <w:rPr>
          <w:rFonts w:ascii="Gothic720 BT" w:hAnsi="Gothic720 BT" w:cs="Arial"/>
          <w:b/>
          <w:bCs/>
          <w:color w:val="auto"/>
          <w:sz w:val="22"/>
          <w:szCs w:val="22"/>
        </w:rPr>
      </w:pPr>
      <w:r w:rsidRPr="008B4068">
        <w:rPr>
          <w:rFonts w:ascii="Gothic720 BT" w:hAnsi="Gothic720 BT" w:cs="Arial"/>
          <w:b/>
          <w:bCs/>
          <w:color w:val="auto"/>
          <w:sz w:val="22"/>
          <w:szCs w:val="22"/>
        </w:rPr>
        <w:t>Mtro. Carlos Alejandro Pérez Espíndola</w:t>
      </w:r>
    </w:p>
    <w:p w14:paraId="4481C7FC" w14:textId="77777777" w:rsidR="0052719F" w:rsidRPr="008B4068" w:rsidRDefault="0052719F" w:rsidP="0052719F">
      <w:pPr>
        <w:pStyle w:val="Default"/>
        <w:spacing w:line="276" w:lineRule="auto"/>
        <w:jc w:val="center"/>
        <w:rPr>
          <w:rFonts w:ascii="Gothic720 BT" w:hAnsi="Gothic720 BT" w:cs="Arial"/>
          <w:bCs/>
          <w:color w:val="auto"/>
          <w:sz w:val="22"/>
          <w:szCs w:val="22"/>
        </w:rPr>
      </w:pPr>
      <w:r w:rsidRPr="008B4068">
        <w:rPr>
          <w:rFonts w:ascii="Gothic720 BT" w:hAnsi="Gothic720 BT" w:cs="Arial"/>
          <w:bCs/>
          <w:color w:val="auto"/>
          <w:sz w:val="22"/>
          <w:szCs w:val="22"/>
        </w:rPr>
        <w:t>Secretario Ejecutivo</w:t>
      </w:r>
    </w:p>
    <w:p w14:paraId="41E1F07A" w14:textId="77777777" w:rsidR="0052719F" w:rsidRPr="008B4068" w:rsidRDefault="0052719F" w:rsidP="0052719F">
      <w:pPr>
        <w:spacing w:after="0"/>
        <w:jc w:val="both"/>
        <w:rPr>
          <w:rFonts w:ascii="Gothic720 BT" w:hAnsi="Gothic720 BT" w:cs="Arial"/>
          <w:b/>
          <w:lang w:eastAsia="es-ES"/>
        </w:rPr>
      </w:pPr>
    </w:p>
    <w:p w14:paraId="13D361AC" w14:textId="77777777" w:rsidR="0052719F" w:rsidRPr="008B4068" w:rsidRDefault="0052719F" w:rsidP="0052719F">
      <w:pPr>
        <w:rPr>
          <w:rFonts w:ascii="Gothic720 BT" w:hAnsi="Gothic720 BT" w:cs="Arial"/>
          <w:bCs/>
          <w:lang w:val="es-ES"/>
        </w:rPr>
      </w:pPr>
    </w:p>
    <w:p w14:paraId="2F56C5CC" w14:textId="77777777" w:rsidR="0052719F" w:rsidRPr="008B4068" w:rsidRDefault="0052719F" w:rsidP="0052719F">
      <w:pPr>
        <w:rPr>
          <w:rFonts w:ascii="Gothic720 BT" w:hAnsi="Gothic720 BT" w:cs="Arial"/>
          <w:bCs/>
          <w:lang w:val="es-ES"/>
        </w:rPr>
      </w:pPr>
    </w:p>
    <w:p w14:paraId="2EEEF36F" w14:textId="77777777" w:rsidR="0052719F" w:rsidRPr="008B4068" w:rsidRDefault="0052719F" w:rsidP="0052719F">
      <w:pPr>
        <w:rPr>
          <w:rFonts w:ascii="Gothic720 BT" w:hAnsi="Gothic720 BT" w:cs="Arial"/>
          <w:bCs/>
          <w:lang w:val="es-ES"/>
        </w:rPr>
      </w:pPr>
    </w:p>
    <w:p w14:paraId="1FFDB860" w14:textId="77777777" w:rsidR="0052719F" w:rsidRPr="008B4068" w:rsidRDefault="0052719F" w:rsidP="0052719F">
      <w:pPr>
        <w:rPr>
          <w:rFonts w:ascii="Gothic720 BT" w:hAnsi="Gothic720 BT" w:cs="Arial"/>
          <w:bCs/>
          <w:lang w:val="es-ES"/>
        </w:rPr>
      </w:pPr>
    </w:p>
    <w:p w14:paraId="6397068D" w14:textId="77777777" w:rsidR="0052719F" w:rsidRPr="008B4068" w:rsidRDefault="0052719F" w:rsidP="0052719F">
      <w:pPr>
        <w:rPr>
          <w:rFonts w:ascii="Gothic720 BT" w:hAnsi="Gothic720 BT" w:cs="Arial"/>
          <w:bCs/>
          <w:lang w:val="es-ES"/>
        </w:rPr>
      </w:pPr>
    </w:p>
    <w:p w14:paraId="33E33A99" w14:textId="77777777" w:rsidR="0052719F" w:rsidRPr="008B4068" w:rsidRDefault="0052719F" w:rsidP="0052719F">
      <w:pPr>
        <w:rPr>
          <w:rFonts w:ascii="Gothic720 BT" w:hAnsi="Gothic720 BT" w:cs="Arial"/>
          <w:bCs/>
          <w:lang w:val="es-ES"/>
        </w:rPr>
      </w:pPr>
    </w:p>
    <w:p w14:paraId="2F4BBE39" w14:textId="77777777" w:rsidR="0052719F" w:rsidRPr="008B4068" w:rsidRDefault="0052719F" w:rsidP="0052719F">
      <w:pPr>
        <w:rPr>
          <w:rFonts w:ascii="Gothic720 BT" w:hAnsi="Gothic720 BT" w:cs="Arial"/>
          <w:bCs/>
          <w:lang w:val="es-ES"/>
        </w:rPr>
      </w:pPr>
    </w:p>
    <w:p w14:paraId="07CD64DB" w14:textId="77777777" w:rsidR="0052719F" w:rsidRPr="008B4068" w:rsidRDefault="0052719F" w:rsidP="0052719F">
      <w:pPr>
        <w:rPr>
          <w:rFonts w:ascii="Gothic720 BT" w:hAnsi="Gothic720 BT" w:cs="Arial"/>
          <w:bCs/>
          <w:lang w:val="es-ES"/>
        </w:rPr>
      </w:pPr>
    </w:p>
    <w:p w14:paraId="6DA2D85C" w14:textId="77777777" w:rsidR="0052719F" w:rsidRPr="008B4068" w:rsidRDefault="0052719F" w:rsidP="0052719F">
      <w:pPr>
        <w:rPr>
          <w:rFonts w:ascii="Gothic720 BT" w:hAnsi="Gothic720 BT" w:cs="Arial"/>
          <w:bCs/>
          <w:lang w:val="es-ES"/>
        </w:rPr>
      </w:pPr>
    </w:p>
    <w:p w14:paraId="1B53211C" w14:textId="77777777" w:rsidR="0052719F" w:rsidRPr="008B4068" w:rsidRDefault="0052719F" w:rsidP="0052719F">
      <w:pPr>
        <w:rPr>
          <w:rFonts w:ascii="Gothic720 BT" w:hAnsi="Gothic720 BT" w:cs="Arial"/>
          <w:bCs/>
          <w:lang w:val="es-ES"/>
        </w:rPr>
      </w:pPr>
    </w:p>
    <w:p w14:paraId="5F29E0FF" w14:textId="77777777" w:rsidR="0052719F" w:rsidRPr="008B4068" w:rsidRDefault="0052719F" w:rsidP="0052719F">
      <w:pPr>
        <w:rPr>
          <w:rFonts w:ascii="Gothic720 BT" w:hAnsi="Gothic720 BT" w:cs="Arial"/>
          <w:bCs/>
          <w:lang w:val="es-ES"/>
        </w:rPr>
      </w:pPr>
    </w:p>
    <w:p w14:paraId="64A98ED2" w14:textId="77777777" w:rsidR="0052719F" w:rsidRPr="008B4068" w:rsidRDefault="0052719F" w:rsidP="0052719F">
      <w:pPr>
        <w:tabs>
          <w:tab w:val="left" w:pos="4678"/>
        </w:tabs>
        <w:spacing w:before="100" w:beforeAutospacing="1" w:after="100" w:afterAutospacing="1"/>
        <w:ind w:left="4111" w:right="-65"/>
        <w:jc w:val="both"/>
        <w:rPr>
          <w:rFonts w:ascii="Gothic720 BT" w:hAnsi="Gothic720 BT" w:cs="Arial"/>
          <w:b/>
          <w:lang w:eastAsia="es-ES"/>
        </w:rPr>
      </w:pPr>
    </w:p>
    <w:p w14:paraId="7FC52851" w14:textId="77777777" w:rsidR="00EF0B01" w:rsidRPr="008B4068" w:rsidRDefault="00EF0B01"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EXPEDIENTE</w:t>
      </w:r>
      <w:r w:rsidRPr="008B4068">
        <w:rPr>
          <w:rFonts w:ascii="Gothic720 BT" w:hAnsi="Gothic720 BT" w:cs="Arial"/>
          <w:b/>
          <w:bCs/>
          <w:lang w:eastAsia="es-ES"/>
        </w:rPr>
        <w:t>:</w:t>
      </w:r>
      <w:r w:rsidRPr="008B4068">
        <w:rPr>
          <w:rFonts w:ascii="Gothic720 BT" w:hAnsi="Gothic720 BT" w:cs="Arial"/>
          <w:lang w:eastAsia="es-ES"/>
        </w:rPr>
        <w:t xml:space="preserve"> IEEQ/AG/002/2020-P.</w:t>
      </w:r>
    </w:p>
    <w:p w14:paraId="49A89E84" w14:textId="77777777" w:rsidR="00EF0B01" w:rsidRPr="008B4068" w:rsidRDefault="00EF0B01" w:rsidP="00EF0B01">
      <w:pPr>
        <w:tabs>
          <w:tab w:val="left" w:pos="4678"/>
        </w:tabs>
        <w:spacing w:after="0"/>
        <w:ind w:left="3828" w:right="-65"/>
        <w:jc w:val="both"/>
        <w:rPr>
          <w:rFonts w:ascii="Gothic720 BT" w:hAnsi="Gothic720 BT" w:cs="Arial"/>
          <w:b/>
          <w:sz w:val="14"/>
          <w:szCs w:val="14"/>
          <w:lang w:eastAsia="es-ES"/>
        </w:rPr>
      </w:pPr>
    </w:p>
    <w:p w14:paraId="64D607CA" w14:textId="77777777" w:rsidR="00EF0B01" w:rsidRPr="008B4068" w:rsidRDefault="00EF0B01" w:rsidP="00EF0B01">
      <w:pPr>
        <w:tabs>
          <w:tab w:val="left" w:pos="4678"/>
        </w:tabs>
        <w:spacing w:after="0"/>
        <w:ind w:left="3828" w:right="-65"/>
        <w:jc w:val="both"/>
        <w:rPr>
          <w:rFonts w:ascii="Gothic720 BT" w:hAnsi="Gothic720 BT" w:cs="Arial"/>
          <w:lang w:eastAsia="es-ES"/>
        </w:rPr>
      </w:pPr>
      <w:r w:rsidRPr="008B4068">
        <w:rPr>
          <w:rFonts w:ascii="Gothic720 BT" w:hAnsi="Gothic720 BT" w:cs="Arial"/>
          <w:b/>
          <w:lang w:eastAsia="es-ES"/>
        </w:rPr>
        <w:t>PROMOVENTE</w:t>
      </w:r>
      <w:r w:rsidRPr="008B4068">
        <w:rPr>
          <w:rFonts w:ascii="Gothic720 BT" w:hAnsi="Gothic720 BT" w:cs="Arial"/>
          <w:lang w:eastAsia="es-ES"/>
        </w:rPr>
        <w:t>: ENCUENTRO SOLIDARIO.</w:t>
      </w:r>
    </w:p>
    <w:p w14:paraId="01F5C86C" w14:textId="77777777" w:rsidR="00EF0B01" w:rsidRPr="008B4068" w:rsidRDefault="00EF0B01" w:rsidP="00EF0B01">
      <w:pPr>
        <w:tabs>
          <w:tab w:val="left" w:pos="4678"/>
        </w:tabs>
        <w:spacing w:after="0"/>
        <w:ind w:left="3828" w:right="-65"/>
        <w:jc w:val="both"/>
        <w:rPr>
          <w:rFonts w:ascii="Gothic720 BT" w:hAnsi="Gothic720 BT" w:cs="Arial"/>
          <w:b/>
          <w:sz w:val="16"/>
          <w:szCs w:val="16"/>
          <w:lang w:eastAsia="es-ES"/>
        </w:rPr>
      </w:pPr>
    </w:p>
    <w:p w14:paraId="4D168A43" w14:textId="77777777" w:rsidR="00EF0B01" w:rsidRPr="008B4068" w:rsidRDefault="00EF0B01" w:rsidP="00EF0B01">
      <w:pPr>
        <w:tabs>
          <w:tab w:val="left" w:pos="4678"/>
        </w:tabs>
        <w:spacing w:after="0" w:line="240" w:lineRule="auto"/>
        <w:ind w:left="3828" w:right="-65"/>
        <w:jc w:val="both"/>
        <w:rPr>
          <w:rFonts w:ascii="Gothic720 BT" w:hAnsi="Gothic720 BT" w:cs="Arial"/>
          <w:lang w:eastAsia="es-ES"/>
        </w:rPr>
      </w:pPr>
      <w:r w:rsidRPr="008B4068">
        <w:rPr>
          <w:rFonts w:ascii="Gothic720 BT" w:hAnsi="Gothic720 BT" w:cs="Arial"/>
          <w:b/>
          <w:lang w:eastAsia="es-ES"/>
        </w:rPr>
        <w:t xml:space="preserve">ASUNTO: </w:t>
      </w:r>
      <w:r w:rsidRPr="008B4068">
        <w:rPr>
          <w:rFonts w:ascii="Gothic720 BT" w:hAnsi="Gothic720 BT" w:cs="Arial"/>
          <w:lang w:eastAsia="es-ES"/>
        </w:rPr>
        <w:t>RECEPCIÓN Y SE REQUIERE.</w:t>
      </w:r>
    </w:p>
    <w:p w14:paraId="7386870E" w14:textId="77777777" w:rsidR="0052719F" w:rsidRPr="008B4068" w:rsidRDefault="0052719F" w:rsidP="0052719F">
      <w:pPr>
        <w:tabs>
          <w:tab w:val="left" w:pos="4678"/>
        </w:tabs>
        <w:spacing w:before="100" w:beforeAutospacing="1" w:after="100" w:afterAutospacing="1"/>
        <w:jc w:val="center"/>
        <w:rPr>
          <w:rFonts w:ascii="Gothic720 BT" w:hAnsi="Gothic720 BT"/>
          <w:b/>
          <w:bCs/>
        </w:rPr>
      </w:pPr>
      <w:r w:rsidRPr="008B4068">
        <w:rPr>
          <w:rFonts w:ascii="Gothic720 BT" w:hAnsi="Gothic720 BT"/>
          <w:b/>
          <w:bCs/>
        </w:rPr>
        <w:t xml:space="preserve">CONSTANCIA DE FIJACIÓN </w:t>
      </w:r>
    </w:p>
    <w:p w14:paraId="0AF822B8" w14:textId="2D8DFCC5" w:rsidR="0052719F" w:rsidRPr="008B4068" w:rsidRDefault="0052719F" w:rsidP="0052719F">
      <w:pPr>
        <w:spacing w:before="100" w:beforeAutospacing="1" w:after="100" w:afterAutospacing="1"/>
        <w:jc w:val="both"/>
        <w:rPr>
          <w:rFonts w:ascii="Gothic720 BT" w:hAnsi="Gothic720 BT"/>
        </w:rPr>
      </w:pPr>
      <w:r w:rsidRPr="008B4068">
        <w:rPr>
          <w:rFonts w:ascii="Gothic720 BT" w:hAnsi="Gothic720 BT"/>
        </w:rPr>
        <w:t xml:space="preserve">En Santiago de Querétaro, Querétaro, el </w:t>
      </w:r>
      <w:r w:rsidR="00EF0B01" w:rsidRPr="008B4068">
        <w:rPr>
          <w:rFonts w:ascii="Gothic720 BT" w:hAnsi="Gothic720 BT"/>
        </w:rPr>
        <w:t>treinta</w:t>
      </w:r>
      <w:r w:rsidRPr="008B4068">
        <w:rPr>
          <w:rFonts w:ascii="Gothic720 BT" w:hAnsi="Gothic720 BT"/>
        </w:rPr>
        <w:t xml:space="preserve"> de marzo de dos mil veintiuno, el Secretario Ejecutivo del Instituto Electoral del Estado de Querétaro </w:t>
      </w:r>
      <w:r w:rsidRPr="008B4068">
        <w:rPr>
          <w:rFonts w:ascii="Gothic720 BT" w:hAnsi="Gothic720 BT"/>
          <w:b/>
          <w:bCs/>
        </w:rPr>
        <w:t>HACE CONSTAR</w:t>
      </w:r>
      <w:r w:rsidRPr="008B4068">
        <w:rPr>
          <w:rFonts w:ascii="Gothic720 BT" w:hAnsi="Gothic720 BT"/>
        </w:rPr>
        <w:t xml:space="preserve"> que de conformidad con </w:t>
      </w:r>
      <w:r w:rsidRPr="008B4068">
        <w:rPr>
          <w:rFonts w:ascii="Gothic720 BT" w:hAnsi="Gothic720 BT" w:cs="Arial"/>
          <w:bCs/>
          <w:lang w:val="es-ES"/>
        </w:rPr>
        <w:t xml:space="preserve">los artículos 50, fracción II, 52 y 56, fracción II </w:t>
      </w:r>
      <w:r w:rsidRPr="008B4068">
        <w:rPr>
          <w:rFonts w:ascii="Gothic720 BT" w:hAnsi="Gothic720 BT"/>
        </w:rPr>
        <w:t xml:space="preserve">de la Ley de Medios de Impugnación en Materia Electoral del Estado de Querétaro, se fijó en los estrados del Consejo General la cédula y el proveído emitido en el expediente indicado al rubro, vinculado con el asunto: “Recepción y se requiere”. Documentos que constan de una foja útil con texto por ambos lados y una foja útil con texto por un solo lado; lo anterior para los fines y efectos legales a que haya lugar. </w:t>
      </w:r>
      <w:r w:rsidRPr="008B4068">
        <w:rPr>
          <w:rFonts w:ascii="Gothic720 BT" w:hAnsi="Gothic720 BT"/>
          <w:b/>
        </w:rPr>
        <w:t>DOY FE</w:t>
      </w:r>
      <w:r w:rsidRPr="008B4068">
        <w:rPr>
          <w:rFonts w:ascii="Gothic720 BT" w:hAnsi="Gothic720 BT"/>
          <w:b/>
          <w:bCs/>
        </w:rPr>
        <w:t>.</w:t>
      </w:r>
      <w:r w:rsidRPr="008B4068">
        <w:rPr>
          <w:rFonts w:ascii="Gothic720 BT" w:hAnsi="Gothic720 BT"/>
        </w:rPr>
        <w:t xml:space="preserve"> ---------------------------------------------------------------------------------------------------------</w:t>
      </w:r>
    </w:p>
    <w:p w14:paraId="6C589F6B" w14:textId="77777777" w:rsidR="0052719F" w:rsidRPr="008B4068" w:rsidRDefault="0052719F" w:rsidP="0052719F">
      <w:pPr>
        <w:spacing w:before="100" w:beforeAutospacing="1" w:after="100" w:afterAutospacing="1"/>
        <w:jc w:val="both"/>
        <w:rPr>
          <w:rFonts w:ascii="Gothic720 BT" w:hAnsi="Gothic720 BT"/>
        </w:rPr>
      </w:pPr>
    </w:p>
    <w:p w14:paraId="1EE8BD04" w14:textId="77777777" w:rsidR="0052719F" w:rsidRPr="008B4068" w:rsidRDefault="0052719F" w:rsidP="0052719F">
      <w:pPr>
        <w:spacing w:before="100" w:beforeAutospacing="1" w:after="100" w:afterAutospacing="1"/>
        <w:jc w:val="both"/>
        <w:rPr>
          <w:rFonts w:ascii="Gothic720 BT" w:hAnsi="Gothic720 BT"/>
        </w:rPr>
      </w:pPr>
    </w:p>
    <w:p w14:paraId="61A800B8" w14:textId="77777777" w:rsidR="0052719F" w:rsidRPr="008B4068" w:rsidRDefault="0052719F" w:rsidP="0052719F">
      <w:pPr>
        <w:pStyle w:val="Default"/>
        <w:spacing w:line="276" w:lineRule="auto"/>
        <w:jc w:val="center"/>
        <w:rPr>
          <w:rFonts w:ascii="Gothic720 BT" w:hAnsi="Gothic720 BT" w:cs="Arial"/>
          <w:b/>
          <w:bCs/>
          <w:color w:val="auto"/>
          <w:sz w:val="22"/>
          <w:szCs w:val="22"/>
        </w:rPr>
      </w:pPr>
      <w:r w:rsidRPr="008B4068">
        <w:rPr>
          <w:rFonts w:ascii="Gothic720 BT" w:hAnsi="Gothic720 BT" w:cs="Arial"/>
          <w:b/>
          <w:bCs/>
          <w:color w:val="auto"/>
          <w:sz w:val="22"/>
          <w:szCs w:val="22"/>
        </w:rPr>
        <w:t>Mtro. Carlos Alejandro Pérez Espíndola</w:t>
      </w:r>
    </w:p>
    <w:p w14:paraId="05306A84" w14:textId="77777777" w:rsidR="0052719F" w:rsidRPr="008B4068" w:rsidRDefault="0052719F" w:rsidP="0052719F">
      <w:pPr>
        <w:pStyle w:val="Default"/>
        <w:spacing w:line="276" w:lineRule="auto"/>
        <w:jc w:val="center"/>
        <w:rPr>
          <w:rFonts w:ascii="Gothic720 BT" w:hAnsi="Gothic720 BT" w:cs="Arial"/>
          <w:bCs/>
          <w:color w:val="auto"/>
          <w:sz w:val="22"/>
          <w:szCs w:val="22"/>
        </w:rPr>
      </w:pPr>
      <w:r w:rsidRPr="008B4068">
        <w:rPr>
          <w:rFonts w:ascii="Gothic720 BT" w:hAnsi="Gothic720 BT" w:cs="Arial"/>
          <w:bCs/>
          <w:color w:val="auto"/>
          <w:sz w:val="22"/>
          <w:szCs w:val="22"/>
        </w:rPr>
        <w:t>Secretario Ejecutivo</w:t>
      </w:r>
    </w:p>
    <w:p w14:paraId="2D72EAFF" w14:textId="77777777" w:rsidR="0052719F" w:rsidRPr="008B4068" w:rsidRDefault="0052719F" w:rsidP="0052719F">
      <w:pPr>
        <w:spacing w:after="0"/>
        <w:jc w:val="both"/>
        <w:rPr>
          <w:rFonts w:ascii="Gothic720 BT" w:hAnsi="Gothic720 BT" w:cs="Arial"/>
          <w:b/>
          <w:lang w:eastAsia="es-ES"/>
        </w:rPr>
      </w:pPr>
    </w:p>
    <w:p w14:paraId="2CAE1673" w14:textId="77777777" w:rsidR="0052719F" w:rsidRPr="008B4068" w:rsidRDefault="0052719F" w:rsidP="0052719F">
      <w:pPr>
        <w:rPr>
          <w:rFonts w:ascii="Gothic720 BT" w:hAnsi="Gothic720 BT" w:cs="Arial"/>
          <w:bCs/>
          <w:lang w:val="es-ES"/>
        </w:rPr>
      </w:pPr>
    </w:p>
    <w:p w14:paraId="555D82BB" w14:textId="4AFCB8D6" w:rsidR="0052719F" w:rsidRPr="008B4068" w:rsidRDefault="0052719F" w:rsidP="0052719F">
      <w:pPr>
        <w:rPr>
          <w:rFonts w:ascii="Gothic720 BT" w:hAnsi="Gothic720 BT"/>
        </w:rPr>
      </w:pPr>
    </w:p>
    <w:p w14:paraId="5C4BBDCF" w14:textId="60BDA6C2" w:rsidR="00EF0B01" w:rsidRPr="008B4068" w:rsidRDefault="00EF0B01" w:rsidP="0052719F">
      <w:pPr>
        <w:rPr>
          <w:rFonts w:ascii="Gothic720 BT" w:hAnsi="Gothic720 BT"/>
        </w:rPr>
      </w:pPr>
    </w:p>
    <w:p w14:paraId="66B34447" w14:textId="77777777" w:rsidR="00EF0B01" w:rsidRPr="008B4068" w:rsidRDefault="00EF0B01" w:rsidP="0052719F">
      <w:pPr>
        <w:rPr>
          <w:rFonts w:ascii="Gothic720 BT" w:hAnsi="Gothic720 BT"/>
        </w:rPr>
      </w:pPr>
    </w:p>
    <w:p w14:paraId="7F6D10ED" w14:textId="77777777" w:rsidR="0052719F" w:rsidRPr="008B4068" w:rsidRDefault="0052719F" w:rsidP="0052719F">
      <w:pPr>
        <w:rPr>
          <w:rFonts w:ascii="Gothic720 BT" w:hAnsi="Gothic720 BT"/>
        </w:rPr>
      </w:pPr>
    </w:p>
    <w:p w14:paraId="162F61DD" w14:textId="77777777" w:rsidR="0052719F" w:rsidRPr="008B4068" w:rsidRDefault="0052719F" w:rsidP="0052719F">
      <w:pPr>
        <w:rPr>
          <w:rFonts w:ascii="Gothic720 BT" w:hAnsi="Gothic720 BT"/>
        </w:rPr>
      </w:pPr>
    </w:p>
    <w:p w14:paraId="32CA283D" w14:textId="77777777" w:rsidR="0052719F" w:rsidRPr="008B4068" w:rsidRDefault="0052719F" w:rsidP="0052719F">
      <w:pPr>
        <w:rPr>
          <w:rFonts w:ascii="Gothic720 BT" w:hAnsi="Gothic720 BT"/>
        </w:rPr>
      </w:pPr>
    </w:p>
    <w:p w14:paraId="1076748B" w14:textId="77777777" w:rsidR="0052719F" w:rsidRPr="008B4068" w:rsidRDefault="0052719F" w:rsidP="0052719F">
      <w:pPr>
        <w:rPr>
          <w:rFonts w:ascii="Gothic720 BT" w:hAnsi="Gothic720 BT"/>
        </w:rPr>
      </w:pPr>
    </w:p>
    <w:p w14:paraId="2B61BDCE" w14:textId="3B26E33D" w:rsidR="0052719F" w:rsidRPr="008B4068" w:rsidRDefault="0052719F" w:rsidP="0052719F">
      <w:pPr>
        <w:rPr>
          <w:rFonts w:ascii="Gothic720 BT" w:hAnsi="Gothic720 BT"/>
        </w:rPr>
      </w:pPr>
    </w:p>
    <w:p w14:paraId="5DE8748C" w14:textId="39CC1373" w:rsidR="00EF0B01" w:rsidRPr="008B4068" w:rsidRDefault="00EF0B01" w:rsidP="0052719F">
      <w:pPr>
        <w:rPr>
          <w:rFonts w:ascii="Gothic720 BT" w:hAnsi="Gothic720 BT"/>
        </w:rPr>
      </w:pPr>
    </w:p>
    <w:p w14:paraId="6512EE87" w14:textId="2255A363" w:rsidR="00EF0B01" w:rsidRPr="008B4068" w:rsidRDefault="00EF0B01" w:rsidP="0052719F">
      <w:pPr>
        <w:rPr>
          <w:rFonts w:ascii="Gothic720 BT" w:hAnsi="Gothic720 BT"/>
        </w:rPr>
      </w:pPr>
    </w:p>
    <w:p w14:paraId="09BF339C" w14:textId="77777777" w:rsidR="00EF0B01" w:rsidRPr="008B4068" w:rsidRDefault="00EF0B01" w:rsidP="00EF0B01">
      <w:pPr>
        <w:jc w:val="right"/>
        <w:rPr>
          <w:rFonts w:ascii="Gothic720 BT" w:eastAsiaTheme="minorHAnsi" w:hAnsi="Gothic720 BT"/>
        </w:rPr>
      </w:pPr>
      <w:r w:rsidRPr="008B4068">
        <w:rPr>
          <w:rFonts w:ascii="Gothic720 BT" w:hAnsi="Gothic720 BT"/>
        </w:rPr>
        <w:t xml:space="preserve">CONSEJO GENERAL </w:t>
      </w:r>
    </w:p>
    <w:p w14:paraId="072BABC9" w14:textId="77777777" w:rsidR="00EF0B01" w:rsidRPr="008B4068" w:rsidRDefault="00EF0B01" w:rsidP="00EF0B01">
      <w:pPr>
        <w:jc w:val="right"/>
        <w:rPr>
          <w:rFonts w:ascii="Gothic720 BT" w:hAnsi="Gothic720 BT"/>
          <w:b/>
          <w:bCs/>
        </w:rPr>
      </w:pPr>
      <w:r w:rsidRPr="008B4068">
        <w:rPr>
          <w:rFonts w:ascii="Gothic720 BT" w:hAnsi="Gothic720 BT"/>
          <w:b/>
          <w:bCs/>
        </w:rPr>
        <w:t xml:space="preserve">SECRETARÍA EJECUTIVA </w:t>
      </w:r>
    </w:p>
    <w:p w14:paraId="49063F70" w14:textId="43FF1F98" w:rsidR="00EF0B01" w:rsidRPr="008B4068" w:rsidRDefault="00EF0B01" w:rsidP="00EF0B01">
      <w:pPr>
        <w:jc w:val="right"/>
        <w:rPr>
          <w:rFonts w:ascii="Gothic720 BT" w:hAnsi="Gothic720 BT"/>
          <w:b/>
          <w:bCs/>
        </w:rPr>
      </w:pPr>
      <w:r w:rsidRPr="008B4068">
        <w:rPr>
          <w:rFonts w:ascii="Gothic720 BT" w:hAnsi="Gothic720 BT"/>
          <w:b/>
          <w:bCs/>
        </w:rPr>
        <w:t>OFICIO NO. SE/1</w:t>
      </w:r>
      <w:r w:rsidR="003F138F" w:rsidRPr="008B4068">
        <w:rPr>
          <w:rFonts w:ascii="Gothic720 BT" w:hAnsi="Gothic720 BT"/>
          <w:b/>
          <w:bCs/>
        </w:rPr>
        <w:t>1</w:t>
      </w:r>
      <w:r w:rsidR="006C1F82" w:rsidRPr="008B4068">
        <w:rPr>
          <w:rFonts w:ascii="Gothic720 BT" w:hAnsi="Gothic720 BT"/>
          <w:b/>
          <w:bCs/>
        </w:rPr>
        <w:t>01</w:t>
      </w:r>
      <w:r w:rsidRPr="008B4068">
        <w:rPr>
          <w:rFonts w:ascii="Gothic720 BT" w:hAnsi="Gothic720 BT"/>
          <w:b/>
          <w:bCs/>
        </w:rPr>
        <w:t>/21</w:t>
      </w:r>
    </w:p>
    <w:p w14:paraId="0FBC805C" w14:textId="77777777" w:rsidR="00EF0B01" w:rsidRPr="008B4068" w:rsidRDefault="00EF0B01" w:rsidP="00EF0B01">
      <w:pPr>
        <w:pStyle w:val="Sinespaciado"/>
        <w:spacing w:line="276" w:lineRule="auto"/>
        <w:ind w:left="3119"/>
        <w:jc w:val="right"/>
        <w:rPr>
          <w:rFonts w:ascii="Gothic720 BT" w:hAnsi="Gothic720 BT"/>
          <w:b/>
          <w:bCs/>
        </w:rPr>
      </w:pPr>
    </w:p>
    <w:p w14:paraId="4D9506A3" w14:textId="0DF6586F" w:rsidR="00EF0B01" w:rsidRPr="008B4068" w:rsidRDefault="00EF0B01" w:rsidP="00EF0B01">
      <w:pPr>
        <w:pStyle w:val="Sinespaciado"/>
        <w:spacing w:line="276" w:lineRule="auto"/>
        <w:ind w:left="2694"/>
        <w:jc w:val="right"/>
        <w:rPr>
          <w:rFonts w:ascii="Gothic720 BT" w:hAnsi="Gothic720 BT"/>
        </w:rPr>
      </w:pPr>
      <w:r w:rsidRPr="008B4068">
        <w:rPr>
          <w:rFonts w:ascii="Gothic720 BT" w:hAnsi="Gothic720 BT"/>
          <w:b/>
          <w:bCs/>
        </w:rPr>
        <w:t xml:space="preserve">ASUNTO: </w:t>
      </w:r>
      <w:r w:rsidRPr="008B4068">
        <w:rPr>
          <w:rFonts w:ascii="Gothic720 BT" w:hAnsi="Gothic720 BT"/>
        </w:rPr>
        <w:t>Se notifica proveído de requerimiento.</w:t>
      </w:r>
    </w:p>
    <w:p w14:paraId="692C8469" w14:textId="77777777" w:rsidR="00EF0B01" w:rsidRPr="008B4068" w:rsidRDefault="00EF0B01" w:rsidP="00EF0B01">
      <w:pPr>
        <w:pStyle w:val="Sinespaciado"/>
        <w:jc w:val="both"/>
        <w:rPr>
          <w:rFonts w:ascii="Gothic720 BT" w:hAnsi="Gothic720 BT"/>
          <w:lang w:val="es-ES"/>
        </w:rPr>
      </w:pPr>
    </w:p>
    <w:p w14:paraId="6BE0B13E" w14:textId="513DACA5" w:rsidR="00EF0B01" w:rsidRPr="008B4068" w:rsidRDefault="00EF0B01" w:rsidP="00EF0B01">
      <w:pPr>
        <w:jc w:val="right"/>
        <w:rPr>
          <w:rFonts w:ascii="Gothic720 BT" w:hAnsi="Gothic720 BT"/>
          <w:lang w:val="es-ES"/>
        </w:rPr>
      </w:pPr>
      <w:r w:rsidRPr="008B4068">
        <w:rPr>
          <w:rFonts w:ascii="Gothic720 BT" w:hAnsi="Gothic720 BT"/>
          <w:lang w:val="es-ES"/>
        </w:rPr>
        <w:t xml:space="preserve">Santiago de Querétaro, Qro., </w:t>
      </w:r>
      <w:r w:rsidR="006C1F82" w:rsidRPr="008B4068">
        <w:rPr>
          <w:rFonts w:ascii="Gothic720 BT" w:hAnsi="Gothic720 BT"/>
          <w:lang w:val="es-ES"/>
        </w:rPr>
        <w:t>30</w:t>
      </w:r>
      <w:r w:rsidRPr="008B4068">
        <w:rPr>
          <w:rFonts w:ascii="Gothic720 BT" w:hAnsi="Gothic720 BT"/>
          <w:lang w:val="es-ES"/>
        </w:rPr>
        <w:t xml:space="preserve"> de marzo de 2021</w:t>
      </w:r>
    </w:p>
    <w:p w14:paraId="284AB784" w14:textId="0B9AD46E" w:rsidR="00EF0B01" w:rsidRPr="008B4068" w:rsidRDefault="006C1F82" w:rsidP="006C1F82">
      <w:pPr>
        <w:pStyle w:val="Sinespaciado"/>
        <w:ind w:right="3479"/>
        <w:jc w:val="both"/>
        <w:rPr>
          <w:rFonts w:ascii="Gothic720 BT" w:hAnsi="Gothic720 BT"/>
          <w:b/>
          <w:bCs/>
        </w:rPr>
      </w:pPr>
      <w:r w:rsidRPr="008B4068">
        <w:rPr>
          <w:rFonts w:ascii="Gothic720 BT" w:hAnsi="Gothic720 BT"/>
          <w:b/>
          <w:bCs/>
        </w:rPr>
        <w:t>C. DIANA MONROY MORALES</w:t>
      </w:r>
    </w:p>
    <w:p w14:paraId="74FB9F15" w14:textId="0F61DF10" w:rsidR="006C1F82" w:rsidRPr="008B4068" w:rsidRDefault="006C1F82" w:rsidP="006C1F82">
      <w:pPr>
        <w:pStyle w:val="Sinespaciado"/>
        <w:ind w:right="3479"/>
        <w:jc w:val="both"/>
        <w:rPr>
          <w:rFonts w:ascii="Gothic720 BT" w:hAnsi="Gothic720 BT"/>
        </w:rPr>
      </w:pPr>
      <w:r w:rsidRPr="008B4068">
        <w:rPr>
          <w:rFonts w:ascii="Gothic720 BT" w:hAnsi="Gothic720 BT"/>
        </w:rPr>
        <w:t>Coordinadora de Administración y Finanzas del Partido Encuentro Solidario en Querétaro</w:t>
      </w:r>
    </w:p>
    <w:p w14:paraId="1EC256AF" w14:textId="6AECE507" w:rsidR="00EF0B01" w:rsidRPr="008B4068" w:rsidRDefault="00EF0B01" w:rsidP="006C1F82">
      <w:pPr>
        <w:pStyle w:val="Sinespaciado"/>
        <w:ind w:right="3479"/>
        <w:jc w:val="both"/>
        <w:rPr>
          <w:rFonts w:ascii="Gothic720 BT" w:hAnsi="Gothic720 BT"/>
          <w:b/>
          <w:bCs/>
        </w:rPr>
      </w:pPr>
      <w:r w:rsidRPr="008B4068">
        <w:rPr>
          <w:rFonts w:ascii="Gothic720 BT" w:hAnsi="Gothic720 BT"/>
          <w:b/>
          <w:bCs/>
        </w:rPr>
        <w:t>PRESENTE</w:t>
      </w:r>
    </w:p>
    <w:p w14:paraId="0CD2BC9A" w14:textId="77777777" w:rsidR="00EF0B01" w:rsidRPr="008B4068" w:rsidRDefault="00EF0B01" w:rsidP="00EF0B01">
      <w:pPr>
        <w:pStyle w:val="Sinespaciado"/>
        <w:jc w:val="both"/>
        <w:rPr>
          <w:rFonts w:ascii="Gothic720 BT" w:hAnsi="Gothic720 BT"/>
        </w:rPr>
      </w:pPr>
    </w:p>
    <w:p w14:paraId="5FB152B5" w14:textId="77777777" w:rsidR="004B03DC" w:rsidRPr="008B4068" w:rsidRDefault="005E5E3B" w:rsidP="004B03DC">
      <w:pPr>
        <w:pStyle w:val="Sinespaciado"/>
        <w:spacing w:line="276" w:lineRule="auto"/>
        <w:jc w:val="both"/>
        <w:rPr>
          <w:rFonts w:ascii="Gothic720 BT" w:hAnsi="Gothic720 BT"/>
        </w:rPr>
      </w:pPr>
      <w:r w:rsidRPr="008B4068">
        <w:rPr>
          <w:rFonts w:ascii="Gothic720 BT" w:hAnsi="Gothic720 BT"/>
        </w:rPr>
        <w:t>De conformidad con el artículo 63, fracción XXXI de la Ley Electoral del Estado de Querétaro, así como e</w:t>
      </w:r>
      <w:r w:rsidR="00EF0B01" w:rsidRPr="008B4068">
        <w:rPr>
          <w:rFonts w:ascii="Gothic720 BT" w:hAnsi="Gothic720 BT"/>
        </w:rPr>
        <w:t>n atención al</w:t>
      </w:r>
      <w:r w:rsidRPr="008B4068">
        <w:rPr>
          <w:rFonts w:ascii="Gothic720 BT" w:hAnsi="Gothic720 BT"/>
        </w:rPr>
        <w:t xml:space="preserve"> proveído dictado el día en que se actúa en el expediente </w:t>
      </w:r>
      <w:r w:rsidRPr="008B4068">
        <w:rPr>
          <w:rFonts w:ascii="Gothic720 BT" w:hAnsi="Gothic720 BT" w:cs="Arial"/>
          <w:lang w:eastAsia="es-ES"/>
        </w:rPr>
        <w:t>IEEQ/AG/002/2020-P, a través del presente se notifica dicha determinación, misma que consta en una foja útil con texto por ambos lados, así como el o</w:t>
      </w:r>
      <w:r w:rsidR="00EF0B01" w:rsidRPr="008B4068">
        <w:rPr>
          <w:rFonts w:ascii="Gothic720 BT" w:hAnsi="Gothic720 BT"/>
        </w:rPr>
        <w:t>ficio DEOEPyPP/5</w:t>
      </w:r>
      <w:r w:rsidRPr="008B4068">
        <w:rPr>
          <w:rFonts w:ascii="Gothic720 BT" w:hAnsi="Gothic720 BT"/>
        </w:rPr>
        <w:t>35</w:t>
      </w:r>
      <w:r w:rsidR="00EF0B01" w:rsidRPr="008B4068">
        <w:rPr>
          <w:rFonts w:ascii="Gothic720 BT" w:hAnsi="Gothic720 BT"/>
        </w:rPr>
        <w:t xml:space="preserve">/2021, </w:t>
      </w:r>
      <w:r w:rsidRPr="008B4068">
        <w:rPr>
          <w:rFonts w:ascii="Gothic720 BT" w:hAnsi="Gothic720 BT"/>
        </w:rPr>
        <w:t>signado</w:t>
      </w:r>
      <w:r w:rsidR="00EF0B01" w:rsidRPr="008B4068">
        <w:rPr>
          <w:rFonts w:ascii="Gothic720 BT" w:hAnsi="Gothic720 BT"/>
        </w:rPr>
        <w:t xml:space="preserve"> por el Ing. Raúl Islas Matadamas, Director Ejecutivo de Organización Electoral, Prerrogativas y Partidos Políticos</w:t>
      </w:r>
      <w:r w:rsidRPr="008B4068">
        <w:rPr>
          <w:rFonts w:ascii="Gothic720 BT" w:hAnsi="Gothic720 BT"/>
        </w:rPr>
        <w:t xml:space="preserve"> de este Instituto</w:t>
      </w:r>
      <w:r w:rsidR="00EF0B01" w:rsidRPr="008B4068">
        <w:rPr>
          <w:rFonts w:ascii="Gothic720 BT" w:hAnsi="Gothic720 BT"/>
        </w:rPr>
        <w:t>,</w:t>
      </w:r>
      <w:r w:rsidR="004B03DC" w:rsidRPr="008B4068">
        <w:rPr>
          <w:rFonts w:ascii="Gothic720 BT" w:hAnsi="Gothic720 BT"/>
        </w:rPr>
        <w:t xml:space="preserve"> el cual consta de tres fojas útiles con texto por un solo lado. </w:t>
      </w:r>
    </w:p>
    <w:p w14:paraId="26CE22CE" w14:textId="77777777" w:rsidR="004B03DC" w:rsidRPr="008B4068" w:rsidRDefault="004B03DC" w:rsidP="004B03DC">
      <w:pPr>
        <w:pStyle w:val="Sinespaciado"/>
        <w:spacing w:line="276" w:lineRule="auto"/>
        <w:jc w:val="both"/>
        <w:rPr>
          <w:rFonts w:ascii="Gothic720 BT" w:hAnsi="Gothic720 BT"/>
        </w:rPr>
      </w:pPr>
    </w:p>
    <w:p w14:paraId="0B9A0A49" w14:textId="1A31092B" w:rsidR="00EF0B01" w:rsidRPr="008B4068" w:rsidRDefault="004B03DC" w:rsidP="004B03DC">
      <w:pPr>
        <w:pStyle w:val="Sinespaciado"/>
        <w:spacing w:line="276" w:lineRule="auto"/>
        <w:jc w:val="both"/>
        <w:rPr>
          <w:rFonts w:ascii="Gothic720 BT" w:hAnsi="Gothic720 BT"/>
        </w:rPr>
      </w:pPr>
      <w:r w:rsidRPr="008B4068">
        <w:rPr>
          <w:rFonts w:ascii="Gothic720 BT" w:hAnsi="Gothic720 BT"/>
        </w:rPr>
        <w:t xml:space="preserve">Lo anterior, a efecto de que </w:t>
      </w:r>
      <w:r w:rsidR="00EF0B01" w:rsidRPr="008B4068">
        <w:rPr>
          <w:rFonts w:ascii="Gothic720 BT" w:hAnsi="Gothic720 BT"/>
        </w:rPr>
        <w:t>dé cumplimiento a</w:t>
      </w:r>
      <w:r w:rsidRPr="008B4068">
        <w:rPr>
          <w:rFonts w:ascii="Gothic720 BT" w:hAnsi="Gothic720 BT"/>
        </w:rPr>
        <w:t>l requerimiento formulado a</w:t>
      </w:r>
      <w:r w:rsidR="00EF0B01" w:rsidRPr="008B4068">
        <w:rPr>
          <w:rFonts w:ascii="Gothic720 BT" w:hAnsi="Gothic720 BT"/>
        </w:rPr>
        <w:t xml:space="preserve"> la brevedad posible, a fin de </w:t>
      </w:r>
      <w:r w:rsidRPr="008B4068">
        <w:rPr>
          <w:rFonts w:ascii="Gothic720 BT" w:hAnsi="Gothic720 BT"/>
        </w:rPr>
        <w:t xml:space="preserve">que este Instituto se encuentre en </w:t>
      </w:r>
      <w:r w:rsidR="00EF0B01" w:rsidRPr="008B4068">
        <w:rPr>
          <w:rFonts w:ascii="Gothic720 BT" w:hAnsi="Gothic720 BT"/>
        </w:rPr>
        <w:t>posibilidades de realizar la ministración de financiamiento público destinado a gastos de campaña</w:t>
      </w:r>
      <w:r w:rsidRPr="008B4068">
        <w:rPr>
          <w:rFonts w:ascii="Gothic720 BT" w:hAnsi="Gothic720 BT"/>
        </w:rPr>
        <w:t xml:space="preserve"> del proceso electoral local 2020-2021</w:t>
      </w:r>
      <w:r w:rsidR="00EF0B01" w:rsidRPr="008B4068">
        <w:rPr>
          <w:rFonts w:ascii="Gothic720 BT" w:hAnsi="Gothic720 BT"/>
        </w:rPr>
        <w:t>.</w:t>
      </w:r>
    </w:p>
    <w:p w14:paraId="2F8937AF" w14:textId="77777777" w:rsidR="00EF0B01" w:rsidRPr="008B4068" w:rsidRDefault="00EF0B01" w:rsidP="00EF0B01">
      <w:pPr>
        <w:pStyle w:val="Sinespaciado"/>
        <w:jc w:val="both"/>
        <w:rPr>
          <w:rFonts w:ascii="Gothic720 BT" w:hAnsi="Gothic720 BT"/>
        </w:rPr>
      </w:pPr>
    </w:p>
    <w:p w14:paraId="3E2A1203" w14:textId="77777777" w:rsidR="00EF0B01" w:rsidRPr="008B4068" w:rsidRDefault="00EF0B01" w:rsidP="00EF0B01">
      <w:pPr>
        <w:spacing w:line="360" w:lineRule="auto"/>
        <w:jc w:val="both"/>
        <w:rPr>
          <w:rFonts w:ascii="Gothic720 BT" w:hAnsi="Gothic720 BT"/>
        </w:rPr>
      </w:pPr>
      <w:r w:rsidRPr="008B4068">
        <w:rPr>
          <w:rFonts w:ascii="Gothic720 BT" w:hAnsi="Gothic720 BT"/>
        </w:rPr>
        <w:t>Sin otro particular, reciba un cordial saludo.</w:t>
      </w:r>
    </w:p>
    <w:p w14:paraId="31C7FADA" w14:textId="77777777" w:rsidR="00EF0B01" w:rsidRPr="008B4068" w:rsidRDefault="00EF0B01" w:rsidP="00EC4D50">
      <w:pPr>
        <w:spacing w:after="0" w:line="240" w:lineRule="auto"/>
        <w:jc w:val="center"/>
        <w:rPr>
          <w:rFonts w:ascii="Gothic720 BT" w:hAnsi="Gothic720 BT"/>
          <w:b/>
          <w:bCs/>
        </w:rPr>
      </w:pPr>
      <w:r w:rsidRPr="008B4068">
        <w:rPr>
          <w:rFonts w:ascii="Gothic720 BT" w:hAnsi="Gothic720 BT"/>
          <w:b/>
          <w:bCs/>
        </w:rPr>
        <w:t>ATENTAMENTE</w:t>
      </w:r>
    </w:p>
    <w:p w14:paraId="5FEF5D7A" w14:textId="77777777" w:rsidR="00EF0B01" w:rsidRPr="008B4068" w:rsidRDefault="00EF0B01" w:rsidP="00EC4D50">
      <w:pPr>
        <w:spacing w:after="0" w:line="240" w:lineRule="auto"/>
        <w:jc w:val="center"/>
        <w:rPr>
          <w:rFonts w:ascii="Gothic720 BT" w:hAnsi="Gothic720 BT"/>
          <w:i/>
          <w:iCs/>
        </w:rPr>
      </w:pPr>
      <w:r w:rsidRPr="008B4068">
        <w:rPr>
          <w:rFonts w:ascii="Gothic720 BT" w:hAnsi="Gothic720 BT"/>
          <w:i/>
          <w:iCs/>
        </w:rPr>
        <w:t>Tu participación hace la democracia</w:t>
      </w:r>
    </w:p>
    <w:p w14:paraId="75E6E849" w14:textId="77777777" w:rsidR="00EF0B01" w:rsidRPr="008B4068" w:rsidRDefault="00EF0B01" w:rsidP="00EC4D50">
      <w:pPr>
        <w:spacing w:after="0" w:line="240" w:lineRule="auto"/>
        <w:jc w:val="center"/>
        <w:rPr>
          <w:rFonts w:ascii="Gothic720 BT" w:hAnsi="Gothic720 BT"/>
        </w:rPr>
      </w:pPr>
    </w:p>
    <w:p w14:paraId="366A35A7" w14:textId="77777777" w:rsidR="00EF0B01" w:rsidRPr="008B4068" w:rsidRDefault="00EF0B01" w:rsidP="00EC4D50">
      <w:pPr>
        <w:spacing w:after="0" w:line="240" w:lineRule="auto"/>
        <w:jc w:val="center"/>
        <w:rPr>
          <w:rFonts w:ascii="Gothic720 BT" w:hAnsi="Gothic720 BT"/>
        </w:rPr>
      </w:pPr>
    </w:p>
    <w:p w14:paraId="23990855" w14:textId="77777777" w:rsidR="00EF0B01" w:rsidRPr="008B4068" w:rsidRDefault="00EF0B01" w:rsidP="00EC4D50">
      <w:pPr>
        <w:spacing w:after="0" w:line="240" w:lineRule="auto"/>
        <w:jc w:val="center"/>
        <w:rPr>
          <w:rFonts w:ascii="Gothic720 BT" w:hAnsi="Gothic720 BT"/>
          <w:b/>
          <w:bCs/>
        </w:rPr>
      </w:pPr>
      <w:r w:rsidRPr="008B4068">
        <w:rPr>
          <w:rFonts w:ascii="Gothic720 BT" w:hAnsi="Gothic720 BT"/>
          <w:b/>
          <w:bCs/>
        </w:rPr>
        <w:t>Mtro. Carlos Alejandro Pérez Espíndola</w:t>
      </w:r>
    </w:p>
    <w:p w14:paraId="40E1755A" w14:textId="77777777" w:rsidR="00EF0B01" w:rsidRPr="008B4068" w:rsidRDefault="00EF0B01" w:rsidP="00EC4D50">
      <w:pPr>
        <w:spacing w:after="0" w:line="240" w:lineRule="auto"/>
        <w:jc w:val="center"/>
        <w:rPr>
          <w:rFonts w:ascii="Gothic720 BT" w:hAnsi="Gothic720 BT"/>
        </w:rPr>
      </w:pPr>
      <w:r w:rsidRPr="008B4068">
        <w:rPr>
          <w:rFonts w:ascii="Gothic720 BT" w:hAnsi="Gothic720 BT"/>
        </w:rPr>
        <w:t>Secretario Ejecutivo</w:t>
      </w:r>
    </w:p>
    <w:p w14:paraId="245FDAAF" w14:textId="77777777" w:rsidR="00EF0B01" w:rsidRPr="008B4068" w:rsidRDefault="00EF0B01" w:rsidP="00EF0B01">
      <w:pPr>
        <w:ind w:left="705" w:hanging="705"/>
        <w:rPr>
          <w:rFonts w:ascii="Gothic720 BT" w:hAnsi="Gothic720 BT"/>
          <w:b/>
          <w:bCs/>
          <w:sz w:val="24"/>
          <w:szCs w:val="24"/>
        </w:rPr>
      </w:pPr>
    </w:p>
    <w:p w14:paraId="61175ED2" w14:textId="15CF540E" w:rsidR="00EF0B01" w:rsidRPr="008B4068" w:rsidRDefault="00EF0B01" w:rsidP="00EC4D50">
      <w:pPr>
        <w:spacing w:after="0"/>
        <w:ind w:left="705" w:hanging="705"/>
        <w:jc w:val="both"/>
        <w:rPr>
          <w:rFonts w:ascii="Gothic720 BT" w:hAnsi="Gothic720 BT"/>
          <w:sz w:val="18"/>
          <w:szCs w:val="18"/>
        </w:rPr>
      </w:pPr>
      <w:r w:rsidRPr="008B4068">
        <w:rPr>
          <w:rFonts w:ascii="Gothic720 BT" w:hAnsi="Gothic720 BT"/>
          <w:sz w:val="18"/>
          <w:szCs w:val="18"/>
        </w:rPr>
        <w:t xml:space="preserve">C.c.e. Director Ejecutivo de Organización Electoral, Prerrogativas y Partidos </w:t>
      </w:r>
      <w:r w:rsidR="00EC4D50" w:rsidRPr="008B4068">
        <w:rPr>
          <w:rFonts w:ascii="Gothic720 BT" w:hAnsi="Gothic720 BT"/>
          <w:sz w:val="18"/>
          <w:szCs w:val="18"/>
        </w:rPr>
        <w:t xml:space="preserve">Políticos. </w:t>
      </w:r>
      <w:r w:rsidRPr="008B4068">
        <w:rPr>
          <w:rFonts w:ascii="Gothic720 BT" w:hAnsi="Gothic720 BT"/>
          <w:sz w:val="18"/>
          <w:szCs w:val="18"/>
        </w:rPr>
        <w:t>IEEQ.</w:t>
      </w:r>
    </w:p>
    <w:p w14:paraId="589D96C6" w14:textId="525959A1" w:rsidR="00EF0B01" w:rsidRPr="008B4068" w:rsidRDefault="00EC4D50" w:rsidP="00EC4D50">
      <w:pPr>
        <w:ind w:left="705" w:hanging="705"/>
        <w:jc w:val="both"/>
        <w:rPr>
          <w:rFonts w:ascii="Gothic720 BT" w:hAnsi="Gothic720 BT"/>
          <w:sz w:val="18"/>
          <w:szCs w:val="18"/>
        </w:rPr>
      </w:pPr>
      <w:r w:rsidRPr="008B4068">
        <w:rPr>
          <w:rFonts w:ascii="Gothic720 BT" w:hAnsi="Gothic720 BT"/>
          <w:sz w:val="18"/>
          <w:szCs w:val="18"/>
        </w:rPr>
        <w:t xml:space="preserve">           </w:t>
      </w:r>
      <w:r w:rsidR="00EF0B01" w:rsidRPr="008B4068">
        <w:rPr>
          <w:rFonts w:ascii="Gothic720 BT" w:hAnsi="Gothic720 BT"/>
          <w:sz w:val="18"/>
          <w:szCs w:val="18"/>
        </w:rPr>
        <w:t>Archivo.</w:t>
      </w:r>
    </w:p>
    <w:p w14:paraId="1F466911" w14:textId="77777777" w:rsidR="00EF0B01" w:rsidRPr="008B4068" w:rsidRDefault="00EF0B01" w:rsidP="00EF0B01">
      <w:pPr>
        <w:rPr>
          <w:rFonts w:ascii="Gothic720 BT" w:hAnsi="Gothic720 BT"/>
        </w:rPr>
      </w:pPr>
    </w:p>
    <w:sectPr w:rsidR="00EF0B01" w:rsidRPr="008B4068" w:rsidSect="00AF68EA">
      <w:pgSz w:w="12240" w:h="15840"/>
      <w:pgMar w:top="1418" w:right="1418" w:bottom="1418"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F998D" w14:textId="77777777" w:rsidR="00E87501" w:rsidRDefault="00E87501" w:rsidP="0052719F">
      <w:pPr>
        <w:spacing w:after="0" w:line="240" w:lineRule="auto"/>
      </w:pPr>
      <w:r>
        <w:separator/>
      </w:r>
    </w:p>
  </w:endnote>
  <w:endnote w:type="continuationSeparator" w:id="0">
    <w:p w14:paraId="5D303798" w14:textId="77777777" w:rsidR="00E87501" w:rsidRDefault="00E87501" w:rsidP="0052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79793" w14:textId="77777777" w:rsidR="00E87501" w:rsidRDefault="00E87501" w:rsidP="0052719F">
      <w:pPr>
        <w:spacing w:after="0" w:line="240" w:lineRule="auto"/>
      </w:pPr>
      <w:r>
        <w:separator/>
      </w:r>
    </w:p>
  </w:footnote>
  <w:footnote w:type="continuationSeparator" w:id="0">
    <w:p w14:paraId="3E47908C" w14:textId="77777777" w:rsidR="00E87501" w:rsidRDefault="00E87501" w:rsidP="0052719F">
      <w:pPr>
        <w:spacing w:after="0" w:line="240" w:lineRule="auto"/>
      </w:pPr>
      <w:r>
        <w:continuationSeparator/>
      </w:r>
    </w:p>
  </w:footnote>
  <w:footnote w:id="1">
    <w:p w14:paraId="55EF37B1" w14:textId="496122C3" w:rsidR="0072050B" w:rsidRPr="00392189" w:rsidRDefault="0072050B" w:rsidP="0072050B">
      <w:pPr>
        <w:pStyle w:val="Textonotapie"/>
        <w:jc w:val="both"/>
        <w:rPr>
          <w:lang w:val="es-ES"/>
        </w:rPr>
      </w:pPr>
      <w:r w:rsidRPr="00392189">
        <w:rPr>
          <w:rFonts w:ascii="Gothic720 BT" w:hAnsi="Gothic720 BT"/>
          <w:sz w:val="16"/>
          <w:szCs w:val="16"/>
          <w:vertAlign w:val="superscript"/>
        </w:rPr>
        <w:footnoteRef/>
      </w:r>
      <w:r w:rsidRPr="00392189">
        <w:rPr>
          <w:rFonts w:ascii="Gothic720 BT" w:hAnsi="Gothic720 BT"/>
          <w:sz w:val="16"/>
          <w:szCs w:val="16"/>
        </w:rPr>
        <w:t xml:space="preserve"> </w:t>
      </w:r>
      <w:r>
        <w:rPr>
          <w:rFonts w:ascii="Gothic720 BT" w:hAnsi="Gothic720 BT"/>
          <w:sz w:val="16"/>
          <w:szCs w:val="16"/>
        </w:rPr>
        <w:t xml:space="preserve">Carácter que se encuentra reconocido en términos del proveído dictado el veintidós de marzo del año en curso. </w:t>
      </w:r>
    </w:p>
  </w:footnote>
  <w:footnote w:id="2">
    <w:p w14:paraId="5FBB6259" w14:textId="644D1580" w:rsidR="0052719F" w:rsidRPr="00392189" w:rsidRDefault="0052719F" w:rsidP="0052719F">
      <w:pPr>
        <w:pStyle w:val="Textonotapie"/>
        <w:jc w:val="both"/>
        <w:rPr>
          <w:lang w:val="es-ES"/>
        </w:rPr>
      </w:pPr>
      <w:r w:rsidRPr="00392189">
        <w:rPr>
          <w:rFonts w:ascii="Gothic720 BT" w:hAnsi="Gothic720 BT"/>
          <w:sz w:val="16"/>
          <w:szCs w:val="16"/>
          <w:vertAlign w:val="superscript"/>
        </w:rPr>
        <w:footnoteRef/>
      </w:r>
      <w:r w:rsidRPr="00392189">
        <w:rPr>
          <w:rFonts w:ascii="Gothic720 BT" w:hAnsi="Gothic720 BT"/>
          <w:sz w:val="16"/>
          <w:szCs w:val="16"/>
        </w:rPr>
        <w:t xml:space="preserve"> </w:t>
      </w:r>
      <w:r>
        <w:rPr>
          <w:rFonts w:ascii="Gothic720 BT" w:hAnsi="Gothic720 BT"/>
          <w:sz w:val="16"/>
          <w:szCs w:val="16"/>
        </w:rPr>
        <w:t xml:space="preserve">En atención al referido escrito, el </w:t>
      </w:r>
      <w:r w:rsidR="008C72A1" w:rsidRPr="00196E76">
        <w:rPr>
          <w:rFonts w:ascii="Gothic720 BT" w:hAnsi="Gothic720 BT"/>
          <w:sz w:val="16"/>
          <w:szCs w:val="16"/>
        </w:rPr>
        <w:t>dieci</w:t>
      </w:r>
      <w:r w:rsidR="008C72A1">
        <w:rPr>
          <w:rFonts w:ascii="Gothic720 BT" w:hAnsi="Gothic720 BT"/>
          <w:sz w:val="16"/>
          <w:szCs w:val="16"/>
        </w:rPr>
        <w:t>ocho</w:t>
      </w:r>
      <w:r w:rsidRPr="00196E76">
        <w:rPr>
          <w:rFonts w:ascii="Gothic720 BT" w:hAnsi="Gothic720 BT"/>
          <w:sz w:val="16"/>
          <w:szCs w:val="16"/>
        </w:rPr>
        <w:t xml:space="preserve"> de marzo del presente año</w:t>
      </w:r>
      <w:r>
        <w:rPr>
          <w:rFonts w:ascii="Gothic720 BT" w:hAnsi="Gothic720 BT"/>
          <w:sz w:val="16"/>
          <w:szCs w:val="16"/>
        </w:rPr>
        <w:t>, mediante oficio SE/</w:t>
      </w:r>
      <w:r w:rsidRPr="00196E76">
        <w:rPr>
          <w:rFonts w:ascii="Gothic720 BT" w:hAnsi="Gothic720 BT"/>
          <w:sz w:val="16"/>
          <w:szCs w:val="16"/>
        </w:rPr>
        <w:t>9</w:t>
      </w:r>
      <w:r w:rsidR="008C72A1">
        <w:rPr>
          <w:rFonts w:ascii="Gothic720 BT" w:hAnsi="Gothic720 BT"/>
          <w:sz w:val="16"/>
          <w:szCs w:val="16"/>
        </w:rPr>
        <w:t>64</w:t>
      </w:r>
      <w:r w:rsidRPr="00196E76">
        <w:rPr>
          <w:rFonts w:ascii="Gothic720 BT" w:hAnsi="Gothic720 BT"/>
          <w:sz w:val="16"/>
          <w:szCs w:val="16"/>
        </w:rPr>
        <w:t xml:space="preserve">/21, </w:t>
      </w:r>
      <w:r>
        <w:rPr>
          <w:rFonts w:ascii="Gothic720 BT" w:hAnsi="Gothic720 BT"/>
          <w:sz w:val="16"/>
          <w:szCs w:val="16"/>
        </w:rPr>
        <w:t>la Secretaría Ejecutiva remitió dicho documento a la Dirección Ejecutiva de Organización Electoral, Prerrogativas y Partidos Políticos, para efectos de su análisis y emisión del informe correspondiente</w:t>
      </w:r>
      <w:r w:rsidRPr="00392189">
        <w:rPr>
          <w:rFonts w:ascii="Gothic720 BT" w:hAnsi="Gothic720 BT"/>
          <w:sz w:val="16"/>
          <w:szCs w:val="16"/>
        </w:rPr>
        <w:t>.</w:t>
      </w:r>
    </w:p>
  </w:footnote>
  <w:footnote w:id="3">
    <w:p w14:paraId="32B8DA5B" w14:textId="77777777" w:rsidR="0052719F" w:rsidRPr="00595201" w:rsidRDefault="0052719F" w:rsidP="0052719F">
      <w:pPr>
        <w:pStyle w:val="Textonotapie"/>
        <w:jc w:val="both"/>
        <w:rPr>
          <w:rFonts w:ascii="Gothic720 BT" w:hAnsi="Gothic720 BT"/>
          <w:sz w:val="16"/>
          <w:szCs w:val="16"/>
        </w:rPr>
      </w:pPr>
      <w:r w:rsidRPr="00595201">
        <w:rPr>
          <w:rStyle w:val="Refdenotaalpie"/>
          <w:rFonts w:ascii="Gothic720 BT" w:hAnsi="Gothic720 BT"/>
          <w:sz w:val="16"/>
          <w:szCs w:val="16"/>
        </w:rPr>
        <w:footnoteRef/>
      </w:r>
      <w:r w:rsidRPr="00595201">
        <w:rPr>
          <w:rFonts w:ascii="Gothic720 BT" w:hAnsi="Gothic720 BT"/>
          <w:sz w:val="16"/>
          <w:szCs w:val="16"/>
        </w:rPr>
        <w:t xml:space="preserve"> Consultables en la página de internet: http://ieeq.mx/contenido/cg/acuerdos/a_30_Jul_2020_7.pdf</w:t>
      </w:r>
    </w:p>
  </w:footnote>
  <w:footnote w:id="4">
    <w:p w14:paraId="789DAFB8" w14:textId="2AF46756" w:rsidR="0052719F" w:rsidRPr="005A2A1F" w:rsidRDefault="0052719F" w:rsidP="0052719F">
      <w:pPr>
        <w:pStyle w:val="Textonotapie"/>
        <w:jc w:val="both"/>
        <w:rPr>
          <w:lang w:val="es-ES"/>
        </w:rPr>
      </w:pPr>
      <w:r w:rsidRPr="005A2A1F">
        <w:rPr>
          <w:rFonts w:ascii="Gothic720 BT" w:hAnsi="Gothic720 BT"/>
          <w:sz w:val="16"/>
          <w:szCs w:val="16"/>
          <w:vertAlign w:val="superscript"/>
        </w:rPr>
        <w:footnoteRef/>
      </w:r>
      <w:r w:rsidRPr="005A2A1F">
        <w:rPr>
          <w:rFonts w:ascii="Gothic720 BT" w:hAnsi="Gothic720 BT"/>
          <w:sz w:val="16"/>
          <w:szCs w:val="16"/>
          <w:vertAlign w:val="superscript"/>
        </w:rPr>
        <w:t xml:space="preserve"> </w:t>
      </w:r>
      <w:r w:rsidR="003B7C93">
        <w:rPr>
          <w:rFonts w:ascii="Gothic720 BT" w:hAnsi="Gothic720 BT"/>
          <w:sz w:val="16"/>
          <w:szCs w:val="16"/>
        </w:rPr>
        <w:t>Se agrega al expediente de cuenta el</w:t>
      </w:r>
      <w:r w:rsidRPr="005A2A1F">
        <w:rPr>
          <w:rFonts w:ascii="Gothic720 BT" w:hAnsi="Gothic720 BT"/>
          <w:sz w:val="16"/>
          <w:szCs w:val="16"/>
        </w:rPr>
        <w:t xml:space="preserve"> acuse emitido por la Oficialía de Partes de este Instituto.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F"/>
    <w:rsid w:val="001443D8"/>
    <w:rsid w:val="00331928"/>
    <w:rsid w:val="003B7C93"/>
    <w:rsid w:val="003F138F"/>
    <w:rsid w:val="00417FCE"/>
    <w:rsid w:val="004B03DC"/>
    <w:rsid w:val="005125BF"/>
    <w:rsid w:val="0052719F"/>
    <w:rsid w:val="005E5E3B"/>
    <w:rsid w:val="00671BA9"/>
    <w:rsid w:val="006C1F82"/>
    <w:rsid w:val="0072050B"/>
    <w:rsid w:val="00810033"/>
    <w:rsid w:val="0087522E"/>
    <w:rsid w:val="008B4068"/>
    <w:rsid w:val="008C72A1"/>
    <w:rsid w:val="00C325BC"/>
    <w:rsid w:val="00C710D2"/>
    <w:rsid w:val="00E87501"/>
    <w:rsid w:val="00EC4D50"/>
    <w:rsid w:val="00EF0B01"/>
    <w:rsid w:val="00F62B8B"/>
    <w:rsid w:val="00FD37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C3E"/>
  <w15:chartTrackingRefBased/>
  <w15:docId w15:val="{CE9CEBE0-825D-4993-A3C0-6364B674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2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719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basedOn w:val="Normal"/>
    <w:link w:val="TextonotapieCar"/>
    <w:uiPriority w:val="99"/>
    <w:semiHidden/>
    <w:unhideWhenUsed/>
    <w:rsid w:val="005271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719F"/>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2719F"/>
    <w:rPr>
      <w:vertAlign w:val="superscript"/>
    </w:rPr>
  </w:style>
  <w:style w:type="character" w:customStyle="1" w:styleId="SinespaciadoCar">
    <w:name w:val="Sin espaciado Car"/>
    <w:basedOn w:val="Fuentedeprrafopredeter"/>
    <w:link w:val="Sinespaciado"/>
    <w:uiPriority w:val="1"/>
    <w:locked/>
    <w:rsid w:val="00EF0B01"/>
    <w:rPr>
      <w:rFonts w:ascii="Calibri" w:hAnsi="Calibri" w:cs="Calibri"/>
    </w:rPr>
  </w:style>
  <w:style w:type="paragraph" w:styleId="Sinespaciado">
    <w:name w:val="No Spacing"/>
    <w:basedOn w:val="Normal"/>
    <w:link w:val="SinespaciadoCar"/>
    <w:uiPriority w:val="1"/>
    <w:qFormat/>
    <w:rsid w:val="00EF0B01"/>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1172</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9</cp:revision>
  <cp:lastPrinted>2021-03-30T16:55:00Z</cp:lastPrinted>
  <dcterms:created xsi:type="dcterms:W3CDTF">2021-03-30T15:17:00Z</dcterms:created>
  <dcterms:modified xsi:type="dcterms:W3CDTF">2021-04-01T19:56:00Z</dcterms:modified>
</cp:coreProperties>
</file>