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2518"/>
        <w:gridCol w:w="5245"/>
      </w:tblGrid>
      <w:tr w:rsidR="008449EF" w:rsidRPr="00767EFA" w14:paraId="308B03AA" w14:textId="77777777" w:rsidTr="0042107E">
        <w:tc>
          <w:tcPr>
            <w:tcW w:w="2518" w:type="dxa"/>
            <w:shd w:val="clear" w:color="auto" w:fill="auto"/>
          </w:tcPr>
          <w:p w14:paraId="4368404A" w14:textId="77777777" w:rsidR="005C1D19" w:rsidRDefault="008449EF" w:rsidP="0042107E">
            <w:pPr>
              <w:spacing w:after="0" w:line="240" w:lineRule="auto"/>
              <w:jc w:val="both"/>
              <w:rPr>
                <w:rFonts w:ascii="Gothic720 BT" w:hAnsi="Gothic720 BT" w:cs="Arial"/>
                <w:lang w:val="es-MX" w:eastAsia="es-ES"/>
              </w:rPr>
            </w:pPr>
            <w:r w:rsidRPr="00062A05">
              <w:rPr>
                <w:rFonts w:ascii="Gothic720 BT" w:hAnsi="Gothic720 BT" w:cs="Arial"/>
                <w:lang w:val="es-MX" w:eastAsia="es-ES"/>
              </w:rPr>
              <w:t xml:space="preserve">        </w:t>
            </w:r>
          </w:p>
          <w:p w14:paraId="22EE6DE4" w14:textId="77777777" w:rsidR="005C1D19" w:rsidRDefault="005C1D19" w:rsidP="0042107E">
            <w:pPr>
              <w:spacing w:after="0" w:line="240" w:lineRule="auto"/>
              <w:jc w:val="both"/>
              <w:rPr>
                <w:rFonts w:ascii="Gothic720 BT" w:hAnsi="Gothic720 BT" w:cs="Arial"/>
                <w:lang w:val="es-MX" w:eastAsia="es-ES"/>
              </w:rPr>
            </w:pPr>
          </w:p>
          <w:p w14:paraId="1F948C43" w14:textId="117725B6" w:rsidR="008449EF" w:rsidRPr="00062A05" w:rsidRDefault="008449EF" w:rsidP="0042107E">
            <w:pPr>
              <w:spacing w:after="0" w:line="240" w:lineRule="auto"/>
              <w:jc w:val="both"/>
              <w:rPr>
                <w:rFonts w:ascii="Gothic720 BT" w:hAnsi="Gothic720 BT" w:cs="Arial"/>
                <w:lang w:val="es-MX" w:eastAsia="es-ES"/>
              </w:rPr>
            </w:pPr>
            <w:r w:rsidRPr="00062A05">
              <w:rPr>
                <w:rFonts w:ascii="Gothic720 BT" w:hAnsi="Gothic720 BT" w:cs="Arial"/>
                <w:lang w:val="es-MX" w:eastAsia="es-ES"/>
              </w:rPr>
              <w:t xml:space="preserve">                                                           </w:t>
            </w:r>
          </w:p>
        </w:tc>
        <w:tc>
          <w:tcPr>
            <w:tcW w:w="5245" w:type="dxa"/>
            <w:shd w:val="clear" w:color="auto" w:fill="auto"/>
          </w:tcPr>
          <w:p w14:paraId="2502E42D" w14:textId="626915E7" w:rsidR="00C601E9" w:rsidRPr="00767EFA" w:rsidRDefault="00C601E9" w:rsidP="0042107E">
            <w:pPr>
              <w:spacing w:after="0" w:line="240" w:lineRule="auto"/>
              <w:ind w:left="1168" w:right="-108"/>
              <w:jc w:val="both"/>
              <w:rPr>
                <w:rFonts w:ascii="Gothic720 BT" w:hAnsi="Gothic720 BT" w:cs="Arial"/>
                <w:b/>
                <w:lang w:eastAsia="es-ES"/>
              </w:rPr>
            </w:pPr>
            <w:bookmarkStart w:id="0" w:name="_Hlk66909284"/>
            <w:r w:rsidRPr="00767EFA">
              <w:rPr>
                <w:rFonts w:ascii="Gothic720 BT" w:hAnsi="Gothic720 BT" w:cs="Arial"/>
                <w:b/>
                <w:lang w:eastAsia="es-ES"/>
              </w:rPr>
              <w:t xml:space="preserve">ASUNTO GENERAL </w:t>
            </w:r>
          </w:p>
          <w:p w14:paraId="6904AFC9" w14:textId="77777777" w:rsidR="00C601E9" w:rsidRPr="00767EFA" w:rsidRDefault="00C601E9" w:rsidP="0042107E">
            <w:pPr>
              <w:spacing w:after="0" w:line="240" w:lineRule="auto"/>
              <w:ind w:left="1168" w:right="-108"/>
              <w:jc w:val="both"/>
              <w:rPr>
                <w:rFonts w:ascii="Gothic720 BT" w:hAnsi="Gothic720 BT" w:cs="Arial"/>
                <w:b/>
                <w:lang w:eastAsia="es-ES"/>
              </w:rPr>
            </w:pPr>
          </w:p>
          <w:p w14:paraId="20D5B4DE" w14:textId="0FC3E3BE" w:rsidR="008449EF" w:rsidRPr="00767EFA" w:rsidRDefault="00C601E9" w:rsidP="0042107E">
            <w:pPr>
              <w:spacing w:after="0" w:line="240" w:lineRule="auto"/>
              <w:ind w:left="1168" w:right="-108"/>
              <w:jc w:val="both"/>
              <w:rPr>
                <w:rFonts w:ascii="Gothic720 BT" w:hAnsi="Gothic720 BT" w:cs="Arial"/>
                <w:lang w:eastAsia="es-ES"/>
              </w:rPr>
            </w:pPr>
            <w:r w:rsidRPr="00767EFA">
              <w:rPr>
                <w:rFonts w:ascii="Gothic720 BT" w:hAnsi="Gothic720 BT" w:cs="Arial"/>
                <w:b/>
                <w:lang w:eastAsia="es-ES"/>
              </w:rPr>
              <w:t>EXPEDIENTE</w:t>
            </w:r>
            <w:r w:rsidR="008449EF" w:rsidRPr="00767EFA">
              <w:rPr>
                <w:rFonts w:ascii="Gothic720 BT" w:hAnsi="Gothic720 BT" w:cs="Arial"/>
                <w:b/>
                <w:lang w:eastAsia="es-ES"/>
              </w:rPr>
              <w:t>:</w:t>
            </w:r>
            <w:r w:rsidR="008449EF" w:rsidRPr="00767EFA">
              <w:rPr>
                <w:rFonts w:ascii="Gothic720 BT" w:hAnsi="Gothic720 BT" w:cs="Arial"/>
                <w:lang w:eastAsia="es-ES"/>
              </w:rPr>
              <w:t xml:space="preserve"> IE</w:t>
            </w:r>
            <w:r w:rsidR="00125C83" w:rsidRPr="00767EFA">
              <w:rPr>
                <w:rFonts w:ascii="Gothic720 BT" w:hAnsi="Gothic720 BT" w:cs="Arial"/>
                <w:lang w:eastAsia="es-ES"/>
              </w:rPr>
              <w:t>E</w:t>
            </w:r>
            <w:r w:rsidR="008449EF" w:rsidRPr="00767EFA">
              <w:rPr>
                <w:rFonts w:ascii="Gothic720 BT" w:hAnsi="Gothic720 BT" w:cs="Arial"/>
                <w:lang w:eastAsia="es-ES"/>
              </w:rPr>
              <w:t>Q/</w:t>
            </w:r>
            <w:r w:rsidR="00125C83" w:rsidRPr="00767EFA">
              <w:rPr>
                <w:rFonts w:ascii="Gothic720 BT" w:hAnsi="Gothic720 BT" w:cs="Arial"/>
                <w:lang w:eastAsia="es-ES"/>
              </w:rPr>
              <w:t>AG</w:t>
            </w:r>
            <w:r w:rsidR="008449EF" w:rsidRPr="00767EFA">
              <w:rPr>
                <w:rFonts w:ascii="Gothic720 BT" w:hAnsi="Gothic720 BT" w:cs="Arial"/>
                <w:lang w:eastAsia="es-ES"/>
              </w:rPr>
              <w:t>/</w:t>
            </w:r>
            <w:r w:rsidR="00971CD4" w:rsidRPr="00767EFA">
              <w:rPr>
                <w:rFonts w:ascii="Gothic720 BT" w:hAnsi="Gothic720 BT" w:cs="Arial"/>
                <w:lang w:eastAsia="es-ES"/>
              </w:rPr>
              <w:t>00</w:t>
            </w:r>
            <w:r w:rsidR="00125C83" w:rsidRPr="00767EFA">
              <w:rPr>
                <w:rFonts w:ascii="Gothic720 BT" w:hAnsi="Gothic720 BT" w:cs="Arial"/>
                <w:lang w:eastAsia="es-ES"/>
              </w:rPr>
              <w:t>8</w:t>
            </w:r>
            <w:r w:rsidR="008449EF" w:rsidRPr="00767EFA">
              <w:rPr>
                <w:rFonts w:ascii="Gothic720 BT" w:hAnsi="Gothic720 BT" w:cs="Arial"/>
                <w:lang w:eastAsia="es-ES"/>
              </w:rPr>
              <w:t>/202</w:t>
            </w:r>
            <w:r w:rsidR="00125C83" w:rsidRPr="00767EFA">
              <w:rPr>
                <w:rFonts w:ascii="Gothic720 BT" w:hAnsi="Gothic720 BT" w:cs="Arial"/>
                <w:lang w:eastAsia="es-ES"/>
              </w:rPr>
              <w:t>1</w:t>
            </w:r>
            <w:r w:rsidR="008449EF" w:rsidRPr="00767EFA">
              <w:rPr>
                <w:rFonts w:ascii="Gothic720 BT" w:hAnsi="Gothic720 BT" w:cs="Arial"/>
                <w:lang w:eastAsia="es-ES"/>
              </w:rPr>
              <w:t>-P.</w:t>
            </w:r>
          </w:p>
          <w:p w14:paraId="418869E9" w14:textId="77777777" w:rsidR="008449EF" w:rsidRPr="00767EFA" w:rsidRDefault="008449EF" w:rsidP="0042107E">
            <w:pPr>
              <w:spacing w:after="0" w:line="240" w:lineRule="auto"/>
              <w:ind w:left="1168" w:right="-108"/>
              <w:jc w:val="both"/>
              <w:rPr>
                <w:rFonts w:ascii="Gothic720 BT" w:hAnsi="Gothic720 BT" w:cs="Arial"/>
                <w:b/>
                <w:lang w:eastAsia="es-ES"/>
              </w:rPr>
            </w:pPr>
          </w:p>
          <w:p w14:paraId="2953F181" w14:textId="02405AAE" w:rsidR="008449EF" w:rsidRPr="00767EFA" w:rsidRDefault="008449EF" w:rsidP="0042107E">
            <w:pPr>
              <w:tabs>
                <w:tab w:val="left" w:pos="4853"/>
              </w:tabs>
              <w:spacing w:after="0" w:line="240" w:lineRule="auto"/>
              <w:ind w:left="1168" w:right="-108"/>
              <w:jc w:val="both"/>
              <w:rPr>
                <w:rFonts w:ascii="Gothic720 BT" w:hAnsi="Gothic720 BT" w:cs="Arial"/>
                <w:lang w:eastAsia="es-ES"/>
              </w:rPr>
            </w:pPr>
            <w:r w:rsidRPr="00767EFA">
              <w:rPr>
                <w:rFonts w:ascii="Gothic720 BT" w:hAnsi="Gothic720 BT" w:cs="Arial"/>
                <w:b/>
                <w:lang w:eastAsia="es-ES"/>
              </w:rPr>
              <w:t>SOLICITANTE</w:t>
            </w:r>
            <w:r w:rsidR="00B15DF3" w:rsidRPr="00767EFA">
              <w:rPr>
                <w:rFonts w:ascii="Gothic720 BT" w:hAnsi="Gothic720 BT" w:cs="Arial"/>
                <w:lang w:eastAsia="es-ES"/>
              </w:rPr>
              <w:t>:</w:t>
            </w:r>
            <w:r w:rsidR="00125C83" w:rsidRPr="00767EFA">
              <w:rPr>
                <w:rFonts w:ascii="Gothic720 BT" w:hAnsi="Gothic720 BT" w:cs="Arial"/>
                <w:lang w:eastAsia="es-ES"/>
              </w:rPr>
              <w:t xml:space="preserve"> </w:t>
            </w:r>
            <w:r w:rsidR="00C109BA">
              <w:rPr>
                <w:rFonts w:ascii="Gothic720 BT" w:hAnsi="Gothic720 BT" w:cs="Arial"/>
                <w:lang w:eastAsia="es-ES"/>
              </w:rPr>
              <w:t>********************</w:t>
            </w:r>
            <w:r w:rsidR="00125C83" w:rsidRPr="00767EFA">
              <w:rPr>
                <w:rFonts w:ascii="Gothic720 BT" w:hAnsi="Gothic720 BT" w:cs="Arial"/>
                <w:lang w:eastAsia="es-ES"/>
              </w:rPr>
              <w:t xml:space="preserve">, REPRESENTANTE PROPIETARIO </w:t>
            </w:r>
            <w:r w:rsidR="00C601E9" w:rsidRPr="00767EFA">
              <w:rPr>
                <w:rFonts w:ascii="Gothic720 BT" w:hAnsi="Gothic720 BT" w:cs="Arial"/>
                <w:lang w:eastAsia="es-ES"/>
              </w:rPr>
              <w:t>D</w:t>
            </w:r>
            <w:r w:rsidR="00125C83" w:rsidRPr="00767EFA">
              <w:rPr>
                <w:rFonts w:ascii="Gothic720 BT" w:hAnsi="Gothic720 BT" w:cs="Arial"/>
                <w:lang w:eastAsia="es-ES"/>
              </w:rPr>
              <w:t>EL PARTIDO ACCIÓN NACIONAL ANTE EL CONSEJO GENERAL DEL INSTITUTO Y OTRO</w:t>
            </w:r>
            <w:r w:rsidRPr="00767EFA">
              <w:rPr>
                <w:rFonts w:ascii="Gothic720 BT" w:hAnsi="Gothic720 BT" w:cs="Arial"/>
                <w:lang w:eastAsia="es-ES"/>
              </w:rPr>
              <w:t>.</w:t>
            </w:r>
            <w:r w:rsidR="00C93684" w:rsidRPr="00767EFA">
              <w:rPr>
                <w:rFonts w:ascii="Gothic720 BT" w:hAnsi="Gothic720 BT" w:cs="Arial"/>
                <w:lang w:eastAsia="es-ES"/>
              </w:rPr>
              <w:t xml:space="preserve"> </w:t>
            </w:r>
          </w:p>
          <w:p w14:paraId="14649DE2" w14:textId="77777777" w:rsidR="008449EF" w:rsidRPr="00767EFA" w:rsidRDefault="008449EF" w:rsidP="00846E0F">
            <w:pPr>
              <w:spacing w:after="0" w:line="240" w:lineRule="auto"/>
              <w:ind w:right="-108"/>
              <w:jc w:val="both"/>
              <w:rPr>
                <w:rFonts w:ascii="Gothic720 BT" w:hAnsi="Gothic720 BT" w:cs="Arial"/>
                <w:b/>
                <w:lang w:eastAsia="es-ES"/>
              </w:rPr>
            </w:pPr>
          </w:p>
          <w:p w14:paraId="7309AD88" w14:textId="19368ADF" w:rsidR="008449EF" w:rsidRPr="00767EFA" w:rsidRDefault="008449EF" w:rsidP="0042107E">
            <w:pPr>
              <w:spacing w:after="0" w:line="240" w:lineRule="auto"/>
              <w:ind w:left="1168" w:right="-108"/>
              <w:jc w:val="both"/>
              <w:rPr>
                <w:rFonts w:ascii="Gothic720 BT" w:hAnsi="Gothic720 BT" w:cs="Arial"/>
                <w:lang w:val="es-MX" w:eastAsia="es-ES"/>
              </w:rPr>
            </w:pPr>
            <w:r w:rsidRPr="00767EFA">
              <w:rPr>
                <w:rFonts w:ascii="Gothic720 BT" w:hAnsi="Gothic720 BT" w:cs="Arial"/>
                <w:b/>
                <w:lang w:eastAsia="es-ES"/>
              </w:rPr>
              <w:t xml:space="preserve">ASUNTO: </w:t>
            </w:r>
            <w:r w:rsidRPr="00767EFA">
              <w:rPr>
                <w:rFonts w:ascii="Gothic720 BT" w:hAnsi="Gothic720 BT" w:cs="Arial"/>
                <w:lang w:val="es-MX" w:eastAsia="es-ES"/>
              </w:rPr>
              <w:t>SE TIENE POR RECIBIDO DOCUMENTO DE DESLINDE</w:t>
            </w:r>
            <w:r w:rsidR="00A54ABE" w:rsidRPr="00767EFA">
              <w:rPr>
                <w:rFonts w:ascii="Gothic720 BT" w:hAnsi="Gothic720 BT" w:cs="Arial"/>
                <w:lang w:val="es-MX" w:eastAsia="es-ES"/>
              </w:rPr>
              <w:t xml:space="preserve"> Y ORDENA REGISTRO</w:t>
            </w:r>
            <w:r w:rsidRPr="00767EFA">
              <w:rPr>
                <w:rFonts w:ascii="Gothic720 BT" w:hAnsi="Gothic720 BT" w:cs="Arial"/>
                <w:lang w:val="es-MX" w:eastAsia="es-ES"/>
              </w:rPr>
              <w:t>.</w:t>
            </w:r>
          </w:p>
          <w:bookmarkEnd w:id="0"/>
          <w:p w14:paraId="7380D57D" w14:textId="77777777" w:rsidR="008449EF" w:rsidRPr="00767EFA" w:rsidRDefault="008449EF" w:rsidP="0042107E">
            <w:pPr>
              <w:spacing w:after="0" w:line="240" w:lineRule="auto"/>
              <w:ind w:left="459"/>
              <w:jc w:val="both"/>
              <w:rPr>
                <w:rFonts w:ascii="Gothic720 BT" w:hAnsi="Gothic720 BT" w:cs="Arial"/>
                <w:lang w:val="es-MX" w:eastAsia="es-ES"/>
              </w:rPr>
            </w:pPr>
          </w:p>
        </w:tc>
      </w:tr>
    </w:tbl>
    <w:p w14:paraId="60184FEC" w14:textId="77777777" w:rsidR="00620A93" w:rsidRPr="00767EFA" w:rsidRDefault="00620A93" w:rsidP="008449EF">
      <w:pPr>
        <w:spacing w:after="0"/>
        <w:jc w:val="both"/>
        <w:rPr>
          <w:rFonts w:ascii="Gothic720 BT" w:hAnsi="Gothic720 BT" w:cs="Arial"/>
          <w:lang w:val="es-MX" w:eastAsia="es-ES"/>
        </w:rPr>
      </w:pPr>
    </w:p>
    <w:p w14:paraId="7D57128A" w14:textId="77777777" w:rsidR="005C1D19" w:rsidRPr="00767EFA" w:rsidRDefault="005C1D19" w:rsidP="005C1D19">
      <w:pPr>
        <w:widowControl w:val="0"/>
        <w:autoSpaceDE w:val="0"/>
        <w:autoSpaceDN w:val="0"/>
        <w:adjustRightInd w:val="0"/>
        <w:spacing w:line="360" w:lineRule="auto"/>
        <w:ind w:right="9"/>
        <w:jc w:val="center"/>
        <w:rPr>
          <w:rFonts w:ascii="Gothic720 BT" w:hAnsi="Gothic720 BT" w:cs="Arial"/>
          <w:b/>
        </w:rPr>
      </w:pPr>
      <w:r w:rsidRPr="00767EFA">
        <w:rPr>
          <w:rFonts w:ascii="Gothic720 BT" w:hAnsi="Gothic720 BT" w:cs="Arial"/>
          <w:b/>
        </w:rPr>
        <w:t>CÉDULA DE NOTIFICACIÓN</w:t>
      </w:r>
    </w:p>
    <w:p w14:paraId="106F3737" w14:textId="77777777" w:rsidR="005C1D19" w:rsidRPr="00767EFA" w:rsidRDefault="005C1D19" w:rsidP="005C1D19">
      <w:pPr>
        <w:tabs>
          <w:tab w:val="right" w:pos="9214"/>
        </w:tabs>
        <w:ind w:right="-36"/>
        <w:jc w:val="both"/>
        <w:rPr>
          <w:rFonts w:ascii="Gothic720 BT" w:hAnsi="Gothic720 BT" w:cs="Arial"/>
        </w:rPr>
      </w:pPr>
      <w:r w:rsidRPr="00767EFA">
        <w:rPr>
          <w:rFonts w:ascii="Gothic720 BT" w:eastAsia="Calibri" w:hAnsi="Gothic720 BT" w:cs="Arial"/>
          <w:lang w:eastAsia="es-MX"/>
        </w:rPr>
        <w:t xml:space="preserve">En Santiago de Querétaro, Querétaro, siendo las </w:t>
      </w:r>
      <w:r w:rsidRPr="00767EFA">
        <w:rPr>
          <w:rFonts w:ascii="Gothic720 BT" w:hAnsi="Gothic720 BT" w:cs="Arial"/>
          <w:lang w:val="es-MX"/>
        </w:rPr>
        <w:t xml:space="preserve">quince </w:t>
      </w:r>
      <w:r w:rsidRPr="00767EFA">
        <w:rPr>
          <w:rFonts w:ascii="Gothic720 BT" w:eastAsia="Calibri" w:hAnsi="Gothic720 BT" w:cs="Arial"/>
          <w:lang w:eastAsia="es-MX"/>
        </w:rPr>
        <w:t xml:space="preserve">horas con treinta minutos del </w:t>
      </w:r>
      <w:r>
        <w:rPr>
          <w:rFonts w:ascii="Gothic720 BT" w:hAnsi="Gothic720 BT" w:cs="Arial"/>
        </w:rPr>
        <w:t>veinte</w:t>
      </w:r>
      <w:r w:rsidRPr="00767EFA">
        <w:rPr>
          <w:rFonts w:ascii="Gothic720 BT" w:hAnsi="Gothic720 BT" w:cs="Arial"/>
        </w:rPr>
        <w:t xml:space="preserve"> de marzo de dos mil veintiuno</w:t>
      </w:r>
      <w:r w:rsidRPr="00767EFA">
        <w:rPr>
          <w:rFonts w:ascii="Gothic720 BT" w:eastAsia="Calibri" w:hAnsi="Gothic720 BT" w:cs="Arial"/>
          <w:lang w:eastAsia="es-MX"/>
        </w:rPr>
        <w:t xml:space="preserve">, </w:t>
      </w:r>
      <w:r w:rsidRPr="00767EFA">
        <w:rPr>
          <w:rFonts w:ascii="Gothic720 BT" w:hAnsi="Gothic720 BT" w:cs="Arial"/>
          <w:lang w:val="es-MX" w:eastAsia="es-ES"/>
        </w:rPr>
        <w:t>con fundamento en los artículos 63, fracción XXXI de la Ley Electoral del Estado de Querétaro,</w:t>
      </w:r>
      <w:r w:rsidRPr="00767EFA">
        <w:rPr>
          <w:rFonts w:ascii="Gothic720 BT" w:hAnsi="Gothic720 BT" w:cs="Arial"/>
          <w:lang w:val="es-MX"/>
        </w:rPr>
        <w:t xml:space="preserve"> así como 50 fracción II, 52 y 56 fracción II de la Ley de Medios de Impugnación en Materia Electoral del Estado de Querétaro,</w:t>
      </w:r>
      <w:r w:rsidRPr="00767EFA">
        <w:rPr>
          <w:rFonts w:ascii="Gothic720 BT" w:hAnsi="Gothic720 BT" w:cs="Arial"/>
        </w:rPr>
        <w:t xml:space="preserve"> se notifica el proveído de </w:t>
      </w:r>
      <w:r w:rsidRPr="00767EFA">
        <w:rPr>
          <w:rFonts w:ascii="Gothic720 BT" w:hAnsi="Gothic720 BT" w:cs="Arial"/>
          <w:lang w:val="es-MX"/>
        </w:rPr>
        <w:t>diecisiete de marzo de dos mil veintiuno</w:t>
      </w:r>
      <w:r w:rsidRPr="00767EFA">
        <w:rPr>
          <w:rFonts w:ascii="Gothic720 BT" w:hAnsi="Gothic720 BT" w:cs="Arial"/>
        </w:rPr>
        <w:t xml:space="preserve">, que consta de dos fojas con texto por un solo lado. </w:t>
      </w:r>
    </w:p>
    <w:p w14:paraId="15A5EEDB" w14:textId="77777777" w:rsidR="005C1D19" w:rsidRPr="00767EFA" w:rsidRDefault="005C1D19" w:rsidP="005C1D19">
      <w:pPr>
        <w:jc w:val="both"/>
        <w:rPr>
          <w:rFonts w:ascii="Gothic720 BT" w:eastAsia="Calibri" w:hAnsi="Gothic720 BT" w:cs="Arial"/>
          <w:b/>
        </w:rPr>
      </w:pPr>
      <w:r w:rsidRPr="00767EFA">
        <w:rPr>
          <w:rFonts w:ascii="Gothic720 BT" w:hAnsi="Gothic720 BT" w:cs="Arial"/>
        </w:rPr>
        <w:t xml:space="preserve">Se hace del conocimiento para los </w:t>
      </w:r>
      <w:r w:rsidRPr="00767EFA">
        <w:rPr>
          <w:rFonts w:ascii="Gothic720 BT" w:eastAsia="Calibri" w:hAnsi="Gothic720 BT" w:cs="Arial"/>
          <w:lang w:eastAsia="es-MX"/>
        </w:rPr>
        <w:t xml:space="preserve">efectos legales a que haya lugar. </w:t>
      </w:r>
      <w:r w:rsidRPr="00767EFA">
        <w:rPr>
          <w:rFonts w:ascii="Gothic720 BT" w:eastAsia="Calibri" w:hAnsi="Gothic720 BT" w:cs="Arial"/>
          <w:b/>
          <w:lang w:eastAsia="es-MX"/>
        </w:rPr>
        <w:t>CONSTE</w:t>
      </w:r>
      <w:r w:rsidRPr="00767EFA">
        <w:rPr>
          <w:rFonts w:ascii="Gothic720 BT" w:eastAsia="Calibri" w:hAnsi="Gothic720 BT" w:cs="Arial"/>
          <w:lang w:eastAsia="es-MX"/>
        </w:rPr>
        <w:t xml:space="preserve">. </w:t>
      </w:r>
    </w:p>
    <w:p w14:paraId="19C9120A" w14:textId="77777777" w:rsidR="005C1D19" w:rsidRPr="00767EFA" w:rsidRDefault="005C1D19" w:rsidP="005C1D19">
      <w:pPr>
        <w:pStyle w:val="Prrafodelista"/>
        <w:spacing w:line="276" w:lineRule="auto"/>
        <w:ind w:right="567"/>
        <w:jc w:val="center"/>
        <w:rPr>
          <w:rFonts w:ascii="Gothic720 BT" w:hAnsi="Gothic720 BT" w:cs="Arial"/>
          <w:b/>
          <w:sz w:val="22"/>
          <w:szCs w:val="22"/>
        </w:rPr>
      </w:pPr>
    </w:p>
    <w:p w14:paraId="51C5D23D" w14:textId="77777777" w:rsidR="005C1D19" w:rsidRPr="00767EFA" w:rsidRDefault="005C1D19" w:rsidP="005C1D19">
      <w:pPr>
        <w:pStyle w:val="Prrafodelista"/>
        <w:spacing w:line="276" w:lineRule="auto"/>
        <w:ind w:right="567"/>
        <w:jc w:val="center"/>
        <w:rPr>
          <w:rFonts w:ascii="Gothic720 BT" w:hAnsi="Gothic720 BT" w:cs="Arial"/>
          <w:b/>
          <w:sz w:val="22"/>
          <w:szCs w:val="22"/>
        </w:rPr>
      </w:pPr>
    </w:p>
    <w:p w14:paraId="2D1F4860" w14:textId="77777777" w:rsidR="005C1D19" w:rsidRPr="00767EFA" w:rsidRDefault="005C1D19" w:rsidP="005C1D19">
      <w:pPr>
        <w:pStyle w:val="Prrafodelista"/>
        <w:spacing w:line="276" w:lineRule="auto"/>
        <w:ind w:right="567"/>
        <w:jc w:val="center"/>
        <w:rPr>
          <w:rFonts w:ascii="Gothic720 BT" w:hAnsi="Gothic720 BT" w:cs="Arial"/>
          <w:b/>
          <w:sz w:val="22"/>
          <w:szCs w:val="22"/>
        </w:rPr>
      </w:pPr>
    </w:p>
    <w:p w14:paraId="24285907" w14:textId="77777777" w:rsidR="005C1D19" w:rsidRPr="00767EFA" w:rsidRDefault="005C1D19" w:rsidP="005C1D19">
      <w:pPr>
        <w:spacing w:after="0"/>
        <w:jc w:val="center"/>
        <w:rPr>
          <w:rFonts w:ascii="Gothic720 BT" w:hAnsi="Gothic720 BT" w:cs="Arial"/>
          <w:b/>
          <w:lang w:eastAsia="es-ES"/>
        </w:rPr>
      </w:pPr>
      <w:r w:rsidRPr="00767EFA">
        <w:rPr>
          <w:rFonts w:ascii="Gothic720 BT" w:hAnsi="Gothic720 BT" w:cs="Arial"/>
          <w:b/>
          <w:lang w:eastAsia="es-ES"/>
        </w:rPr>
        <w:t>Dr. Juan Rivera Hernández</w:t>
      </w:r>
    </w:p>
    <w:p w14:paraId="3A2B6BA3" w14:textId="3AEC2654" w:rsidR="005C1D19" w:rsidRDefault="005C1D19" w:rsidP="005C1D19">
      <w:pPr>
        <w:spacing w:after="0"/>
        <w:jc w:val="center"/>
        <w:rPr>
          <w:rFonts w:ascii="Gothic720 BT" w:hAnsi="Gothic720 BT" w:cs="Arial"/>
          <w:lang w:val="es-MX" w:eastAsia="es-ES"/>
        </w:rPr>
      </w:pPr>
      <w:r w:rsidRPr="00767EFA">
        <w:rPr>
          <w:rFonts w:ascii="Gothic720 BT" w:hAnsi="Gothic720 BT" w:cs="Arial"/>
          <w:lang w:eastAsia="es-ES"/>
        </w:rPr>
        <w:t>Director Ejecutivo de Asuntos Jurídico</w:t>
      </w:r>
    </w:p>
    <w:p w14:paraId="0FFA5019" w14:textId="77777777" w:rsidR="005C1D19" w:rsidRDefault="005C1D19" w:rsidP="008449EF">
      <w:pPr>
        <w:spacing w:after="0"/>
        <w:jc w:val="both"/>
        <w:rPr>
          <w:rFonts w:ascii="Gothic720 BT" w:hAnsi="Gothic720 BT" w:cs="Arial"/>
          <w:lang w:val="es-MX" w:eastAsia="es-ES"/>
        </w:rPr>
      </w:pPr>
    </w:p>
    <w:p w14:paraId="686CE775" w14:textId="77777777" w:rsidR="005C1D19" w:rsidRDefault="005C1D19" w:rsidP="008449EF">
      <w:pPr>
        <w:spacing w:after="0"/>
        <w:jc w:val="both"/>
        <w:rPr>
          <w:rFonts w:ascii="Gothic720 BT" w:hAnsi="Gothic720 BT" w:cs="Arial"/>
          <w:lang w:val="es-MX" w:eastAsia="es-ES"/>
        </w:rPr>
      </w:pPr>
    </w:p>
    <w:p w14:paraId="3781FAB3" w14:textId="77777777" w:rsidR="005C1D19" w:rsidRDefault="005C1D19" w:rsidP="008449EF">
      <w:pPr>
        <w:spacing w:after="0"/>
        <w:jc w:val="both"/>
        <w:rPr>
          <w:rFonts w:ascii="Gothic720 BT" w:hAnsi="Gothic720 BT" w:cs="Arial"/>
          <w:lang w:val="es-MX" w:eastAsia="es-ES"/>
        </w:rPr>
      </w:pPr>
    </w:p>
    <w:p w14:paraId="699CE066" w14:textId="77777777" w:rsidR="005C1D19" w:rsidRDefault="005C1D19" w:rsidP="008449EF">
      <w:pPr>
        <w:spacing w:after="0"/>
        <w:jc w:val="both"/>
        <w:rPr>
          <w:rFonts w:ascii="Gothic720 BT" w:hAnsi="Gothic720 BT" w:cs="Arial"/>
          <w:lang w:val="es-MX" w:eastAsia="es-ES"/>
        </w:rPr>
      </w:pPr>
    </w:p>
    <w:p w14:paraId="0482BD5E" w14:textId="77777777" w:rsidR="005C1D19" w:rsidRDefault="005C1D19" w:rsidP="008449EF">
      <w:pPr>
        <w:spacing w:after="0"/>
        <w:jc w:val="both"/>
        <w:rPr>
          <w:rFonts w:ascii="Gothic720 BT" w:hAnsi="Gothic720 BT" w:cs="Arial"/>
          <w:lang w:val="es-MX" w:eastAsia="es-ES"/>
        </w:rPr>
      </w:pPr>
    </w:p>
    <w:p w14:paraId="024C85A3" w14:textId="77777777" w:rsidR="005C1D19" w:rsidRDefault="005C1D19" w:rsidP="008449EF">
      <w:pPr>
        <w:spacing w:after="0"/>
        <w:jc w:val="both"/>
        <w:rPr>
          <w:rFonts w:ascii="Gothic720 BT" w:hAnsi="Gothic720 BT" w:cs="Arial"/>
          <w:lang w:val="es-MX" w:eastAsia="es-ES"/>
        </w:rPr>
      </w:pPr>
    </w:p>
    <w:p w14:paraId="7F22A212" w14:textId="77777777" w:rsidR="005C1D19" w:rsidRDefault="005C1D19" w:rsidP="008449EF">
      <w:pPr>
        <w:spacing w:after="0"/>
        <w:jc w:val="both"/>
        <w:rPr>
          <w:rFonts w:ascii="Gothic720 BT" w:hAnsi="Gothic720 BT" w:cs="Arial"/>
          <w:lang w:val="es-MX" w:eastAsia="es-ES"/>
        </w:rPr>
      </w:pPr>
    </w:p>
    <w:p w14:paraId="04AFB6D0" w14:textId="77777777" w:rsidR="005C1D19" w:rsidRDefault="005C1D19" w:rsidP="008449EF">
      <w:pPr>
        <w:spacing w:after="0"/>
        <w:jc w:val="both"/>
        <w:rPr>
          <w:rFonts w:ascii="Gothic720 BT" w:hAnsi="Gothic720 BT" w:cs="Arial"/>
          <w:lang w:val="es-MX" w:eastAsia="es-ES"/>
        </w:rPr>
      </w:pPr>
    </w:p>
    <w:p w14:paraId="2B80DBEE" w14:textId="77777777" w:rsidR="005C1D19" w:rsidRDefault="005C1D19" w:rsidP="008449EF">
      <w:pPr>
        <w:spacing w:after="0"/>
        <w:jc w:val="both"/>
        <w:rPr>
          <w:rFonts w:ascii="Gothic720 BT" w:hAnsi="Gothic720 BT" w:cs="Arial"/>
          <w:lang w:val="es-MX" w:eastAsia="es-ES"/>
        </w:rPr>
      </w:pPr>
    </w:p>
    <w:p w14:paraId="5DB28813" w14:textId="77777777" w:rsidR="005C1D19" w:rsidRDefault="005C1D19" w:rsidP="008449EF">
      <w:pPr>
        <w:spacing w:after="0"/>
        <w:jc w:val="both"/>
        <w:rPr>
          <w:rFonts w:ascii="Gothic720 BT" w:hAnsi="Gothic720 BT" w:cs="Arial"/>
          <w:lang w:val="es-MX" w:eastAsia="es-ES"/>
        </w:rPr>
      </w:pPr>
    </w:p>
    <w:p w14:paraId="1EBD9B97" w14:textId="77777777" w:rsidR="005C1D19" w:rsidRDefault="005C1D19" w:rsidP="008449EF">
      <w:pPr>
        <w:spacing w:after="0"/>
        <w:jc w:val="both"/>
        <w:rPr>
          <w:rFonts w:ascii="Gothic720 BT" w:hAnsi="Gothic720 BT" w:cs="Arial"/>
          <w:lang w:val="es-MX" w:eastAsia="es-ES"/>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9"/>
      </w:tblGrid>
      <w:tr w:rsidR="00001728" w:rsidRPr="00767EFA" w14:paraId="4B4C09A9" w14:textId="77777777" w:rsidTr="000C547D">
        <w:tc>
          <w:tcPr>
            <w:tcW w:w="1134" w:type="dxa"/>
          </w:tcPr>
          <w:p w14:paraId="2EEAB731" w14:textId="77777777" w:rsidR="00001728" w:rsidRPr="00767EFA" w:rsidRDefault="00001728" w:rsidP="000C547D">
            <w:pPr>
              <w:pStyle w:val="Piedepgina"/>
              <w:rPr>
                <w:rFonts w:ascii="Gothic720 BT" w:hAnsi="Gothic720 BT"/>
                <w:sz w:val="16"/>
                <w:szCs w:val="16"/>
              </w:rPr>
            </w:pPr>
          </w:p>
        </w:tc>
        <w:tc>
          <w:tcPr>
            <w:tcW w:w="709" w:type="dxa"/>
          </w:tcPr>
          <w:p w14:paraId="35DF1C43" w14:textId="241BEA56" w:rsidR="00001728" w:rsidRPr="00767EFA" w:rsidRDefault="00001728" w:rsidP="00F0704F">
            <w:pPr>
              <w:pStyle w:val="Piedepgina"/>
              <w:rPr>
                <w:rFonts w:ascii="Gothic720 BT" w:hAnsi="Gothic720 BT"/>
                <w:sz w:val="16"/>
                <w:szCs w:val="16"/>
              </w:rPr>
            </w:pPr>
          </w:p>
        </w:tc>
      </w:tr>
    </w:tbl>
    <w:p w14:paraId="5E6A6C35" w14:textId="77777777" w:rsidR="000C547D" w:rsidRPr="00767EFA" w:rsidRDefault="000C547D" w:rsidP="000C547D">
      <w:pPr>
        <w:tabs>
          <w:tab w:val="left" w:pos="4853"/>
        </w:tabs>
        <w:spacing w:after="0" w:line="240" w:lineRule="auto"/>
        <w:ind w:left="3969" w:right="-108"/>
        <w:jc w:val="both"/>
        <w:rPr>
          <w:rFonts w:ascii="Gothic720 BT" w:hAnsi="Gothic720 BT" w:cs="Arial"/>
          <w:b/>
          <w:lang w:eastAsia="es-ES"/>
        </w:rPr>
      </w:pPr>
      <w:r w:rsidRPr="00767EFA">
        <w:rPr>
          <w:rFonts w:ascii="Gothic720 BT" w:hAnsi="Gothic720 BT" w:cs="Arial"/>
          <w:b/>
          <w:lang w:eastAsia="es-ES"/>
        </w:rPr>
        <w:t xml:space="preserve">ASUNTO GENERAL </w:t>
      </w:r>
    </w:p>
    <w:p w14:paraId="33C6261D" w14:textId="77777777" w:rsidR="000C547D" w:rsidRPr="00767EFA" w:rsidRDefault="000C547D" w:rsidP="000C547D">
      <w:pPr>
        <w:spacing w:after="0" w:line="240" w:lineRule="auto"/>
        <w:ind w:left="1168" w:right="-108"/>
        <w:jc w:val="both"/>
        <w:rPr>
          <w:rFonts w:ascii="Gothic720 BT" w:hAnsi="Gothic720 BT" w:cs="Arial"/>
          <w:b/>
          <w:lang w:eastAsia="es-ES"/>
        </w:rPr>
      </w:pPr>
    </w:p>
    <w:p w14:paraId="53B0FFD9" w14:textId="77777777" w:rsidR="000C547D" w:rsidRPr="00767EFA" w:rsidRDefault="000C547D" w:rsidP="000C547D">
      <w:pPr>
        <w:tabs>
          <w:tab w:val="left" w:pos="4853"/>
        </w:tabs>
        <w:spacing w:after="0" w:line="240" w:lineRule="auto"/>
        <w:ind w:left="3969" w:right="-108"/>
        <w:jc w:val="both"/>
        <w:rPr>
          <w:rFonts w:ascii="Gothic720 BT" w:hAnsi="Gothic720 BT" w:cs="Arial"/>
          <w:lang w:eastAsia="es-ES"/>
        </w:rPr>
      </w:pPr>
      <w:r w:rsidRPr="00767EFA">
        <w:rPr>
          <w:rFonts w:ascii="Gothic720 BT" w:hAnsi="Gothic720 BT" w:cs="Arial"/>
          <w:b/>
          <w:lang w:eastAsia="es-ES"/>
        </w:rPr>
        <w:t>EXPEDIENTE:</w:t>
      </w:r>
      <w:r w:rsidRPr="00767EFA">
        <w:rPr>
          <w:rFonts w:ascii="Gothic720 BT" w:hAnsi="Gothic720 BT" w:cs="Arial"/>
          <w:lang w:eastAsia="es-ES"/>
        </w:rPr>
        <w:t xml:space="preserve"> </w:t>
      </w:r>
      <w:r w:rsidRPr="00767EFA">
        <w:rPr>
          <w:rFonts w:ascii="Gothic720 BT" w:hAnsi="Gothic720 BT" w:cs="Arial"/>
          <w:bCs/>
          <w:lang w:eastAsia="es-ES"/>
        </w:rPr>
        <w:t>IEEQ</w:t>
      </w:r>
      <w:r w:rsidRPr="00767EFA">
        <w:rPr>
          <w:rFonts w:ascii="Gothic720 BT" w:hAnsi="Gothic720 BT" w:cs="Arial"/>
          <w:lang w:eastAsia="es-ES"/>
        </w:rPr>
        <w:t>/AG/008/2021-P.</w:t>
      </w:r>
    </w:p>
    <w:p w14:paraId="48541574" w14:textId="77777777" w:rsidR="000C547D" w:rsidRPr="00767EFA" w:rsidRDefault="000C547D" w:rsidP="000C547D">
      <w:pPr>
        <w:spacing w:after="0" w:line="240" w:lineRule="auto"/>
        <w:ind w:left="1168" w:right="-108"/>
        <w:jc w:val="both"/>
        <w:rPr>
          <w:rFonts w:ascii="Gothic720 BT" w:hAnsi="Gothic720 BT" w:cs="Arial"/>
          <w:b/>
          <w:lang w:eastAsia="es-ES"/>
        </w:rPr>
      </w:pPr>
    </w:p>
    <w:p w14:paraId="5CC7D303" w14:textId="5CF61DD6" w:rsidR="000C547D" w:rsidRPr="00767EFA" w:rsidRDefault="000C547D" w:rsidP="000C547D">
      <w:pPr>
        <w:tabs>
          <w:tab w:val="left" w:pos="4853"/>
        </w:tabs>
        <w:spacing w:after="0" w:line="240" w:lineRule="auto"/>
        <w:ind w:left="3969" w:right="-108"/>
        <w:jc w:val="both"/>
        <w:rPr>
          <w:rFonts w:ascii="Gothic720 BT" w:hAnsi="Gothic720 BT" w:cs="Arial"/>
          <w:lang w:eastAsia="es-ES"/>
        </w:rPr>
      </w:pPr>
      <w:r w:rsidRPr="00767EFA">
        <w:rPr>
          <w:rFonts w:ascii="Gothic720 BT" w:hAnsi="Gothic720 BT" w:cs="Arial"/>
          <w:b/>
          <w:lang w:eastAsia="es-ES"/>
        </w:rPr>
        <w:t>SOLICITANTE</w:t>
      </w:r>
      <w:r w:rsidRPr="00767EFA">
        <w:rPr>
          <w:rFonts w:ascii="Gothic720 BT" w:hAnsi="Gothic720 BT" w:cs="Arial"/>
          <w:lang w:eastAsia="es-ES"/>
        </w:rPr>
        <w:t xml:space="preserve">: </w:t>
      </w:r>
      <w:r w:rsidR="00C109BA">
        <w:rPr>
          <w:rFonts w:ascii="Gothic720 BT" w:hAnsi="Gothic720 BT" w:cs="Arial"/>
          <w:lang w:eastAsia="es-ES"/>
        </w:rPr>
        <w:t>********************</w:t>
      </w:r>
      <w:r w:rsidRPr="00767EFA">
        <w:rPr>
          <w:rFonts w:ascii="Gothic720 BT" w:hAnsi="Gothic720 BT" w:cs="Arial"/>
          <w:lang w:eastAsia="es-ES"/>
        </w:rPr>
        <w:t xml:space="preserve">, REPRESENTANTE PROPIETARIO DEL PARTIDO ACCIÓN NACIONAL ANTE EL CONSEJO GENERAL DEL INSTITUTO Y OTRO. </w:t>
      </w:r>
    </w:p>
    <w:p w14:paraId="78F70C0D" w14:textId="77777777" w:rsidR="000C547D" w:rsidRPr="00767EFA" w:rsidRDefault="000C547D" w:rsidP="000C547D">
      <w:pPr>
        <w:spacing w:after="0" w:line="240" w:lineRule="auto"/>
        <w:ind w:right="-108"/>
        <w:jc w:val="both"/>
        <w:rPr>
          <w:rFonts w:ascii="Gothic720 BT" w:hAnsi="Gothic720 BT" w:cs="Arial"/>
          <w:b/>
          <w:lang w:eastAsia="es-ES"/>
        </w:rPr>
      </w:pPr>
    </w:p>
    <w:p w14:paraId="3896597E" w14:textId="062135A7" w:rsidR="000C547D" w:rsidRPr="00767EFA" w:rsidRDefault="000C547D" w:rsidP="000C547D">
      <w:pPr>
        <w:tabs>
          <w:tab w:val="left" w:pos="4853"/>
        </w:tabs>
        <w:spacing w:after="0" w:line="240" w:lineRule="auto"/>
        <w:ind w:left="3969" w:right="-108"/>
        <w:jc w:val="both"/>
        <w:rPr>
          <w:rFonts w:ascii="Gothic720 BT" w:hAnsi="Gothic720 BT" w:cs="Arial"/>
          <w:lang w:val="es-MX" w:eastAsia="es-ES"/>
        </w:rPr>
      </w:pPr>
      <w:r w:rsidRPr="00767EFA">
        <w:rPr>
          <w:rFonts w:ascii="Gothic720 BT" w:hAnsi="Gothic720 BT" w:cs="Arial"/>
          <w:b/>
          <w:lang w:eastAsia="es-ES"/>
        </w:rPr>
        <w:t xml:space="preserve">ASUNTO: </w:t>
      </w:r>
      <w:r w:rsidRPr="00767EFA">
        <w:rPr>
          <w:rFonts w:ascii="Gothic720 BT" w:hAnsi="Gothic720 BT" w:cs="Arial"/>
          <w:lang w:val="es-MX" w:eastAsia="es-ES"/>
        </w:rPr>
        <w:t xml:space="preserve">SE TIENE </w:t>
      </w:r>
      <w:r w:rsidRPr="00767EFA">
        <w:rPr>
          <w:rFonts w:ascii="Gothic720 BT" w:hAnsi="Gothic720 BT" w:cs="Arial"/>
          <w:lang w:eastAsia="es-ES"/>
        </w:rPr>
        <w:t>POR</w:t>
      </w:r>
      <w:r w:rsidRPr="00767EFA">
        <w:rPr>
          <w:rFonts w:ascii="Gothic720 BT" w:hAnsi="Gothic720 BT" w:cs="Arial"/>
          <w:lang w:val="es-MX" w:eastAsia="es-ES"/>
        </w:rPr>
        <w:t xml:space="preserve"> RECIBIDO DOCUMENTO DE DESLINDE Y ORDENA REGISTRO.</w:t>
      </w:r>
    </w:p>
    <w:p w14:paraId="72D7EEDE" w14:textId="77777777" w:rsidR="008449EF" w:rsidRPr="00767EFA" w:rsidRDefault="008449EF" w:rsidP="008449EF">
      <w:pPr>
        <w:spacing w:after="0" w:line="240" w:lineRule="auto"/>
        <w:ind w:left="3402" w:right="-108"/>
        <w:jc w:val="both"/>
        <w:rPr>
          <w:rFonts w:ascii="Gothic720 BT" w:hAnsi="Gothic720 BT" w:cs="Arial"/>
          <w:b/>
          <w:lang w:eastAsia="es-ES"/>
        </w:rPr>
      </w:pPr>
    </w:p>
    <w:p w14:paraId="60F3B471" w14:textId="77777777" w:rsidR="008449EF" w:rsidRPr="00767EFA" w:rsidRDefault="008449EF" w:rsidP="008449EF">
      <w:pPr>
        <w:pStyle w:val="Prrafodelista"/>
        <w:spacing w:line="276" w:lineRule="auto"/>
        <w:ind w:right="567"/>
        <w:jc w:val="center"/>
        <w:rPr>
          <w:rFonts w:ascii="Gothic720 BT" w:hAnsi="Gothic720 BT" w:cs="Arial"/>
          <w:sz w:val="22"/>
          <w:szCs w:val="22"/>
        </w:rPr>
      </w:pPr>
    </w:p>
    <w:p w14:paraId="6CE19D19" w14:textId="77777777" w:rsidR="005C1D19" w:rsidRPr="00767EFA" w:rsidRDefault="005C1D19" w:rsidP="005C1D19">
      <w:pPr>
        <w:spacing w:after="0"/>
        <w:jc w:val="both"/>
        <w:rPr>
          <w:rFonts w:ascii="Gothic720 BT" w:hAnsi="Gothic720 BT" w:cs="Arial"/>
          <w:lang w:val="es-MX" w:eastAsia="es-ES"/>
        </w:rPr>
      </w:pPr>
      <w:r w:rsidRPr="00767EFA">
        <w:rPr>
          <w:rFonts w:ascii="Gothic720 BT" w:hAnsi="Gothic720 BT" w:cs="Arial"/>
          <w:lang w:val="es-MX" w:eastAsia="es-ES"/>
        </w:rPr>
        <w:t>Santiago de Querétaro, Querétaro, diecisiete de marzo de dos mil veintiuno.</w:t>
      </w:r>
      <w:r w:rsidRPr="00767EFA">
        <w:rPr>
          <w:rStyle w:val="Refdenotaalpie"/>
          <w:rFonts w:ascii="Gothic720 BT" w:hAnsi="Gothic720 BT" w:cs="Arial"/>
          <w:lang w:val="es-MX" w:eastAsia="es-ES"/>
        </w:rPr>
        <w:footnoteReference w:id="1"/>
      </w:r>
      <w:r w:rsidRPr="00767EFA">
        <w:rPr>
          <w:rFonts w:ascii="Gothic720 BT" w:hAnsi="Gothic720 BT" w:cs="Arial"/>
          <w:lang w:val="es-MX" w:eastAsia="es-ES"/>
        </w:rPr>
        <w:t xml:space="preserve"> </w:t>
      </w:r>
    </w:p>
    <w:p w14:paraId="2654AC7D" w14:textId="77777777" w:rsidR="005C1D19" w:rsidRPr="00767EFA" w:rsidRDefault="005C1D19" w:rsidP="005C1D19">
      <w:pPr>
        <w:spacing w:after="0" w:line="240" w:lineRule="auto"/>
        <w:jc w:val="both"/>
        <w:rPr>
          <w:rFonts w:ascii="Gothic720 BT" w:hAnsi="Gothic720 BT" w:cs="Arial"/>
          <w:b/>
          <w:lang w:val="es-MX" w:eastAsia="es-ES"/>
        </w:rPr>
      </w:pPr>
    </w:p>
    <w:p w14:paraId="1969FA2D" w14:textId="77777777" w:rsidR="005C1D19" w:rsidRPr="00767EFA" w:rsidRDefault="005C1D19" w:rsidP="005C1D19">
      <w:pPr>
        <w:jc w:val="both"/>
        <w:rPr>
          <w:rFonts w:ascii="Gothic720 BT" w:hAnsi="Gothic720 BT" w:cs="Arial"/>
          <w:lang w:val="es-MX" w:eastAsia="es-ES"/>
        </w:rPr>
      </w:pPr>
      <w:r w:rsidRPr="00767EFA">
        <w:rPr>
          <w:rFonts w:ascii="Gothic720 BT" w:hAnsi="Gothic720 BT" w:cs="Arial"/>
          <w:b/>
          <w:lang w:val="es-MX" w:eastAsia="es-ES"/>
        </w:rPr>
        <w:t>VISTO</w:t>
      </w:r>
      <w:r w:rsidRPr="00767EFA">
        <w:rPr>
          <w:rFonts w:ascii="Gothic720 BT" w:hAnsi="Gothic720 BT" w:cs="Arial"/>
          <w:lang w:val="es-MX" w:eastAsia="es-ES"/>
        </w:rPr>
        <w:t xml:space="preserve"> el escrito recibido el diecisiete de marzo del año en curso en la Oficialía de Partes del Instituto Electoral del Estado de Querétaro</w:t>
      </w:r>
      <w:r w:rsidRPr="00767EFA">
        <w:rPr>
          <w:rStyle w:val="Refdenotaalpie"/>
          <w:rFonts w:ascii="Gothic720 BT" w:hAnsi="Gothic720 BT" w:cs="Arial"/>
          <w:lang w:val="es-MX" w:eastAsia="es-ES"/>
        </w:rPr>
        <w:footnoteReference w:id="2"/>
      </w:r>
      <w:r w:rsidRPr="00767EFA">
        <w:rPr>
          <w:rFonts w:ascii="Gothic720 BT" w:hAnsi="Gothic720 BT" w:cs="Arial"/>
          <w:lang w:val="es-MX" w:eastAsia="es-ES"/>
        </w:rPr>
        <w:t xml:space="preserve">, registrado con el folio 0722, signado por </w:t>
      </w:r>
      <w:r w:rsidRPr="00767EFA">
        <w:rPr>
          <w:rFonts w:ascii="Gothic720 BT" w:hAnsi="Gothic720 BT" w:cs="Arial"/>
          <w:lang w:eastAsia="es-ES"/>
        </w:rPr>
        <w:t xml:space="preserve">Martín Arango García, representante propietario del Partido Acción Nacional ante el Consejo General del Instituto y Luis Bernardo Nava Guerreo, en su carácter de militante del Partido Acción Nacional y precandidato a la Presidencia Municipal del Municipio de Querétaro. </w:t>
      </w:r>
      <w:r w:rsidRPr="00767EFA">
        <w:rPr>
          <w:rFonts w:ascii="Gothic720 BT" w:hAnsi="Gothic720 BT" w:cs="Arial"/>
          <w:lang w:val="es-MX" w:eastAsia="es-ES"/>
        </w:rPr>
        <w:t xml:space="preserve">Con fundamento </w:t>
      </w:r>
      <w:r w:rsidRPr="00767EFA">
        <w:rPr>
          <w:rFonts w:ascii="Gothic720 BT" w:hAnsi="Gothic720 BT" w:cs="Arial"/>
          <w:lang w:eastAsia="es-ES"/>
        </w:rPr>
        <w:t>en el artículo 77, fracciones V y XIV de la Ley Electoral del Estado de Querétaro</w:t>
      </w:r>
      <w:r w:rsidRPr="00767EFA">
        <w:rPr>
          <w:rFonts w:ascii="Gothic720 BT" w:hAnsi="Gothic720 BT" w:cs="Arial"/>
          <w:lang w:val="es-MX" w:eastAsia="es-ES"/>
        </w:rPr>
        <w:t>;</w:t>
      </w:r>
      <w:r w:rsidRPr="00767EFA">
        <w:rPr>
          <w:rStyle w:val="Refdenotaalpie"/>
          <w:rFonts w:eastAsia="Calibri" w:cs="Calibri"/>
          <w:color w:val="000000"/>
        </w:rPr>
        <w:footnoteReference w:id="3"/>
      </w:r>
      <w:r w:rsidRPr="00767EFA">
        <w:rPr>
          <w:rFonts w:ascii="Gothic720 BT" w:hAnsi="Gothic720 BT" w:cs="Arial"/>
          <w:lang w:val="es-MX" w:eastAsia="es-ES"/>
        </w:rPr>
        <w:t xml:space="preserve"> la Dirección Ejecutiva de Asuntos Jurídicos del Instituto</w:t>
      </w:r>
      <w:r w:rsidRPr="00767EFA">
        <w:rPr>
          <w:rStyle w:val="Refdenotaalpie"/>
          <w:rFonts w:ascii="Gothic720 BT" w:hAnsi="Gothic720 BT" w:cs="Arial"/>
          <w:lang w:val="es-MX" w:eastAsia="es-ES"/>
        </w:rPr>
        <w:footnoteReference w:id="4"/>
      </w:r>
      <w:r w:rsidRPr="00767EFA">
        <w:rPr>
          <w:rFonts w:ascii="Gothic720 BT" w:hAnsi="Gothic720 BT" w:cs="Arial"/>
          <w:lang w:val="es-MX" w:eastAsia="es-ES"/>
        </w:rPr>
        <w:t xml:space="preserve"> </w:t>
      </w:r>
      <w:r w:rsidRPr="00767EFA">
        <w:rPr>
          <w:rFonts w:ascii="Gothic720 BT" w:hAnsi="Gothic720 BT" w:cs="Arial"/>
          <w:b/>
          <w:lang w:val="es-MX" w:eastAsia="es-ES"/>
        </w:rPr>
        <w:t>ACUERDA</w:t>
      </w:r>
      <w:r w:rsidRPr="00767EFA">
        <w:rPr>
          <w:rFonts w:ascii="Gothic720 BT" w:hAnsi="Gothic720 BT" w:cs="Arial"/>
          <w:lang w:val="es-MX" w:eastAsia="es-ES"/>
        </w:rPr>
        <w:t xml:space="preserve">: </w:t>
      </w:r>
    </w:p>
    <w:p w14:paraId="11AF3DC2" w14:textId="77777777" w:rsidR="005C1D19" w:rsidRPr="00767EFA" w:rsidRDefault="005C1D19" w:rsidP="005C1D19">
      <w:pPr>
        <w:jc w:val="both"/>
        <w:rPr>
          <w:rFonts w:ascii="Gothic720 BT" w:hAnsi="Gothic720 BT" w:cs="Arial"/>
          <w:lang w:val="es-MX" w:eastAsia="es-ES"/>
        </w:rPr>
      </w:pPr>
      <w:r w:rsidRPr="00767EFA">
        <w:rPr>
          <w:rFonts w:ascii="Gothic720 BT" w:hAnsi="Gothic720 BT" w:cs="Arial"/>
          <w:b/>
          <w:lang w:val="es-MX" w:eastAsia="es-ES"/>
        </w:rPr>
        <w:t xml:space="preserve">PRIMERO. Recepción. </w:t>
      </w:r>
      <w:r w:rsidRPr="00767EFA">
        <w:rPr>
          <w:rFonts w:ascii="Gothic720 BT" w:hAnsi="Gothic720 BT" w:cs="Arial"/>
          <w:lang w:val="es-MX" w:eastAsia="es-ES"/>
        </w:rPr>
        <w:t xml:space="preserve">Se tiene por recibido el escrito de cuenta, por el que los signantes manifestaron su pretensión de deslinde de lo que refirieron como una nota publicada en la página de internet </w:t>
      </w:r>
      <w:hyperlink r:id="rId8" w:history="1">
        <w:r w:rsidRPr="00767EFA">
          <w:rPr>
            <w:rStyle w:val="Hipervnculo"/>
            <w:rFonts w:ascii="Gothic720 BT" w:hAnsi="Gothic720 BT" w:cs="Arial"/>
            <w:lang w:val="es-MX" w:eastAsia="es-ES"/>
          </w:rPr>
          <w:t>www.elrinconpolitico.com.mx</w:t>
        </w:r>
      </w:hyperlink>
      <w:r w:rsidRPr="00767EFA">
        <w:rPr>
          <w:rFonts w:ascii="Gothic720 BT" w:hAnsi="Gothic720 BT" w:cs="Arial"/>
          <w:lang w:val="es-MX" w:eastAsia="es-ES"/>
        </w:rPr>
        <w:t xml:space="preserve"> cuyo encabezado, según señalan es el siguiente “Pide Nava a los habitantes de Querétaro información de su INE a cambio de dinero”. </w:t>
      </w:r>
    </w:p>
    <w:p w14:paraId="0AE0F1CE" w14:textId="77777777" w:rsidR="005C1D19" w:rsidRPr="00767EFA" w:rsidRDefault="005C1D19" w:rsidP="005C1D19">
      <w:pPr>
        <w:jc w:val="both"/>
        <w:rPr>
          <w:rFonts w:ascii="Gothic720 BT" w:hAnsi="Gothic720 BT" w:cs="Arial"/>
          <w:lang w:val="es-MX" w:eastAsia="es-ES"/>
        </w:rPr>
      </w:pPr>
      <w:r w:rsidRPr="00767EFA">
        <w:rPr>
          <w:rFonts w:ascii="Gothic720 BT" w:hAnsi="Gothic720 BT" w:cs="Arial"/>
          <w:lang w:val="es-MX" w:eastAsia="es-ES"/>
        </w:rPr>
        <w:t xml:space="preserve">Asimismo, solicitan se ordene al propietario, administrador o responsable de la publicación que refieren, el retiro de ésta de forma inmediata, tanto de la página que cita como de todas aquellas en las que se encuentre contenida la publicación objeto del deslinde y señalaron reservarse su derecho de iniciar los procedimientos sancionadores que correspondan, manifestaciones que se tienen </w:t>
      </w:r>
      <w:r w:rsidRPr="00767EFA">
        <w:rPr>
          <w:rFonts w:ascii="Gothic720 BT" w:hAnsi="Gothic720 BT" w:cs="Arial"/>
          <w:lang w:val="es-MX" w:eastAsia="es-ES"/>
        </w:rPr>
        <w:lastRenderedPageBreak/>
        <w:t>por realizadas, las cuales se atenderán conforme a derecho corresponda en el momento procesal oportuno.</w:t>
      </w:r>
    </w:p>
    <w:p w14:paraId="72A91365" w14:textId="77777777" w:rsidR="005C1D19" w:rsidRPr="00767EFA" w:rsidRDefault="005C1D19" w:rsidP="005C1D19">
      <w:pPr>
        <w:tabs>
          <w:tab w:val="left" w:pos="0"/>
          <w:tab w:val="left" w:pos="142"/>
        </w:tabs>
        <w:spacing w:after="0"/>
        <w:jc w:val="both"/>
        <w:rPr>
          <w:rFonts w:ascii="Gothic720 BT" w:hAnsi="Gothic720 BT" w:cs="Arial"/>
          <w:lang w:val="es-MX" w:eastAsia="es-ES"/>
        </w:rPr>
      </w:pPr>
      <w:r w:rsidRPr="00767EFA">
        <w:rPr>
          <w:rFonts w:ascii="Gothic720 BT" w:hAnsi="Gothic720 BT" w:cs="Arial"/>
          <w:b/>
          <w:lang w:val="es-MX" w:eastAsia="es-ES"/>
        </w:rPr>
        <w:t>SEGUNDO. Domicilio y personas autorizadas.</w:t>
      </w:r>
      <w:r w:rsidRPr="00767EFA">
        <w:rPr>
          <w:b/>
          <w:lang w:eastAsia="es-ES"/>
        </w:rPr>
        <w:t xml:space="preserve"> </w:t>
      </w:r>
      <w:r w:rsidRPr="00767EFA">
        <w:rPr>
          <w:rFonts w:ascii="Gothic720 BT" w:hAnsi="Gothic720 BT" w:cs="Arial"/>
          <w:lang w:val="es-MX" w:eastAsia="es-ES"/>
        </w:rPr>
        <w:t>Se tiene por señalado el domicilio para oír y recibir notificaciones y documentos, así como por autorizadas para recibirlas a las personas que señala.</w:t>
      </w:r>
    </w:p>
    <w:p w14:paraId="5B5A064C" w14:textId="77777777" w:rsidR="005C1D19" w:rsidRPr="00767EFA" w:rsidRDefault="005C1D19" w:rsidP="005C1D19">
      <w:pPr>
        <w:spacing w:after="0"/>
        <w:jc w:val="both"/>
        <w:rPr>
          <w:rFonts w:ascii="Gothic720 BT" w:hAnsi="Gothic720 BT" w:cs="Arial"/>
          <w:b/>
          <w:lang w:val="es-MX" w:eastAsia="es-ES"/>
        </w:rPr>
      </w:pPr>
    </w:p>
    <w:p w14:paraId="27B06E26" w14:textId="77777777" w:rsidR="005C1D19" w:rsidRPr="00767EFA" w:rsidRDefault="005C1D19" w:rsidP="005C1D19">
      <w:pPr>
        <w:spacing w:after="0"/>
        <w:jc w:val="both"/>
        <w:rPr>
          <w:rFonts w:ascii="Gothic720 BT" w:hAnsi="Gothic720 BT" w:cs="Arial"/>
          <w:lang w:val="es-MX" w:eastAsia="es-ES"/>
        </w:rPr>
      </w:pPr>
      <w:r w:rsidRPr="00767EFA">
        <w:rPr>
          <w:rFonts w:ascii="Gothic720 BT" w:hAnsi="Gothic720 BT" w:cs="Arial"/>
          <w:b/>
          <w:lang w:val="es-MX" w:eastAsia="es-ES"/>
        </w:rPr>
        <w:t>TERCERO. Registro.</w:t>
      </w:r>
      <w:r w:rsidRPr="00767EFA">
        <w:rPr>
          <w:rFonts w:eastAsia="Calibri" w:cs="Calibri"/>
          <w:b/>
        </w:rPr>
        <w:t xml:space="preserve"> </w:t>
      </w:r>
      <w:r w:rsidRPr="00767EFA">
        <w:rPr>
          <w:rFonts w:ascii="Gothic720 BT" w:hAnsi="Gothic720 BT" w:cs="Arial"/>
          <w:lang w:val="es-MX" w:eastAsia="es-ES"/>
        </w:rPr>
        <w:t>Se ordena tramitar el presente como asunto general, registrándose con el expediente IEEQ/AG/008/2021-P, en el Libro de Gobierno de la Secretaría Ejecutiva del Instituto.</w:t>
      </w:r>
    </w:p>
    <w:p w14:paraId="367E67CB" w14:textId="77777777" w:rsidR="005C1D19" w:rsidRPr="00767EFA" w:rsidRDefault="005C1D19" w:rsidP="005C1D19">
      <w:pPr>
        <w:spacing w:after="0"/>
        <w:jc w:val="both"/>
        <w:rPr>
          <w:rFonts w:ascii="Gothic720 BT" w:hAnsi="Gothic720 BT" w:cs="Arial"/>
          <w:lang w:val="es-MX" w:eastAsia="es-ES"/>
        </w:rPr>
      </w:pPr>
    </w:p>
    <w:p w14:paraId="2A60B53B" w14:textId="77777777" w:rsidR="005C1D19" w:rsidRPr="00767EFA" w:rsidRDefault="005C1D19" w:rsidP="005C1D19">
      <w:pPr>
        <w:jc w:val="both"/>
        <w:rPr>
          <w:rFonts w:ascii="Gothic720 BT" w:hAnsi="Gothic720 BT" w:cs="Arial"/>
          <w:lang w:val="es-MX" w:eastAsia="es-ES"/>
        </w:rPr>
      </w:pPr>
      <w:r w:rsidRPr="00767EFA">
        <w:rPr>
          <w:rFonts w:ascii="Gothic720 BT" w:hAnsi="Gothic720 BT"/>
          <w:b/>
        </w:rPr>
        <w:t>CUARTO. Oficialía Electoral.</w:t>
      </w:r>
      <w:r w:rsidRPr="00767EFA">
        <w:rPr>
          <w:lang w:eastAsia="es-ES"/>
        </w:rPr>
        <w:t xml:space="preserve"> </w:t>
      </w:r>
      <w:r w:rsidRPr="00767EFA">
        <w:rPr>
          <w:rFonts w:ascii="Gothic720 BT" w:hAnsi="Gothic720 BT" w:cs="Arial"/>
          <w:lang w:val="es-MX" w:eastAsia="es-ES"/>
        </w:rPr>
        <w:t xml:space="preserve">Con fundamento en los artículos 77, fracciones X y XIV, y 230, párrafos primero y segundo de la Ley Electoral; así como 1, 3, 5 y 7 del Reglamento de la Oficialía Electoral del Instituto, se instruye al personal de la Coordinación de Oficialía Electoral de la Dirección Ejecutiva de Asuntos Jurídicos, a efecto de que verifique y certifique la existencia de una publicación de catorce de marzo de esta anualidad, en el link </w:t>
      </w:r>
      <w:hyperlink r:id="rId9" w:history="1">
        <w:r w:rsidRPr="00767EFA">
          <w:rPr>
            <w:rStyle w:val="Hipervnculo"/>
            <w:rFonts w:ascii="Gothic720 BT" w:hAnsi="Gothic720 BT" w:cs="Arial"/>
            <w:lang w:val="es-MX" w:eastAsia="es-ES"/>
          </w:rPr>
          <w:t>www.elrinconpolitico.com.mx</w:t>
        </w:r>
      </w:hyperlink>
      <w:r w:rsidRPr="00767EFA">
        <w:rPr>
          <w:rFonts w:ascii="Gothic720 BT" w:hAnsi="Gothic720 BT" w:cs="Arial"/>
          <w:lang w:val="es-MX" w:eastAsia="es-ES"/>
        </w:rPr>
        <w:t xml:space="preserve"> con el encabezado “Pide Nava a los habitantes de Querétaro información de su INE a cambio de dinero”, y en su caso, certifique el contenido de la misma. </w:t>
      </w:r>
    </w:p>
    <w:p w14:paraId="5B157425" w14:textId="77777777" w:rsidR="005C1D19" w:rsidRPr="00767EFA" w:rsidRDefault="005C1D19" w:rsidP="005C1D19">
      <w:pPr>
        <w:jc w:val="both"/>
        <w:rPr>
          <w:rFonts w:ascii="Gothic720 BT" w:hAnsi="Gothic720 BT" w:cs="Arial"/>
          <w:lang w:val="es-MX" w:eastAsia="es-ES"/>
        </w:rPr>
      </w:pPr>
      <w:r>
        <w:rPr>
          <w:rFonts w:ascii="Gothic720 BT" w:hAnsi="Gothic720 BT" w:cs="Arial"/>
          <w:b/>
          <w:bCs/>
          <w:lang w:val="es-MX" w:eastAsia="es-ES"/>
        </w:rPr>
        <w:t>QUINTO</w:t>
      </w:r>
      <w:r w:rsidRPr="00767EFA">
        <w:rPr>
          <w:rFonts w:ascii="Gothic720 BT" w:hAnsi="Gothic720 BT" w:cs="Arial"/>
          <w:b/>
          <w:bCs/>
          <w:lang w:val="es-MX" w:eastAsia="es-ES"/>
        </w:rPr>
        <w:t>. Se dejan a salvo derechos.</w:t>
      </w:r>
      <w:r w:rsidRPr="00767EFA">
        <w:rPr>
          <w:rFonts w:ascii="Gothic720 BT" w:hAnsi="Gothic720 BT" w:cs="Arial"/>
          <w:lang w:val="es-MX" w:eastAsia="es-ES"/>
        </w:rPr>
        <w:t xml:space="preserve"> Se hace del conocimiento de los promoventes que, para el inicio de un procedimiento por presunta violación a la normatividad electoral, deberá presentar la denuncia a petición de parte con el cumplimiento de los requisitos legales, en términos de los artículos 235 y 237 de la Ley Electoral, por lo anterior, se deja a salvo sus derechos para que, en su caso, presente la denuncia correspondiente.</w:t>
      </w:r>
    </w:p>
    <w:p w14:paraId="611595DE" w14:textId="77777777" w:rsidR="005C1D19" w:rsidRPr="00767EFA" w:rsidRDefault="005C1D19" w:rsidP="005C1D19">
      <w:pPr>
        <w:spacing w:after="0" w:line="240" w:lineRule="auto"/>
        <w:jc w:val="both"/>
        <w:rPr>
          <w:rFonts w:ascii="Gothic720 BT" w:hAnsi="Gothic720 BT" w:cs="Arial"/>
          <w:b/>
          <w:lang w:val="es-MX" w:eastAsia="es-ES"/>
        </w:rPr>
      </w:pPr>
      <w:r w:rsidRPr="00767EFA">
        <w:rPr>
          <w:rFonts w:ascii="Gothic720 BT" w:hAnsi="Gothic720 BT" w:cs="Arial"/>
          <w:b/>
          <w:lang w:val="es-MX" w:eastAsia="es-ES"/>
        </w:rPr>
        <w:t>Notifíquese por oficio al Coordinador de la Oficialía Electoral de la Dirección Ejecutiva de Asuntos Jurídicos del Instituto y por estrados, con fundamento en los artículos 3 de la Ley Electoral; 50, fracciones II y III, 52, 53 y 56, de la Ley de Medios de Impugnación en Materia Electoral del Estado de Querétaro.</w:t>
      </w:r>
    </w:p>
    <w:p w14:paraId="14234B1B" w14:textId="77777777" w:rsidR="005C1D19" w:rsidRPr="00767EFA" w:rsidRDefault="005C1D19" w:rsidP="005C1D19">
      <w:pPr>
        <w:spacing w:after="0" w:line="240" w:lineRule="auto"/>
        <w:jc w:val="both"/>
        <w:rPr>
          <w:rFonts w:ascii="Gothic720 BT" w:hAnsi="Gothic720 BT" w:cs="Arial"/>
          <w:b/>
          <w:lang w:val="es-MX" w:eastAsia="es-ES"/>
        </w:rPr>
      </w:pPr>
    </w:p>
    <w:p w14:paraId="2904FC0A" w14:textId="77777777" w:rsidR="005C1D19" w:rsidRPr="00767EFA" w:rsidRDefault="005C1D19" w:rsidP="005C1D19">
      <w:pPr>
        <w:spacing w:after="0" w:line="240" w:lineRule="auto"/>
        <w:jc w:val="both"/>
        <w:rPr>
          <w:rFonts w:ascii="Gothic720 BT" w:hAnsi="Gothic720 BT" w:cs="Arial"/>
          <w:lang w:val="es-MX" w:eastAsia="es-ES"/>
        </w:rPr>
      </w:pPr>
      <w:r w:rsidRPr="00767EFA">
        <w:rPr>
          <w:rFonts w:ascii="Gothic720 BT" w:hAnsi="Gothic720 BT" w:cs="Arial"/>
          <w:lang w:val="es-MX" w:eastAsia="es-ES"/>
        </w:rPr>
        <w:t xml:space="preserve">Así lo proveyó y firmó el Director Ejecutivo del Instituto, quien autoriza. </w:t>
      </w:r>
      <w:r w:rsidRPr="00767EFA">
        <w:rPr>
          <w:rFonts w:ascii="Gothic720 BT" w:hAnsi="Gothic720 BT" w:cs="Arial"/>
          <w:b/>
          <w:lang w:val="es-MX" w:eastAsia="es-ES"/>
        </w:rPr>
        <w:t>CONSTE</w:t>
      </w:r>
      <w:r w:rsidRPr="00767EFA">
        <w:rPr>
          <w:rFonts w:ascii="Gothic720 BT" w:hAnsi="Gothic720 BT" w:cs="Arial"/>
          <w:lang w:val="es-MX" w:eastAsia="es-ES"/>
        </w:rPr>
        <w:t xml:space="preserve">.  </w:t>
      </w:r>
    </w:p>
    <w:p w14:paraId="3F45CC12" w14:textId="77777777" w:rsidR="005C1D19" w:rsidRPr="00767EFA" w:rsidRDefault="005C1D19" w:rsidP="005C1D19">
      <w:pPr>
        <w:spacing w:after="0" w:line="240" w:lineRule="auto"/>
        <w:jc w:val="both"/>
        <w:rPr>
          <w:rFonts w:ascii="Gothic720 BT" w:hAnsi="Gothic720 BT" w:cs="Arial"/>
          <w:lang w:val="es-MX" w:eastAsia="es-ES"/>
        </w:rPr>
      </w:pPr>
    </w:p>
    <w:p w14:paraId="73B2B078" w14:textId="77777777" w:rsidR="005C1D19" w:rsidRPr="00767EFA" w:rsidRDefault="005C1D19" w:rsidP="005C1D19">
      <w:pPr>
        <w:spacing w:after="0" w:line="240" w:lineRule="auto"/>
        <w:jc w:val="both"/>
        <w:rPr>
          <w:rFonts w:ascii="Gothic720 BT" w:hAnsi="Gothic720 BT" w:cs="Arial"/>
          <w:lang w:val="es-MX" w:eastAsia="es-ES"/>
        </w:rPr>
      </w:pPr>
    </w:p>
    <w:p w14:paraId="2928D4F2" w14:textId="77777777" w:rsidR="005C1D19" w:rsidRPr="00767EFA" w:rsidRDefault="005C1D19" w:rsidP="005C1D19">
      <w:pPr>
        <w:spacing w:after="0" w:line="240" w:lineRule="auto"/>
        <w:jc w:val="both"/>
        <w:rPr>
          <w:rFonts w:ascii="Gothic720 BT" w:hAnsi="Gothic720 BT" w:cs="Arial"/>
          <w:lang w:val="es-MX" w:eastAsia="es-ES"/>
        </w:rPr>
      </w:pPr>
    </w:p>
    <w:p w14:paraId="1E7E0A61" w14:textId="77777777" w:rsidR="005C1D19" w:rsidRPr="00767EFA" w:rsidRDefault="005C1D19" w:rsidP="005C1D19">
      <w:pPr>
        <w:spacing w:after="0" w:line="240" w:lineRule="auto"/>
        <w:jc w:val="both"/>
        <w:rPr>
          <w:rFonts w:ascii="Gothic720 BT" w:hAnsi="Gothic720 BT" w:cs="Arial"/>
          <w:lang w:val="es-MX" w:eastAsia="es-ES"/>
        </w:rPr>
      </w:pPr>
    </w:p>
    <w:p w14:paraId="6460E322" w14:textId="77777777" w:rsidR="005C1D19" w:rsidRPr="00767EFA" w:rsidRDefault="005C1D19" w:rsidP="005C1D19">
      <w:pPr>
        <w:spacing w:after="0" w:line="240" w:lineRule="auto"/>
        <w:jc w:val="both"/>
        <w:rPr>
          <w:rFonts w:ascii="Gothic720 BT" w:hAnsi="Gothic720 BT" w:cs="Arial"/>
          <w:lang w:val="es-MX" w:eastAsia="es-ES"/>
        </w:rPr>
      </w:pPr>
    </w:p>
    <w:p w14:paraId="73F67C85" w14:textId="77777777" w:rsidR="005C1D19" w:rsidRPr="00767EFA" w:rsidRDefault="005C1D19" w:rsidP="005C1D19">
      <w:pPr>
        <w:pStyle w:val="Prrafodelista"/>
        <w:ind w:left="0"/>
        <w:jc w:val="center"/>
        <w:rPr>
          <w:rFonts w:ascii="Gothic720 BT" w:hAnsi="Gothic720 BT" w:cs="Arial"/>
          <w:b/>
          <w:sz w:val="22"/>
          <w:szCs w:val="22"/>
        </w:rPr>
      </w:pPr>
      <w:r w:rsidRPr="00767EFA">
        <w:rPr>
          <w:rFonts w:ascii="Gothic720 BT" w:hAnsi="Gothic720 BT" w:cs="Arial"/>
          <w:b/>
          <w:sz w:val="22"/>
          <w:szCs w:val="22"/>
        </w:rPr>
        <w:t xml:space="preserve">Dr. Juan Rivera Hernández </w:t>
      </w:r>
    </w:p>
    <w:p w14:paraId="5213ED1B" w14:textId="77777777" w:rsidR="005C1D19" w:rsidRPr="00767EFA" w:rsidRDefault="005C1D19" w:rsidP="005C1D19">
      <w:pPr>
        <w:pStyle w:val="Prrafodelista"/>
        <w:ind w:left="0"/>
        <w:jc w:val="center"/>
        <w:rPr>
          <w:rFonts w:ascii="Gothic720 BT" w:hAnsi="Gothic720 BT" w:cs="Arial"/>
          <w:bCs/>
        </w:rPr>
      </w:pPr>
      <w:r w:rsidRPr="00767EFA">
        <w:rPr>
          <w:rFonts w:ascii="Gothic720 BT" w:hAnsi="Gothic720 BT" w:cs="Arial"/>
          <w:bCs/>
          <w:sz w:val="22"/>
          <w:szCs w:val="22"/>
        </w:rPr>
        <w:t>Director Ejecutivo de Asuntos Jurídicos</w:t>
      </w:r>
    </w:p>
    <w:p w14:paraId="617C0923" w14:textId="77777777" w:rsidR="005C1D19" w:rsidRPr="00767EFA" w:rsidRDefault="005C1D19" w:rsidP="005C1D19">
      <w:pPr>
        <w:jc w:val="both"/>
        <w:rPr>
          <w:rFonts w:ascii="Gothic720 BT" w:hAnsi="Gothic720 BT" w:cs="Arial"/>
        </w:rPr>
      </w:pPr>
    </w:p>
    <w:p w14:paraId="6E7765DE" w14:textId="77777777" w:rsidR="005C1D19" w:rsidRPr="00767EFA" w:rsidRDefault="005C1D19" w:rsidP="005C1D19">
      <w:pPr>
        <w:spacing w:after="0"/>
        <w:jc w:val="both"/>
        <w:rPr>
          <w:rFonts w:ascii="Gothic720 BT" w:hAnsi="Gothic720 BT" w:cs="Arial"/>
          <w:b/>
          <w:lang w:eastAsia="es-ES"/>
        </w:rPr>
      </w:pPr>
    </w:p>
    <w:p w14:paraId="758BF3E6" w14:textId="77777777" w:rsidR="005C1D19" w:rsidRPr="00767EFA" w:rsidRDefault="005C1D19" w:rsidP="005C1D19">
      <w:pPr>
        <w:spacing w:after="0"/>
        <w:jc w:val="both"/>
        <w:rPr>
          <w:rFonts w:ascii="Gothic720 BT" w:hAnsi="Gothic720 BT" w:cs="Arial"/>
          <w:b/>
          <w:lang w:eastAsia="es-ES"/>
        </w:rPr>
      </w:pPr>
    </w:p>
    <w:p w14:paraId="1518C14F" w14:textId="77777777" w:rsidR="005C1D19" w:rsidRPr="00767EFA" w:rsidRDefault="005C1D19" w:rsidP="005C1D19">
      <w:pPr>
        <w:spacing w:after="0"/>
        <w:jc w:val="both"/>
        <w:rPr>
          <w:rFonts w:ascii="Gothic720 BT" w:hAnsi="Gothic720 BT" w:cs="Arial"/>
          <w:b/>
          <w:lang w:eastAsia="es-ES"/>
        </w:rPr>
      </w:pPr>
    </w:p>
    <w:p w14:paraId="71BCA5D3" w14:textId="77777777" w:rsidR="005C1D19" w:rsidRPr="00767EFA" w:rsidRDefault="005C1D19" w:rsidP="005C1D19">
      <w:pPr>
        <w:spacing w:after="0"/>
        <w:jc w:val="both"/>
        <w:rPr>
          <w:rFonts w:ascii="Gothic720 BT" w:hAnsi="Gothic720 BT" w:cs="Arial"/>
          <w:b/>
          <w:lang w:eastAsia="es-ES"/>
        </w:rPr>
      </w:pPr>
    </w:p>
    <w:p w14:paraId="6D327D58" w14:textId="77777777" w:rsidR="005C1D19" w:rsidRPr="00767EFA" w:rsidRDefault="005C1D19" w:rsidP="005C1D19">
      <w:pPr>
        <w:spacing w:after="0"/>
        <w:jc w:val="both"/>
        <w:rPr>
          <w:rFonts w:ascii="Gothic720 BT" w:hAnsi="Gothic720 BT" w:cs="Arial"/>
          <w:b/>
          <w:lang w:eastAsia="es-ES"/>
        </w:rPr>
      </w:pPr>
    </w:p>
    <w:p w14:paraId="44FF962D" w14:textId="77777777" w:rsidR="005C1D19" w:rsidRPr="00767EFA" w:rsidRDefault="005C1D19" w:rsidP="005C1D19">
      <w:pPr>
        <w:spacing w:after="0"/>
        <w:jc w:val="both"/>
        <w:rPr>
          <w:rFonts w:ascii="Gothic720 BT" w:hAnsi="Gothic720 BT" w:cs="Arial"/>
          <w:lang w:eastAsia="es-ES"/>
        </w:rPr>
      </w:pPr>
      <w:r w:rsidRPr="00767EFA">
        <w:rPr>
          <w:rFonts w:ascii="Gothic720 BT" w:hAnsi="Gothic720 BT" w:cs="Arial"/>
          <w:b/>
          <w:lang w:eastAsia="es-ES"/>
        </w:rPr>
        <w:t>CONSTANCIA DE REGISTRO DE EXPEDIENTE.</w:t>
      </w:r>
      <w:r w:rsidRPr="00767EFA">
        <w:rPr>
          <w:rFonts w:ascii="Gothic720 BT" w:hAnsi="Gothic720 BT" w:cs="Arial"/>
          <w:lang w:eastAsia="es-ES"/>
        </w:rPr>
        <w:t xml:space="preserve"> En Santiago de Querétaro, Querétaro, dieciocho de marzo de dos mil veintiuno, el Dr. Juan Rivera Hernández, Director Ejecutivo de Asuntos Jurídicos, hace constar que se registró en el libro correspondiente, el expediente que nos ocupa, asignándole el número IEEQ/AG/008/2021-P,</w:t>
      </w:r>
      <w:r w:rsidRPr="00767EFA">
        <w:rPr>
          <w:rFonts w:ascii="Gothic720 BT" w:hAnsi="Gothic720 BT" w:cs="Arial"/>
          <w:b/>
          <w:lang w:eastAsia="es-ES"/>
        </w:rPr>
        <w:t xml:space="preserve"> </w:t>
      </w:r>
      <w:r w:rsidRPr="00767EFA">
        <w:rPr>
          <w:rFonts w:ascii="Gothic720 BT" w:hAnsi="Gothic720 BT" w:cs="Arial"/>
          <w:lang w:eastAsia="es-ES"/>
        </w:rPr>
        <w:t xml:space="preserve">con fundamento en el artículo 77, fracción XIV de la Ley Electoral. </w:t>
      </w:r>
      <w:r w:rsidRPr="00767EFA">
        <w:rPr>
          <w:rFonts w:ascii="Gothic720 BT" w:hAnsi="Gothic720 BT" w:cs="Arial"/>
          <w:b/>
          <w:lang w:eastAsia="es-ES"/>
        </w:rPr>
        <w:t>CONSTE</w:t>
      </w:r>
      <w:r w:rsidRPr="00767EFA">
        <w:rPr>
          <w:rFonts w:ascii="Gothic720 BT" w:hAnsi="Gothic720 BT" w:cs="Arial"/>
          <w:lang w:eastAsia="es-ES"/>
        </w:rPr>
        <w:t xml:space="preserve">. </w:t>
      </w:r>
    </w:p>
    <w:p w14:paraId="1C3103E8" w14:textId="77777777" w:rsidR="005C1D19" w:rsidRPr="00767EFA" w:rsidRDefault="005C1D19" w:rsidP="005C1D19">
      <w:pPr>
        <w:spacing w:after="0"/>
        <w:jc w:val="both"/>
        <w:rPr>
          <w:rFonts w:ascii="Gothic720 BT" w:hAnsi="Gothic720 BT" w:cs="Arial"/>
          <w:lang w:eastAsia="es-ES"/>
        </w:rPr>
      </w:pPr>
    </w:p>
    <w:p w14:paraId="1F6FA0AB" w14:textId="77777777" w:rsidR="005C1D19" w:rsidRPr="00767EFA" w:rsidRDefault="005C1D19" w:rsidP="005C1D19">
      <w:pPr>
        <w:spacing w:after="0"/>
        <w:jc w:val="center"/>
        <w:rPr>
          <w:rFonts w:ascii="Gothic720 BT" w:hAnsi="Gothic720 BT" w:cs="Arial"/>
          <w:b/>
          <w:lang w:eastAsia="es-ES"/>
        </w:rPr>
      </w:pPr>
      <w:r w:rsidRPr="00767EFA">
        <w:rPr>
          <w:rFonts w:ascii="Gothic720 BT" w:hAnsi="Gothic720 BT" w:cs="Arial"/>
          <w:b/>
          <w:lang w:eastAsia="es-ES"/>
        </w:rPr>
        <w:t>Dr. Juan Rivera Hernández</w:t>
      </w:r>
    </w:p>
    <w:p w14:paraId="40D4B7F9" w14:textId="0CB960DB" w:rsidR="00FC56F0" w:rsidRDefault="005C1D19" w:rsidP="00217732">
      <w:pPr>
        <w:spacing w:after="0"/>
        <w:jc w:val="center"/>
        <w:rPr>
          <w:rFonts w:ascii="Gothic720 BT" w:hAnsi="Gothic720 BT"/>
        </w:rPr>
      </w:pPr>
      <w:r w:rsidRPr="00767EFA">
        <w:rPr>
          <w:rFonts w:ascii="Gothic720 BT" w:hAnsi="Gothic720 BT" w:cs="Arial"/>
          <w:lang w:eastAsia="es-ES"/>
        </w:rPr>
        <w:t>Director Ejecutivo de Asuntos Jurídico</w:t>
      </w:r>
    </w:p>
    <w:sectPr w:rsidR="00FC56F0" w:rsidSect="00016D25">
      <w:headerReference w:type="default" r:id="rId10"/>
      <w:footerReference w:type="default" r:id="rId11"/>
      <w:footerReference w:type="first" r:id="rId12"/>
      <w:pgSz w:w="12240" w:h="15840" w:code="1"/>
      <w:pgMar w:top="2268" w:right="1701" w:bottom="1560" w:left="255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8A886" w14:textId="77777777" w:rsidR="00D52427" w:rsidRDefault="00D52427" w:rsidP="008A7072">
      <w:pPr>
        <w:spacing w:after="0" w:line="240" w:lineRule="auto"/>
      </w:pPr>
      <w:r>
        <w:separator/>
      </w:r>
    </w:p>
  </w:endnote>
  <w:endnote w:type="continuationSeparator" w:id="0">
    <w:p w14:paraId="042637EA" w14:textId="77777777" w:rsidR="00D52427" w:rsidRDefault="00D52427" w:rsidP="008A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5DDEB" w14:textId="77777777" w:rsidR="00016D25" w:rsidRDefault="00D52427">
    <w:pPr>
      <w:pStyle w:val="Piedepgina"/>
      <w:jc w:val="right"/>
    </w:pPr>
  </w:p>
  <w:p w14:paraId="4A6F2A8E" w14:textId="77777777" w:rsidR="00016D25" w:rsidRDefault="00D524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43D0" w14:textId="77777777" w:rsidR="00016D25" w:rsidRDefault="00D52427">
    <w:pPr>
      <w:pStyle w:val="Piedepgina"/>
      <w:jc w:val="right"/>
    </w:pPr>
  </w:p>
  <w:p w14:paraId="7D3165FD" w14:textId="77777777" w:rsidR="00016D25" w:rsidRDefault="00D524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F752D" w14:textId="77777777" w:rsidR="00D52427" w:rsidRDefault="00D52427" w:rsidP="008A7072">
      <w:pPr>
        <w:spacing w:after="0" w:line="240" w:lineRule="auto"/>
      </w:pPr>
      <w:r>
        <w:separator/>
      </w:r>
    </w:p>
  </w:footnote>
  <w:footnote w:type="continuationSeparator" w:id="0">
    <w:p w14:paraId="3CE7B8C2" w14:textId="77777777" w:rsidR="00D52427" w:rsidRDefault="00D52427" w:rsidP="008A7072">
      <w:pPr>
        <w:spacing w:after="0" w:line="240" w:lineRule="auto"/>
      </w:pPr>
      <w:r>
        <w:continuationSeparator/>
      </w:r>
    </w:p>
  </w:footnote>
  <w:footnote w:id="1">
    <w:p w14:paraId="710775D9" w14:textId="77777777" w:rsidR="005C1D19" w:rsidRPr="008A7072" w:rsidRDefault="005C1D19" w:rsidP="005C1D19">
      <w:pPr>
        <w:pStyle w:val="Textonotapie"/>
        <w:jc w:val="both"/>
        <w:rPr>
          <w:rFonts w:ascii="Gothic720 BT" w:hAnsi="Gothic720 BT"/>
          <w:sz w:val="16"/>
          <w:szCs w:val="16"/>
          <w:lang w:val="es-MX"/>
        </w:rPr>
      </w:pPr>
      <w:r w:rsidRPr="008A7072">
        <w:rPr>
          <w:rStyle w:val="Refdenotaalpie"/>
          <w:rFonts w:ascii="Gothic720 BT" w:hAnsi="Gothic720 BT"/>
          <w:sz w:val="16"/>
          <w:szCs w:val="16"/>
        </w:rPr>
        <w:footnoteRef/>
      </w:r>
      <w:r w:rsidRPr="008A7072">
        <w:rPr>
          <w:rFonts w:ascii="Gothic720 BT" w:hAnsi="Gothic720 BT"/>
          <w:sz w:val="16"/>
          <w:szCs w:val="16"/>
        </w:rPr>
        <w:t xml:space="preserve"> </w:t>
      </w:r>
      <w:r w:rsidRPr="008A7072">
        <w:rPr>
          <w:rFonts w:ascii="Gothic720 BT" w:hAnsi="Gothic720 BT"/>
          <w:sz w:val="16"/>
          <w:szCs w:val="16"/>
          <w:lang w:val="es-MX"/>
        </w:rPr>
        <w:t>Las fechas que a continuación se mencionan corresponden a dos mil veint</w:t>
      </w:r>
      <w:r>
        <w:rPr>
          <w:rFonts w:ascii="Gothic720 BT" w:hAnsi="Gothic720 BT"/>
          <w:sz w:val="16"/>
          <w:szCs w:val="16"/>
          <w:lang w:val="es-MX"/>
        </w:rPr>
        <w:t>iuno</w:t>
      </w:r>
      <w:r w:rsidRPr="008A7072">
        <w:rPr>
          <w:rFonts w:ascii="Gothic720 BT" w:hAnsi="Gothic720 BT"/>
          <w:sz w:val="16"/>
          <w:szCs w:val="16"/>
          <w:lang w:val="es-MX"/>
        </w:rPr>
        <w:t xml:space="preserve">, salvo mención expresa. </w:t>
      </w:r>
    </w:p>
  </w:footnote>
  <w:footnote w:id="2">
    <w:p w14:paraId="4640FA45" w14:textId="77777777" w:rsidR="005C1D19" w:rsidRPr="00125C83" w:rsidRDefault="005C1D19" w:rsidP="005C1D19">
      <w:pPr>
        <w:pStyle w:val="Textonotapie"/>
        <w:rPr>
          <w:rFonts w:ascii="Gothic720 BT" w:hAnsi="Gothic720 BT"/>
          <w:sz w:val="16"/>
          <w:szCs w:val="16"/>
          <w:lang w:val="es-MX"/>
        </w:rPr>
      </w:pPr>
      <w:r w:rsidRPr="00125C83">
        <w:rPr>
          <w:rStyle w:val="Refdenotaalpie"/>
          <w:rFonts w:ascii="Gothic720 BT" w:hAnsi="Gothic720 BT"/>
          <w:sz w:val="16"/>
          <w:szCs w:val="16"/>
        </w:rPr>
        <w:footnoteRef/>
      </w:r>
      <w:r w:rsidRPr="00125C83">
        <w:rPr>
          <w:rFonts w:ascii="Gothic720 BT" w:hAnsi="Gothic720 BT"/>
          <w:sz w:val="16"/>
          <w:szCs w:val="16"/>
        </w:rPr>
        <w:t xml:space="preserve"> </w:t>
      </w:r>
      <w:r w:rsidRPr="00125C83">
        <w:rPr>
          <w:rFonts w:ascii="Gothic720 BT" w:hAnsi="Gothic720 BT"/>
          <w:sz w:val="16"/>
          <w:szCs w:val="16"/>
          <w:lang w:val="es-MX"/>
        </w:rPr>
        <w:t xml:space="preserve">En adelante Instituto. </w:t>
      </w:r>
    </w:p>
  </w:footnote>
  <w:footnote w:id="3">
    <w:p w14:paraId="45CE0D65" w14:textId="77777777" w:rsidR="005C1D19" w:rsidRPr="00B7523B" w:rsidRDefault="005C1D19" w:rsidP="005C1D19">
      <w:pPr>
        <w:pStyle w:val="Textonotapie"/>
        <w:jc w:val="both"/>
        <w:rPr>
          <w:rFonts w:ascii="Gothic720 BT" w:hAnsi="Gothic720 BT"/>
          <w:sz w:val="16"/>
          <w:szCs w:val="16"/>
        </w:rPr>
      </w:pPr>
      <w:r w:rsidRPr="00B7523B">
        <w:rPr>
          <w:rStyle w:val="Refdenotaalpie"/>
          <w:rFonts w:ascii="Gothic720 BT" w:hAnsi="Gothic720 BT"/>
          <w:sz w:val="16"/>
          <w:szCs w:val="16"/>
        </w:rPr>
        <w:footnoteRef/>
      </w:r>
      <w:r w:rsidRPr="00B7523B">
        <w:rPr>
          <w:rFonts w:ascii="Gothic720 BT" w:hAnsi="Gothic720 BT"/>
          <w:sz w:val="16"/>
          <w:szCs w:val="16"/>
        </w:rPr>
        <w:t xml:space="preserve"> En adelante Ley Electoral.</w:t>
      </w:r>
    </w:p>
  </w:footnote>
  <w:footnote w:id="4">
    <w:p w14:paraId="0CE4BDDA" w14:textId="77777777" w:rsidR="005C1D19" w:rsidRPr="00B046BE" w:rsidRDefault="005C1D19" w:rsidP="005C1D19">
      <w:pPr>
        <w:pStyle w:val="Textonotapie"/>
        <w:rPr>
          <w:rFonts w:ascii="Gothic720 BT" w:hAnsi="Gothic720 BT"/>
          <w:sz w:val="16"/>
          <w:szCs w:val="16"/>
          <w:lang w:val="es-MX"/>
        </w:rPr>
      </w:pPr>
      <w:r w:rsidRPr="00B046BE">
        <w:rPr>
          <w:rStyle w:val="Refdenotaalpie"/>
          <w:rFonts w:ascii="Gothic720 BT" w:hAnsi="Gothic720 BT"/>
          <w:sz w:val="16"/>
          <w:szCs w:val="16"/>
        </w:rPr>
        <w:footnoteRef/>
      </w:r>
      <w:r w:rsidRPr="00B046BE">
        <w:rPr>
          <w:rFonts w:ascii="Gothic720 BT" w:hAnsi="Gothic720 BT"/>
          <w:sz w:val="16"/>
          <w:szCs w:val="16"/>
        </w:rPr>
        <w:t xml:space="preserve"> </w:t>
      </w:r>
      <w:r w:rsidRPr="00B046BE">
        <w:rPr>
          <w:rFonts w:ascii="Gothic720 BT" w:hAnsi="Gothic720 BT"/>
          <w:sz w:val="16"/>
          <w:szCs w:val="16"/>
          <w:lang w:val="es-MX"/>
        </w:rPr>
        <w:t>En adelante Dirección Ejecutiva.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72AA" w14:textId="77777777" w:rsidR="00016D25" w:rsidRPr="000D74C3" w:rsidRDefault="00D52427" w:rsidP="00016D25">
    <w:pPr>
      <w:pStyle w:val="Encabezado"/>
      <w:jc w:val="right"/>
      <w:rPr>
        <w:rFonts w:ascii="Galliard BT" w:hAnsi="Galliard BT"/>
        <w:b/>
        <w:color w:val="808080"/>
        <w:sz w:val="24"/>
        <w:szCs w:val="24"/>
      </w:rPr>
    </w:pPr>
  </w:p>
  <w:p w14:paraId="5326A70B" w14:textId="77777777" w:rsidR="00016D25" w:rsidRPr="00CF2811" w:rsidRDefault="007B5F84">
    <w:pPr>
      <w:pStyle w:val="Encabezado"/>
      <w:rPr>
        <w:rFonts w:ascii="Gothic720 BT" w:hAnsi="Gothic720 BT"/>
      </w:rPr>
    </w:pPr>
    <w:r w:rsidRPr="00CF2811">
      <w:rPr>
        <w:rFonts w:ascii="Gothic720 BT" w:hAnsi="Gothic720 BT" w:cs="Arial"/>
        <w:lang w:val="es-MX"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8231B"/>
    <w:multiLevelType w:val="hybridMultilevel"/>
    <w:tmpl w:val="BA7A8312"/>
    <w:lvl w:ilvl="0" w:tplc="DECAB0A4">
      <w:start w:val="1"/>
      <w:numFmt w:val="decimal"/>
      <w:lvlText w:val="%1."/>
      <w:lvlJc w:val="left"/>
      <w:pPr>
        <w:ind w:left="720" w:hanging="360"/>
      </w:pPr>
      <w:rPr>
        <w:rFonts w:hint="default"/>
        <w:b/>
        <w:i/>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EF"/>
    <w:rsid w:val="00001728"/>
    <w:rsid w:val="00001E76"/>
    <w:rsid w:val="00017300"/>
    <w:rsid w:val="000C547D"/>
    <w:rsid w:val="000E6B7D"/>
    <w:rsid w:val="000F13EF"/>
    <w:rsid w:val="00125C83"/>
    <w:rsid w:val="00133CA1"/>
    <w:rsid w:val="001805FC"/>
    <w:rsid w:val="00181099"/>
    <w:rsid w:val="001A1440"/>
    <w:rsid w:val="001C4CA4"/>
    <w:rsid w:val="001E0686"/>
    <w:rsid w:val="00205AC3"/>
    <w:rsid w:val="00213292"/>
    <w:rsid w:val="00217732"/>
    <w:rsid w:val="00223201"/>
    <w:rsid w:val="002264C9"/>
    <w:rsid w:val="00240F24"/>
    <w:rsid w:val="002D15B9"/>
    <w:rsid w:val="002D6F39"/>
    <w:rsid w:val="00364163"/>
    <w:rsid w:val="003A0149"/>
    <w:rsid w:val="003E74D4"/>
    <w:rsid w:val="003F6236"/>
    <w:rsid w:val="00412728"/>
    <w:rsid w:val="00436681"/>
    <w:rsid w:val="00445F3E"/>
    <w:rsid w:val="004A44EF"/>
    <w:rsid w:val="00533C1C"/>
    <w:rsid w:val="005B794A"/>
    <w:rsid w:val="005C1D19"/>
    <w:rsid w:val="005C4CD5"/>
    <w:rsid w:val="005F2F10"/>
    <w:rsid w:val="00620A93"/>
    <w:rsid w:val="0063702B"/>
    <w:rsid w:val="00645673"/>
    <w:rsid w:val="00696E6D"/>
    <w:rsid w:val="006A3B68"/>
    <w:rsid w:val="006A7171"/>
    <w:rsid w:val="006B02E7"/>
    <w:rsid w:val="006E192D"/>
    <w:rsid w:val="00727B9A"/>
    <w:rsid w:val="00767EFA"/>
    <w:rsid w:val="00774487"/>
    <w:rsid w:val="007B5F84"/>
    <w:rsid w:val="007C7E4A"/>
    <w:rsid w:val="007D3D85"/>
    <w:rsid w:val="00810501"/>
    <w:rsid w:val="008147E3"/>
    <w:rsid w:val="00843B2F"/>
    <w:rsid w:val="008449EF"/>
    <w:rsid w:val="00846E0F"/>
    <w:rsid w:val="008743DF"/>
    <w:rsid w:val="00885667"/>
    <w:rsid w:val="008A7072"/>
    <w:rsid w:val="008D3313"/>
    <w:rsid w:val="008F20C9"/>
    <w:rsid w:val="00911BA1"/>
    <w:rsid w:val="00925445"/>
    <w:rsid w:val="009364E9"/>
    <w:rsid w:val="00957820"/>
    <w:rsid w:val="00971CD4"/>
    <w:rsid w:val="00A062D1"/>
    <w:rsid w:val="00A260CD"/>
    <w:rsid w:val="00A54ABE"/>
    <w:rsid w:val="00A74164"/>
    <w:rsid w:val="00A91277"/>
    <w:rsid w:val="00AD5AC3"/>
    <w:rsid w:val="00AF7F1C"/>
    <w:rsid w:val="00B046BE"/>
    <w:rsid w:val="00B15DF3"/>
    <w:rsid w:val="00B7523B"/>
    <w:rsid w:val="00B808F9"/>
    <w:rsid w:val="00B93727"/>
    <w:rsid w:val="00B97AEE"/>
    <w:rsid w:val="00BE2D9F"/>
    <w:rsid w:val="00BF16A5"/>
    <w:rsid w:val="00C109BA"/>
    <w:rsid w:val="00C601E9"/>
    <w:rsid w:val="00C7685B"/>
    <w:rsid w:val="00C92F75"/>
    <w:rsid w:val="00C93684"/>
    <w:rsid w:val="00C96E51"/>
    <w:rsid w:val="00CA34AF"/>
    <w:rsid w:val="00CB5DF0"/>
    <w:rsid w:val="00D52427"/>
    <w:rsid w:val="00E223A5"/>
    <w:rsid w:val="00E7793C"/>
    <w:rsid w:val="00E90F1D"/>
    <w:rsid w:val="00E915BC"/>
    <w:rsid w:val="00E91ACC"/>
    <w:rsid w:val="00EB3346"/>
    <w:rsid w:val="00EC2186"/>
    <w:rsid w:val="00F067B0"/>
    <w:rsid w:val="00F54E4D"/>
    <w:rsid w:val="00FB7A92"/>
    <w:rsid w:val="00FC56F0"/>
    <w:rsid w:val="00FE4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F90C2"/>
  <w15:docId w15:val="{10C8B9B1-6990-4175-A2C7-90AB49A4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EF"/>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49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9EF"/>
    <w:rPr>
      <w:rFonts w:ascii="Calibri" w:eastAsia="Times New Roman" w:hAnsi="Calibri" w:cs="Times New Roman"/>
      <w:lang w:val="es-ES"/>
    </w:rPr>
  </w:style>
  <w:style w:type="paragraph" w:styleId="Piedepgina">
    <w:name w:val="footer"/>
    <w:basedOn w:val="Normal"/>
    <w:link w:val="PiedepginaCar"/>
    <w:uiPriority w:val="99"/>
    <w:rsid w:val="008449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9EF"/>
    <w:rPr>
      <w:rFonts w:ascii="Calibri" w:eastAsia="Times New Roman" w:hAnsi="Calibri" w:cs="Times New Roman"/>
      <w:lang w:val="es-ES"/>
    </w:rPr>
  </w:style>
  <w:style w:type="paragraph" w:styleId="Prrafodelista">
    <w:name w:val="List Paragraph"/>
    <w:aliases w:val="CNBV Parrafo1,Párrafo de lista1,Parrafo 1,Lista multicolor - Énfasis 11,Lista vistosa - Énfasis 11,Cuadrícula media 1 - Énfasis 21,Cita texto"/>
    <w:basedOn w:val="Normal"/>
    <w:link w:val="PrrafodelistaCar"/>
    <w:uiPriority w:val="34"/>
    <w:qFormat/>
    <w:rsid w:val="008449EF"/>
    <w:pPr>
      <w:spacing w:after="0" w:line="240" w:lineRule="auto"/>
      <w:ind w:left="720"/>
      <w:contextualSpacing/>
    </w:pPr>
    <w:rPr>
      <w:rFonts w:ascii="Times New Roman" w:hAnsi="Times New Roman"/>
      <w:sz w:val="24"/>
      <w:szCs w:val="24"/>
      <w:lang w:eastAsia="es-E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
    <w:link w:val="Prrafodelista"/>
    <w:uiPriority w:val="34"/>
    <w:qFormat/>
    <w:locked/>
    <w:rsid w:val="008449EF"/>
    <w:rPr>
      <w:rFonts w:ascii="Times New Roman" w:eastAsia="Times New Roman" w:hAnsi="Times New Roman" w:cs="Times New Roman"/>
      <w:sz w:val="24"/>
      <w:szCs w:val="24"/>
      <w:lang w:val="es-ES" w:eastAsia="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8A7072"/>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8A7072"/>
    <w:rPr>
      <w:rFonts w:ascii="Calibri" w:eastAsia="Times New Roman" w:hAnsi="Calibri" w:cs="Times New Roman"/>
      <w:sz w:val="20"/>
      <w:szCs w:val="20"/>
      <w:lang w:val="es-ES"/>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8A7072"/>
    <w:rPr>
      <w:vertAlign w:val="superscript"/>
    </w:rPr>
  </w:style>
  <w:style w:type="table" w:styleId="Tablaconcuadrcula">
    <w:name w:val="Table Grid"/>
    <w:basedOn w:val="Tablanormal"/>
    <w:uiPriority w:val="59"/>
    <w:qFormat/>
    <w:rsid w:val="0000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601E9"/>
    <w:rPr>
      <w:color w:val="0000FF" w:themeColor="hyperlink"/>
      <w:u w:val="single"/>
    </w:rPr>
  </w:style>
  <w:style w:type="character" w:styleId="Mencinsinresolver">
    <w:name w:val="Unresolved Mention"/>
    <w:basedOn w:val="Fuentedeprrafopredeter"/>
    <w:uiPriority w:val="99"/>
    <w:semiHidden/>
    <w:unhideWhenUsed/>
    <w:rsid w:val="00C601E9"/>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F1D"/>
    <w:pPr>
      <w:spacing w:after="160" w:line="259" w:lineRule="auto"/>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rinconpolitico.co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rinconpolitico.com.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B439-BE81-4E27-ACD0-3ADD82FC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813</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Mateo.Salazar</dc:creator>
  <cp:lastModifiedBy>Ma. Del Carmen Resendiz Corona</cp:lastModifiedBy>
  <cp:revision>3</cp:revision>
  <cp:lastPrinted>2021-03-22T15:14:00Z</cp:lastPrinted>
  <dcterms:created xsi:type="dcterms:W3CDTF">2021-03-24T02:18:00Z</dcterms:created>
  <dcterms:modified xsi:type="dcterms:W3CDTF">2021-03-24T02:23:00Z</dcterms:modified>
</cp:coreProperties>
</file>