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68D" w:rsidRDefault="00B7168D" w:rsidP="0009478A">
      <w:pPr>
        <w:spacing w:after="0" w:line="276" w:lineRule="auto"/>
        <w:ind w:left="3828"/>
        <w:jc w:val="both"/>
        <w:rPr>
          <w:rFonts w:ascii="Gothic720 BT" w:eastAsia="Calibri" w:hAnsi="Gothic720 BT" w:cs="Arial"/>
          <w:lang w:eastAsia="es-MX"/>
        </w:rPr>
      </w:pPr>
      <w:r w:rsidRPr="00D12252">
        <w:rPr>
          <w:rFonts w:ascii="Gothic720 BT" w:hAnsi="Gothic720 BT"/>
          <w:b/>
        </w:rPr>
        <w:t>EXPEDIENTE:</w:t>
      </w:r>
      <w:r w:rsidRPr="00D12252">
        <w:rPr>
          <w:rFonts w:ascii="Gothic720 BT" w:hAnsi="Gothic720 BT"/>
        </w:rPr>
        <w:t xml:space="preserve"> </w:t>
      </w:r>
      <w:r w:rsidR="00A50D0A" w:rsidRPr="00D12252">
        <w:rPr>
          <w:rFonts w:ascii="Gothic720 BT" w:eastAsia="Calibri" w:hAnsi="Gothic720 BT" w:cs="Arial"/>
          <w:lang w:eastAsia="es-MX"/>
        </w:rPr>
        <w:t>029/2002</w:t>
      </w:r>
      <w:r w:rsidRPr="00D12252">
        <w:rPr>
          <w:rFonts w:ascii="Gothic720 BT" w:eastAsia="Calibri" w:hAnsi="Gothic720 BT" w:cs="Arial"/>
          <w:lang w:eastAsia="es-MX"/>
        </w:rPr>
        <w:t>.</w:t>
      </w:r>
    </w:p>
    <w:p w:rsidR="0009478A" w:rsidRPr="0009478A" w:rsidRDefault="0009478A" w:rsidP="0009478A">
      <w:pPr>
        <w:spacing w:after="0" w:line="276" w:lineRule="auto"/>
        <w:ind w:left="3828"/>
        <w:jc w:val="both"/>
        <w:rPr>
          <w:rFonts w:ascii="Gothic720 BT" w:hAnsi="Gothic720 BT"/>
          <w:sz w:val="16"/>
          <w:szCs w:val="16"/>
        </w:rPr>
      </w:pPr>
    </w:p>
    <w:p w:rsidR="00B7168D" w:rsidRPr="00D12252" w:rsidRDefault="00B7168D" w:rsidP="0009478A">
      <w:pPr>
        <w:spacing w:after="200" w:line="240" w:lineRule="auto"/>
        <w:ind w:left="3828"/>
        <w:jc w:val="both"/>
        <w:rPr>
          <w:rFonts w:ascii="Gothic720 BT" w:hAnsi="Gothic720 BT"/>
          <w:b/>
        </w:rPr>
      </w:pPr>
      <w:r w:rsidRPr="00D12252">
        <w:rPr>
          <w:rFonts w:ascii="Gothic720 BT" w:eastAsia="Calibri" w:hAnsi="Gothic720 BT" w:cs="Arial"/>
          <w:b/>
          <w:lang w:eastAsia="es-MX"/>
        </w:rPr>
        <w:t>PROMOV</w:t>
      </w:r>
      <w:r w:rsidR="00A50D0A" w:rsidRPr="00D12252">
        <w:rPr>
          <w:rFonts w:ascii="Gothic720 BT" w:eastAsia="Calibri" w:hAnsi="Gothic720 BT" w:cs="Arial"/>
          <w:b/>
          <w:lang w:eastAsia="es-MX"/>
        </w:rPr>
        <w:t>ENTE</w:t>
      </w:r>
      <w:r w:rsidR="00A50D0A" w:rsidRPr="00D12252">
        <w:rPr>
          <w:rFonts w:ascii="Gothic720 BT" w:eastAsia="Calibri" w:hAnsi="Gothic720 BT" w:cs="Arial"/>
          <w:lang w:eastAsia="es-MX"/>
        </w:rPr>
        <w:t>: PARTIDO MOVIMIENTO CIUDADANO</w:t>
      </w:r>
      <w:r w:rsidRPr="00D12252">
        <w:rPr>
          <w:rFonts w:ascii="Gothic720 BT" w:eastAsia="Calibri" w:hAnsi="Gothic720 BT" w:cs="Arial"/>
          <w:lang w:eastAsia="es-MX"/>
        </w:rPr>
        <w:t>.</w:t>
      </w:r>
    </w:p>
    <w:p w:rsidR="00B7168D" w:rsidRPr="00D12252" w:rsidRDefault="000C5550" w:rsidP="0009478A">
      <w:pPr>
        <w:spacing w:after="200" w:line="240" w:lineRule="auto"/>
        <w:ind w:left="3828"/>
        <w:jc w:val="both"/>
        <w:rPr>
          <w:rFonts w:ascii="Gothic720 BT" w:hAnsi="Gothic720 BT"/>
        </w:rPr>
      </w:pPr>
      <w:r w:rsidRPr="00D12252">
        <w:rPr>
          <w:rFonts w:ascii="Gothic720 BT" w:hAnsi="Gothic720 BT"/>
          <w:b/>
        </w:rPr>
        <w:t>ASUNTO:</w:t>
      </w:r>
      <w:r w:rsidR="00556FFD" w:rsidRPr="00D12252">
        <w:rPr>
          <w:rFonts w:ascii="Gothic720 BT" w:hAnsi="Gothic720 BT"/>
        </w:rPr>
        <w:t xml:space="preserve"> RECEPCIÓN, CU</w:t>
      </w:r>
      <w:r w:rsidR="00773890" w:rsidRPr="00D12252">
        <w:rPr>
          <w:rFonts w:ascii="Gothic720 BT" w:hAnsi="Gothic720 BT"/>
        </w:rPr>
        <w:t xml:space="preserve">MPLIMIENTO </w:t>
      </w:r>
      <w:r w:rsidR="00773890">
        <w:rPr>
          <w:rFonts w:ascii="Gothic720 BT" w:hAnsi="Gothic720 BT"/>
        </w:rPr>
        <w:t>A</w:t>
      </w:r>
      <w:r w:rsidR="00773890" w:rsidRPr="00D12252">
        <w:rPr>
          <w:rFonts w:ascii="Gothic720 BT" w:hAnsi="Gothic720 BT"/>
        </w:rPr>
        <w:t xml:space="preserve"> </w:t>
      </w:r>
      <w:r w:rsidR="00773890">
        <w:rPr>
          <w:rFonts w:ascii="Gothic720 BT" w:hAnsi="Gothic720 BT"/>
        </w:rPr>
        <w:t>REQUERIMIENTO Y PREVENCIÓN</w:t>
      </w:r>
      <w:r w:rsidR="00D113C0" w:rsidRPr="00D12252">
        <w:rPr>
          <w:rFonts w:ascii="Gothic720 BT" w:hAnsi="Gothic720 BT"/>
        </w:rPr>
        <w:t>.</w:t>
      </w:r>
    </w:p>
    <w:p w:rsidR="00B7168D" w:rsidRPr="00D12252" w:rsidRDefault="00B7168D" w:rsidP="00B7168D">
      <w:pPr>
        <w:spacing w:after="0" w:line="240" w:lineRule="auto"/>
        <w:ind w:left="567"/>
        <w:rPr>
          <w:rFonts w:ascii="Gothic720 BT" w:eastAsia="Calibri" w:hAnsi="Gothic720 BT" w:cs="Times New Roman"/>
          <w:lang w:eastAsia="es-MX"/>
        </w:rPr>
      </w:pPr>
      <w:r w:rsidRPr="00D12252">
        <w:rPr>
          <w:rFonts w:ascii="Gothic720 BT" w:eastAsia="Calibri" w:hAnsi="Gothic720 BT" w:cs="Times New Roman"/>
          <w:lang w:eastAsia="es-MX"/>
        </w:rPr>
        <w:t xml:space="preserve">Santiago de Querétaro, Querétaro, </w:t>
      </w:r>
      <w:r w:rsidR="00556FFD" w:rsidRPr="00D12252">
        <w:rPr>
          <w:rFonts w:ascii="Gothic720 BT" w:eastAsia="Calibri" w:hAnsi="Gothic720 BT" w:cs="Times New Roman"/>
          <w:lang w:eastAsia="es-MX"/>
        </w:rPr>
        <w:t>dieci</w:t>
      </w:r>
      <w:r w:rsidR="00077F43" w:rsidRPr="00D12252">
        <w:rPr>
          <w:rFonts w:ascii="Gothic720 BT" w:eastAsia="Calibri" w:hAnsi="Gothic720 BT" w:cs="Times New Roman"/>
          <w:lang w:eastAsia="es-MX"/>
        </w:rPr>
        <w:t xml:space="preserve">nueve </w:t>
      </w:r>
      <w:r w:rsidRPr="00D12252">
        <w:rPr>
          <w:rFonts w:ascii="Gothic720 BT" w:eastAsia="Calibri" w:hAnsi="Gothic720 BT" w:cs="Times New Roman"/>
          <w:lang w:eastAsia="es-MX"/>
        </w:rPr>
        <w:t>de enero de dos mil veintiuno.</w:t>
      </w:r>
    </w:p>
    <w:p w:rsidR="00B7168D" w:rsidRPr="00D12252" w:rsidRDefault="00B7168D" w:rsidP="00B7168D">
      <w:pPr>
        <w:spacing w:after="0" w:line="240" w:lineRule="auto"/>
        <w:ind w:left="567"/>
        <w:jc w:val="both"/>
        <w:rPr>
          <w:rFonts w:ascii="Gothic720 BT" w:eastAsia="Calibri" w:hAnsi="Gothic720 BT" w:cs="Times New Roman"/>
          <w:highlight w:val="yellow"/>
          <w:lang w:eastAsia="es-MX"/>
        </w:rPr>
      </w:pPr>
    </w:p>
    <w:p w:rsidR="00077F43" w:rsidRDefault="00B7168D" w:rsidP="0009478A">
      <w:pPr>
        <w:spacing w:after="0" w:line="276" w:lineRule="auto"/>
        <w:ind w:left="567"/>
        <w:jc w:val="both"/>
        <w:rPr>
          <w:rFonts w:ascii="Gothic720 BT" w:eastAsia="Calibri" w:hAnsi="Gothic720 BT" w:cs="Times New Roman"/>
          <w:lang w:eastAsia="es-MX"/>
        </w:rPr>
      </w:pPr>
      <w:r w:rsidRPr="00D12252">
        <w:rPr>
          <w:rFonts w:ascii="Gothic720 BT" w:hAnsi="Gothic720 BT"/>
          <w:b/>
        </w:rPr>
        <w:t>VISTO</w:t>
      </w:r>
      <w:r w:rsidR="00556FFD" w:rsidRPr="00D12252">
        <w:rPr>
          <w:rFonts w:ascii="Gothic720 BT" w:hAnsi="Gothic720 BT"/>
        </w:rPr>
        <w:t xml:space="preserve"> 1. </w:t>
      </w:r>
      <w:r w:rsidR="00077F43" w:rsidRPr="00D12252">
        <w:rPr>
          <w:rFonts w:ascii="Gothic720 BT" w:hAnsi="Gothic720 BT"/>
        </w:rPr>
        <w:t>El oficio P/016/21 signado por el Consejero Presidente de este Instituto, mediante el cual remitió el similar QRO/IEEQ/0025/21 recibido en la Oficialía de Partes de este Instituto el</w:t>
      </w:r>
      <w:r w:rsidR="00077F43" w:rsidRPr="00D12252">
        <w:rPr>
          <w:rStyle w:val="Refdenotaalpie"/>
          <w:rFonts w:ascii="Gothic720 BT" w:hAnsi="Gothic720 BT" w:cs="Arial"/>
          <w:lang w:eastAsia="es-ES"/>
        </w:rPr>
        <w:t xml:space="preserve"> </w:t>
      </w:r>
      <w:r w:rsidR="00077F43" w:rsidRPr="00D12252">
        <w:rPr>
          <w:rFonts w:ascii="Gothic720 BT" w:hAnsi="Gothic720 BT" w:cs="Arial"/>
          <w:lang w:eastAsia="es-ES"/>
        </w:rPr>
        <w:t>catorce de enero de dos mil veintiuno</w:t>
      </w:r>
      <w:r w:rsidR="00077F43" w:rsidRPr="00D12252">
        <w:rPr>
          <w:rFonts w:ascii="Gothic720 BT" w:eastAsia="Calibri" w:hAnsi="Gothic720 BT" w:cs="Times New Roman"/>
          <w:lang w:eastAsia="es-MX"/>
        </w:rPr>
        <w:t xml:space="preserve">, registrado con el folio 0083, signado por César Moisés Cadena Romero, Delegado Nacional del Partido Movimiento Ciudadano en el estado de Querétaro, mediante el cual, con relación a los artículos 295 del Reglamento de Elecciones emitido por el Instituto Nacional Electoral y 92, párrafo tercero de la Ley Electoral del Estado de Querétaro informó las acciones relativas al plan de reciclaje de la propaganda electoral impresa y remitió la documentación que estimó pertinente. </w:t>
      </w:r>
    </w:p>
    <w:p w:rsidR="0009478A" w:rsidRPr="0009478A" w:rsidRDefault="0009478A" w:rsidP="0009478A">
      <w:pPr>
        <w:spacing w:after="0" w:line="276" w:lineRule="auto"/>
        <w:ind w:left="567"/>
        <w:jc w:val="both"/>
        <w:rPr>
          <w:rFonts w:ascii="Gothic720 BT" w:eastAsia="Calibri" w:hAnsi="Gothic720 BT" w:cs="Times New Roman"/>
          <w:sz w:val="16"/>
          <w:szCs w:val="16"/>
          <w:lang w:eastAsia="es-MX"/>
        </w:rPr>
      </w:pPr>
    </w:p>
    <w:p w:rsidR="00077F43" w:rsidRPr="00D12252" w:rsidRDefault="00077F43" w:rsidP="00EC636A">
      <w:pPr>
        <w:spacing w:after="200" w:line="276" w:lineRule="auto"/>
        <w:ind w:left="567"/>
        <w:jc w:val="both"/>
        <w:rPr>
          <w:rFonts w:ascii="Gothic720 BT" w:eastAsia="Calibri" w:hAnsi="Gothic720 BT" w:cs="Times New Roman"/>
          <w:lang w:eastAsia="es-MX"/>
        </w:rPr>
      </w:pPr>
      <w:r w:rsidRPr="00D12252">
        <w:rPr>
          <w:rFonts w:ascii="Gothic720 BT" w:hAnsi="Gothic720 BT"/>
        </w:rPr>
        <w:t>2. E</w:t>
      </w:r>
      <w:r w:rsidR="00675D03" w:rsidRPr="00D12252">
        <w:rPr>
          <w:rFonts w:ascii="Gothic720 BT" w:hAnsi="Gothic720 BT"/>
        </w:rPr>
        <w:t>l oficio P/018/21 signado por el Consejero Presidente de este Instituto, mediante el cual remitió el escrito recibido en Oficialía de Partes</w:t>
      </w:r>
      <w:r w:rsidR="00675D03" w:rsidRPr="00D12252">
        <w:rPr>
          <w:rFonts w:ascii="Gothic720 BT" w:eastAsia="Calibri" w:hAnsi="Gothic720 BT" w:cs="Times New Roman"/>
          <w:lang w:eastAsia="es-MX"/>
        </w:rPr>
        <w:t xml:space="preserve"> el quince de enero del presente año, registrado con el folio 0091, signado por César Moisés Cadena Romero, </w:t>
      </w:r>
      <w:r w:rsidRPr="00D12252">
        <w:rPr>
          <w:rFonts w:ascii="Gothic720 BT" w:eastAsia="Calibri" w:hAnsi="Gothic720 BT" w:cs="Times New Roman"/>
          <w:lang w:eastAsia="es-MX"/>
        </w:rPr>
        <w:t xml:space="preserve">con el carácter que ha quedado precisado, </w:t>
      </w:r>
      <w:r w:rsidR="00675D03" w:rsidRPr="00D12252">
        <w:rPr>
          <w:rFonts w:ascii="Gothic720 BT" w:eastAsia="Calibri" w:hAnsi="Gothic720 BT" w:cs="Times New Roman"/>
          <w:lang w:eastAsia="es-MX"/>
        </w:rPr>
        <w:t xml:space="preserve">mediante </w:t>
      </w:r>
      <w:r w:rsidR="00C333A5">
        <w:rPr>
          <w:rFonts w:ascii="Gothic720 BT" w:eastAsia="Calibri" w:hAnsi="Gothic720 BT" w:cs="Times New Roman"/>
          <w:lang w:eastAsia="es-MX"/>
        </w:rPr>
        <w:t xml:space="preserve">el cual </w:t>
      </w:r>
      <w:r w:rsidRPr="00D12252">
        <w:rPr>
          <w:rFonts w:ascii="Gothic720 BT" w:eastAsia="Calibri" w:hAnsi="Gothic720 BT" w:cs="Times New Roman"/>
          <w:lang w:eastAsia="es-MX"/>
        </w:rPr>
        <w:t xml:space="preserve">informó la acreditación de representantes ante el Consejo General de este Instituto y remitió una impresión de las identificaciones de las personas designadas con dicho carácter. </w:t>
      </w:r>
    </w:p>
    <w:p w:rsidR="00B7168D" w:rsidRPr="00D12252" w:rsidRDefault="00077F43" w:rsidP="00EC636A">
      <w:pPr>
        <w:spacing w:after="200" w:line="276" w:lineRule="auto"/>
        <w:ind w:left="567"/>
        <w:jc w:val="both"/>
        <w:rPr>
          <w:rFonts w:ascii="Gothic720 BT" w:eastAsia="Calibri" w:hAnsi="Gothic720 BT" w:cs="Times New Roman"/>
          <w:lang w:eastAsia="es-MX"/>
        </w:rPr>
      </w:pPr>
      <w:r w:rsidRPr="00D12252">
        <w:rPr>
          <w:rFonts w:ascii="Gothic720 BT" w:hAnsi="Gothic720 BT"/>
        </w:rPr>
        <w:t>C</w:t>
      </w:r>
      <w:r w:rsidR="00B7168D" w:rsidRPr="00D12252">
        <w:rPr>
          <w:rFonts w:ascii="Gothic720 BT" w:hAnsi="Gothic720 BT"/>
        </w:rPr>
        <w:t xml:space="preserve">on fundamento en lo dispuesto en el artículo 63, fracciones I, VIII y XXXI de la Ley Electoral del Estado de Querétaro, el Secretario Ejecutivo </w:t>
      </w:r>
      <w:r w:rsidR="00B7168D" w:rsidRPr="00D12252">
        <w:rPr>
          <w:rFonts w:ascii="Gothic720 BT" w:eastAsia="Calibri" w:hAnsi="Gothic720 BT" w:cs="Times New Roman"/>
          <w:b/>
          <w:color w:val="000000" w:themeColor="text1"/>
          <w:lang w:eastAsia="es-MX"/>
        </w:rPr>
        <w:t>ACUERDA:</w:t>
      </w:r>
    </w:p>
    <w:p w:rsidR="00B7168D" w:rsidRPr="00D12252" w:rsidRDefault="00B7168D" w:rsidP="00B7168D">
      <w:pPr>
        <w:pStyle w:val="Default"/>
        <w:spacing w:line="276" w:lineRule="auto"/>
        <w:ind w:left="567"/>
        <w:jc w:val="both"/>
        <w:rPr>
          <w:rFonts w:ascii="Gothic720 BT" w:hAnsi="Gothic720 BT" w:cs="Arial"/>
          <w:sz w:val="22"/>
          <w:szCs w:val="22"/>
          <w:lang w:eastAsia="es-MX"/>
        </w:rPr>
      </w:pPr>
      <w:r w:rsidRPr="00D12252">
        <w:rPr>
          <w:rFonts w:ascii="Gothic720 BT" w:hAnsi="Gothic720 BT"/>
          <w:b/>
          <w:sz w:val="22"/>
          <w:szCs w:val="22"/>
          <w:lang w:eastAsia="es-MX"/>
        </w:rPr>
        <w:t>PRIMERO.</w:t>
      </w:r>
      <w:r w:rsidRPr="00D12252">
        <w:rPr>
          <w:rFonts w:ascii="Gothic720 BT" w:hAnsi="Gothic720 BT" w:cs="Arial"/>
          <w:b/>
          <w:sz w:val="22"/>
          <w:szCs w:val="22"/>
          <w:lang w:eastAsia="es-MX"/>
        </w:rPr>
        <w:t xml:space="preserve"> Recepción.</w:t>
      </w:r>
      <w:r w:rsidRPr="00D12252">
        <w:rPr>
          <w:rFonts w:ascii="Gothic720 BT" w:hAnsi="Gothic720 BT" w:cs="Arial"/>
          <w:bCs/>
          <w:color w:val="auto"/>
          <w:sz w:val="22"/>
          <w:szCs w:val="22"/>
          <w:lang w:val="es-MX"/>
        </w:rPr>
        <w:t xml:space="preserve"> Se tiene</w:t>
      </w:r>
      <w:r w:rsidR="00A50D0A" w:rsidRPr="00D12252">
        <w:rPr>
          <w:rFonts w:ascii="Gothic720 BT" w:hAnsi="Gothic720 BT" w:cs="Arial"/>
          <w:bCs/>
          <w:color w:val="auto"/>
          <w:sz w:val="22"/>
          <w:szCs w:val="22"/>
          <w:lang w:val="es-MX"/>
        </w:rPr>
        <w:t>n</w:t>
      </w:r>
      <w:r w:rsidRPr="00D12252">
        <w:rPr>
          <w:rFonts w:ascii="Gothic720 BT" w:hAnsi="Gothic720 BT" w:cs="Arial"/>
          <w:bCs/>
          <w:color w:val="auto"/>
          <w:sz w:val="22"/>
          <w:szCs w:val="22"/>
          <w:lang w:val="es-MX"/>
        </w:rPr>
        <w:t xml:space="preserve"> por recibido</w:t>
      </w:r>
      <w:r w:rsidR="00A50D0A" w:rsidRPr="00D12252">
        <w:rPr>
          <w:rFonts w:ascii="Gothic720 BT" w:hAnsi="Gothic720 BT" w:cs="Arial"/>
          <w:bCs/>
          <w:color w:val="auto"/>
          <w:sz w:val="22"/>
          <w:szCs w:val="22"/>
          <w:lang w:val="es-MX"/>
        </w:rPr>
        <w:t>s</w:t>
      </w:r>
      <w:r w:rsidRPr="00D12252">
        <w:rPr>
          <w:rFonts w:ascii="Gothic720 BT" w:hAnsi="Gothic720 BT" w:cs="Arial"/>
          <w:bCs/>
          <w:color w:val="auto"/>
          <w:sz w:val="22"/>
          <w:szCs w:val="22"/>
          <w:lang w:val="es-MX"/>
        </w:rPr>
        <w:t xml:space="preserve"> </w:t>
      </w:r>
      <w:r w:rsidR="00A50D0A" w:rsidRPr="00D12252">
        <w:rPr>
          <w:rFonts w:ascii="Gothic720 BT" w:hAnsi="Gothic720 BT" w:cs="Arial"/>
          <w:bCs/>
          <w:color w:val="auto"/>
          <w:sz w:val="22"/>
          <w:szCs w:val="22"/>
          <w:lang w:val="es-MX"/>
        </w:rPr>
        <w:t xml:space="preserve">los </w:t>
      </w:r>
      <w:r w:rsidRPr="00D12252">
        <w:rPr>
          <w:rFonts w:ascii="Gothic720 BT" w:hAnsi="Gothic720 BT" w:cs="Arial"/>
          <w:bCs/>
          <w:color w:val="auto"/>
          <w:sz w:val="22"/>
          <w:szCs w:val="22"/>
          <w:lang w:val="es-MX"/>
        </w:rPr>
        <w:t>documento</w:t>
      </w:r>
      <w:r w:rsidR="009F49C4" w:rsidRPr="00D12252">
        <w:rPr>
          <w:rFonts w:ascii="Gothic720 BT" w:hAnsi="Gothic720 BT" w:cs="Arial"/>
          <w:bCs/>
          <w:color w:val="auto"/>
          <w:sz w:val="22"/>
          <w:szCs w:val="22"/>
          <w:lang w:val="es-MX"/>
        </w:rPr>
        <w:t>s</w:t>
      </w:r>
      <w:r w:rsidRPr="00D12252">
        <w:rPr>
          <w:rFonts w:ascii="Gothic720 BT" w:hAnsi="Gothic720 BT" w:cs="Arial"/>
          <w:bCs/>
          <w:color w:val="auto"/>
          <w:sz w:val="22"/>
          <w:szCs w:val="22"/>
          <w:lang w:val="es-MX"/>
        </w:rPr>
        <w:t xml:space="preserve"> de cuenta que consta</w:t>
      </w:r>
      <w:r w:rsidR="00A50D0A" w:rsidRPr="00D12252">
        <w:rPr>
          <w:rFonts w:ascii="Gothic720 BT" w:hAnsi="Gothic720 BT" w:cs="Arial"/>
          <w:bCs/>
          <w:color w:val="auto"/>
          <w:sz w:val="22"/>
          <w:szCs w:val="22"/>
          <w:lang w:val="es-MX"/>
        </w:rPr>
        <w:t>n</w:t>
      </w:r>
      <w:r w:rsidRPr="00D12252">
        <w:rPr>
          <w:rFonts w:ascii="Gothic720 BT" w:hAnsi="Gothic720 BT" w:cs="Arial"/>
          <w:bCs/>
          <w:color w:val="auto"/>
          <w:sz w:val="22"/>
          <w:szCs w:val="22"/>
          <w:lang w:val="es-MX"/>
        </w:rPr>
        <w:t xml:space="preserve"> en </w:t>
      </w:r>
      <w:r w:rsidR="00A50D0A" w:rsidRPr="00D12252">
        <w:rPr>
          <w:rFonts w:ascii="Gothic720 BT" w:hAnsi="Gothic720 BT" w:cs="Arial"/>
          <w:bCs/>
          <w:color w:val="auto"/>
          <w:sz w:val="22"/>
          <w:szCs w:val="22"/>
          <w:lang w:val="es-MX"/>
        </w:rPr>
        <w:t>un total de</w:t>
      </w:r>
      <w:r w:rsidRPr="00D12252">
        <w:rPr>
          <w:rFonts w:ascii="Gothic720 BT" w:hAnsi="Gothic720 BT" w:cs="Arial"/>
          <w:bCs/>
          <w:color w:val="auto"/>
          <w:sz w:val="22"/>
          <w:szCs w:val="22"/>
          <w:lang w:val="es-MX"/>
        </w:rPr>
        <w:t xml:space="preserve"> </w:t>
      </w:r>
      <w:r w:rsidR="009F49C4" w:rsidRPr="00D12252">
        <w:rPr>
          <w:rFonts w:ascii="Gothic720 BT" w:hAnsi="Gothic720 BT" w:cs="Arial"/>
          <w:bCs/>
          <w:color w:val="auto"/>
          <w:sz w:val="22"/>
          <w:szCs w:val="22"/>
          <w:lang w:val="es-MX"/>
        </w:rPr>
        <w:t>veintiún</w:t>
      </w:r>
      <w:r w:rsidR="00A50D0A" w:rsidRPr="00D12252">
        <w:rPr>
          <w:rFonts w:ascii="Gothic720 BT" w:hAnsi="Gothic720 BT" w:cs="Arial"/>
          <w:bCs/>
          <w:color w:val="auto"/>
          <w:sz w:val="22"/>
          <w:szCs w:val="22"/>
          <w:lang w:val="es-MX"/>
        </w:rPr>
        <w:t xml:space="preserve"> </w:t>
      </w:r>
      <w:r w:rsidRPr="00D12252">
        <w:rPr>
          <w:rFonts w:ascii="Gothic720 BT" w:hAnsi="Gothic720 BT" w:cs="Arial"/>
          <w:bCs/>
          <w:color w:val="auto"/>
          <w:sz w:val="22"/>
          <w:szCs w:val="22"/>
          <w:lang w:val="es-MX"/>
        </w:rPr>
        <w:t>foja</w:t>
      </w:r>
      <w:r w:rsidR="00A50D0A" w:rsidRPr="00D12252">
        <w:rPr>
          <w:rFonts w:ascii="Gothic720 BT" w:hAnsi="Gothic720 BT" w:cs="Arial"/>
          <w:bCs/>
          <w:color w:val="auto"/>
          <w:sz w:val="22"/>
          <w:szCs w:val="22"/>
          <w:lang w:val="es-MX"/>
        </w:rPr>
        <w:t>s</w:t>
      </w:r>
      <w:r w:rsidRPr="00D12252">
        <w:rPr>
          <w:rFonts w:ascii="Gothic720 BT" w:hAnsi="Gothic720 BT" w:cs="Arial"/>
          <w:bCs/>
          <w:color w:val="auto"/>
          <w:sz w:val="22"/>
          <w:szCs w:val="22"/>
          <w:lang w:val="es-MX"/>
        </w:rPr>
        <w:t xml:space="preserve"> útil</w:t>
      </w:r>
      <w:r w:rsidR="00A50D0A" w:rsidRPr="00D12252">
        <w:rPr>
          <w:rFonts w:ascii="Gothic720 BT" w:hAnsi="Gothic720 BT" w:cs="Arial"/>
          <w:bCs/>
          <w:color w:val="auto"/>
          <w:sz w:val="22"/>
          <w:szCs w:val="22"/>
          <w:lang w:val="es-MX"/>
        </w:rPr>
        <w:t>es</w:t>
      </w:r>
      <w:r w:rsidR="009F49C4" w:rsidRPr="00D12252">
        <w:rPr>
          <w:rFonts w:ascii="Gothic720 BT" w:hAnsi="Gothic720 BT" w:cs="Arial"/>
          <w:bCs/>
          <w:color w:val="auto"/>
          <w:sz w:val="22"/>
          <w:szCs w:val="22"/>
          <w:lang w:val="es-MX"/>
        </w:rPr>
        <w:t>,</w:t>
      </w:r>
      <w:r w:rsidRPr="00D12252">
        <w:rPr>
          <w:rFonts w:ascii="Gothic720 BT" w:hAnsi="Gothic720 BT" w:cs="Arial"/>
          <w:bCs/>
          <w:color w:val="auto"/>
          <w:sz w:val="22"/>
          <w:szCs w:val="22"/>
          <w:lang w:val="es-MX"/>
        </w:rPr>
        <w:t xml:space="preserve"> </w:t>
      </w:r>
      <w:r w:rsidR="00A50D0A" w:rsidRPr="00D12252">
        <w:rPr>
          <w:rFonts w:ascii="Gothic720 BT" w:hAnsi="Gothic720 BT"/>
          <w:sz w:val="22"/>
          <w:szCs w:val="22"/>
          <w:lang w:eastAsia="es-MX"/>
        </w:rPr>
        <w:t>mismas</w:t>
      </w:r>
      <w:r w:rsidRPr="00D12252">
        <w:rPr>
          <w:rFonts w:ascii="Gothic720 BT" w:hAnsi="Gothic720 BT"/>
          <w:sz w:val="22"/>
          <w:szCs w:val="22"/>
          <w:lang w:eastAsia="es-MX"/>
        </w:rPr>
        <w:t xml:space="preserve"> que se ordena</w:t>
      </w:r>
      <w:r w:rsidR="009F49C4" w:rsidRPr="00D12252">
        <w:rPr>
          <w:rFonts w:ascii="Gothic720 BT" w:hAnsi="Gothic720 BT"/>
          <w:sz w:val="22"/>
          <w:szCs w:val="22"/>
          <w:lang w:eastAsia="es-MX"/>
        </w:rPr>
        <w:t>n</w:t>
      </w:r>
      <w:r w:rsidRPr="00D12252">
        <w:rPr>
          <w:rFonts w:ascii="Gothic720 BT" w:hAnsi="Gothic720 BT"/>
          <w:sz w:val="22"/>
          <w:szCs w:val="22"/>
          <w:lang w:eastAsia="es-MX"/>
        </w:rPr>
        <w:t xml:space="preserve"> agregar en autos para los efectos conducentes</w:t>
      </w:r>
      <w:r w:rsidRPr="00D12252">
        <w:rPr>
          <w:rFonts w:ascii="Gothic720 BT" w:hAnsi="Gothic720 BT" w:cs="Arial"/>
          <w:sz w:val="22"/>
          <w:szCs w:val="22"/>
          <w:lang w:eastAsia="es-MX"/>
        </w:rPr>
        <w:t>.</w:t>
      </w:r>
      <w:r w:rsidR="00077F43" w:rsidRPr="00D12252">
        <w:rPr>
          <w:rStyle w:val="Refdenotaalpie"/>
          <w:rFonts w:ascii="Gothic720 BT" w:hAnsi="Gothic720 BT" w:cs="Arial"/>
          <w:sz w:val="22"/>
          <w:szCs w:val="22"/>
          <w:lang w:eastAsia="es-MX"/>
        </w:rPr>
        <w:footnoteReference w:id="1"/>
      </w:r>
    </w:p>
    <w:p w:rsidR="00681640" w:rsidRPr="0009478A" w:rsidRDefault="00681640" w:rsidP="00B7168D">
      <w:pPr>
        <w:pStyle w:val="Default"/>
        <w:spacing w:line="276" w:lineRule="auto"/>
        <w:ind w:left="567"/>
        <w:jc w:val="both"/>
        <w:rPr>
          <w:rFonts w:ascii="Gothic720 BT" w:hAnsi="Gothic720 BT"/>
          <w:color w:val="auto"/>
          <w:sz w:val="16"/>
          <w:szCs w:val="16"/>
          <w:lang w:val="es-MX" w:eastAsia="es-MX"/>
        </w:rPr>
      </w:pPr>
    </w:p>
    <w:p w:rsidR="00B7168D" w:rsidRPr="00D12252" w:rsidRDefault="00AF1804" w:rsidP="00B7168D">
      <w:pPr>
        <w:pStyle w:val="Default"/>
        <w:ind w:left="567"/>
        <w:jc w:val="both"/>
        <w:rPr>
          <w:rFonts w:ascii="Gothic720 BT" w:hAnsi="Gothic720 BT" w:cs="Arial"/>
          <w:b/>
          <w:bCs/>
          <w:color w:val="auto"/>
          <w:sz w:val="22"/>
          <w:szCs w:val="22"/>
          <w:lang w:val="es-MX"/>
        </w:rPr>
      </w:pPr>
      <w:r w:rsidRPr="00D12252">
        <w:rPr>
          <w:rFonts w:ascii="Gothic720 BT" w:hAnsi="Gothic720 BT" w:cs="Arial"/>
          <w:b/>
          <w:bCs/>
          <w:color w:val="auto"/>
          <w:sz w:val="22"/>
          <w:szCs w:val="22"/>
          <w:lang w:val="es-MX"/>
        </w:rPr>
        <w:t xml:space="preserve">SEGUNDO. </w:t>
      </w:r>
      <w:r w:rsidR="009F49C4" w:rsidRPr="00D12252">
        <w:rPr>
          <w:rFonts w:ascii="Gothic720 BT" w:hAnsi="Gothic720 BT" w:cs="Arial"/>
          <w:b/>
          <w:bCs/>
          <w:color w:val="auto"/>
          <w:sz w:val="22"/>
          <w:szCs w:val="22"/>
          <w:lang w:val="es-MX"/>
        </w:rPr>
        <w:t>Cumplimiento al r</w:t>
      </w:r>
      <w:r w:rsidR="00620CFA" w:rsidRPr="00D12252">
        <w:rPr>
          <w:rFonts w:ascii="Gothic720 BT" w:hAnsi="Gothic720 BT" w:cs="Arial"/>
          <w:b/>
          <w:bCs/>
          <w:color w:val="auto"/>
          <w:sz w:val="22"/>
          <w:szCs w:val="22"/>
          <w:lang w:val="es-MX"/>
        </w:rPr>
        <w:t>equerimiento</w:t>
      </w:r>
      <w:r w:rsidR="00D12252">
        <w:rPr>
          <w:rFonts w:ascii="Gothic720 BT" w:hAnsi="Gothic720 BT" w:cs="Arial"/>
          <w:b/>
          <w:bCs/>
          <w:color w:val="auto"/>
          <w:sz w:val="22"/>
          <w:szCs w:val="22"/>
          <w:lang w:val="es-MX"/>
        </w:rPr>
        <w:t xml:space="preserve"> con relación al plan de reciclaje</w:t>
      </w:r>
      <w:r w:rsidR="00B7168D" w:rsidRPr="00D12252">
        <w:rPr>
          <w:rFonts w:ascii="Gothic720 BT" w:hAnsi="Gothic720 BT" w:cs="Arial"/>
          <w:b/>
          <w:bCs/>
          <w:color w:val="auto"/>
          <w:sz w:val="22"/>
          <w:szCs w:val="22"/>
          <w:lang w:val="es-MX"/>
        </w:rPr>
        <w:t xml:space="preserve">.  </w:t>
      </w:r>
    </w:p>
    <w:p w:rsidR="00B7168D" w:rsidRPr="00D12252" w:rsidRDefault="00B7168D" w:rsidP="00B7168D">
      <w:pPr>
        <w:pStyle w:val="Default"/>
        <w:ind w:left="567"/>
        <w:jc w:val="both"/>
        <w:rPr>
          <w:rFonts w:ascii="Gothic720 BT" w:hAnsi="Gothic720 BT"/>
          <w:color w:val="auto"/>
          <w:sz w:val="22"/>
          <w:szCs w:val="22"/>
          <w:lang w:val="es-MX" w:eastAsia="es-MX"/>
        </w:rPr>
      </w:pPr>
    </w:p>
    <w:p w:rsidR="00AF1804" w:rsidRPr="00D12252" w:rsidRDefault="00AF1804" w:rsidP="00AF1804">
      <w:pPr>
        <w:pStyle w:val="Default"/>
        <w:spacing w:line="276" w:lineRule="auto"/>
        <w:ind w:left="567" w:right="49"/>
        <w:jc w:val="both"/>
        <w:rPr>
          <w:rFonts w:ascii="Gothic720 BT" w:hAnsi="Gothic720 BT" w:cs="Arial"/>
          <w:bCs/>
          <w:color w:val="auto"/>
          <w:sz w:val="22"/>
          <w:szCs w:val="22"/>
          <w:lang w:val="es-MX"/>
        </w:rPr>
      </w:pPr>
      <w:r w:rsidRPr="00D12252">
        <w:rPr>
          <w:rFonts w:ascii="Gothic720 BT" w:hAnsi="Gothic720 BT" w:cs="Arial"/>
          <w:bCs/>
          <w:color w:val="auto"/>
          <w:sz w:val="22"/>
          <w:szCs w:val="22"/>
          <w:lang w:val="es-MX"/>
        </w:rPr>
        <w:t>De las constancias que obran en autos del expediente indicado al rubro, se advierte que, mediante proveído de ocho de enero del año en curso, se requirió al Partido Movimiento Ciuda</w:t>
      </w:r>
      <w:r>
        <w:rPr>
          <w:rFonts w:ascii="Gothic720 BT" w:hAnsi="Gothic720 BT" w:cs="Arial"/>
          <w:bCs/>
          <w:color w:val="auto"/>
          <w:sz w:val="22"/>
          <w:szCs w:val="22"/>
          <w:lang w:val="es-MX"/>
        </w:rPr>
        <w:t xml:space="preserve">dano a efecto de que remitiera la documentación </w:t>
      </w:r>
      <w:r w:rsidRPr="00D12252">
        <w:rPr>
          <w:rFonts w:ascii="Gothic720 BT" w:hAnsi="Gothic720 BT" w:cs="Arial"/>
          <w:bCs/>
          <w:color w:val="auto"/>
          <w:sz w:val="22"/>
          <w:szCs w:val="22"/>
          <w:lang w:val="es-MX"/>
        </w:rPr>
        <w:t xml:space="preserve">que acreditara el cumplimiento de los requisitos establecidos en el artículo 295 del Reglamento de Elecciones, con relación al artículo </w:t>
      </w:r>
      <w:r w:rsidR="00D12252" w:rsidRPr="00D12252">
        <w:rPr>
          <w:rFonts w:ascii="Gothic720 BT" w:hAnsi="Gothic720 BT" w:cs="Arial"/>
          <w:bCs/>
          <w:color w:val="auto"/>
          <w:sz w:val="22"/>
          <w:szCs w:val="22"/>
          <w:lang w:val="es-MX"/>
        </w:rPr>
        <w:t xml:space="preserve">92, párrafo tercero </w:t>
      </w:r>
      <w:r w:rsidRPr="00D12252">
        <w:rPr>
          <w:rFonts w:ascii="Gothic720 BT" w:hAnsi="Gothic720 BT" w:cs="Arial"/>
          <w:bCs/>
          <w:color w:val="auto"/>
          <w:sz w:val="22"/>
          <w:szCs w:val="22"/>
          <w:lang w:val="es-MX"/>
        </w:rPr>
        <w:t xml:space="preserve">de la Ley Electoral del Estado de Querétaro. </w:t>
      </w:r>
    </w:p>
    <w:p w:rsidR="0058655E" w:rsidRDefault="00AF1804" w:rsidP="0058655E">
      <w:pPr>
        <w:pStyle w:val="Default"/>
        <w:spacing w:line="276" w:lineRule="auto"/>
        <w:ind w:left="567" w:right="49"/>
        <w:jc w:val="both"/>
        <w:rPr>
          <w:rFonts w:ascii="Gothic720 BT" w:hAnsi="Gothic720 BT" w:cs="Arial"/>
          <w:bCs/>
          <w:color w:val="auto"/>
          <w:sz w:val="22"/>
          <w:szCs w:val="22"/>
          <w:lang w:val="es-MX"/>
        </w:rPr>
      </w:pPr>
      <w:r w:rsidRPr="00D12252">
        <w:rPr>
          <w:rFonts w:ascii="Gothic720 BT" w:hAnsi="Gothic720 BT" w:cs="Arial"/>
          <w:bCs/>
          <w:color w:val="auto"/>
          <w:sz w:val="22"/>
          <w:szCs w:val="22"/>
          <w:lang w:val="es-MX"/>
        </w:rPr>
        <w:lastRenderedPageBreak/>
        <w:t xml:space="preserve">En atención a lo anterior, a través </w:t>
      </w:r>
      <w:r w:rsidR="003F7F32" w:rsidRPr="00D12252">
        <w:rPr>
          <w:rFonts w:ascii="Gothic720 BT" w:hAnsi="Gothic720 BT" w:cs="Arial"/>
          <w:bCs/>
          <w:color w:val="auto"/>
          <w:sz w:val="22"/>
          <w:szCs w:val="22"/>
          <w:lang w:val="es-MX"/>
        </w:rPr>
        <w:t xml:space="preserve">del oficio QRO/IEEQ/0025/21, </w:t>
      </w:r>
      <w:r w:rsidRPr="00D12252">
        <w:rPr>
          <w:rFonts w:ascii="Gothic720 BT" w:hAnsi="Gothic720 BT" w:cs="Arial"/>
          <w:bCs/>
          <w:color w:val="auto"/>
          <w:sz w:val="22"/>
          <w:szCs w:val="22"/>
          <w:lang w:val="es-MX"/>
        </w:rPr>
        <w:t>el partido Movimiento Ciudadano, a través del Delegado Nacional en el Estado</w:t>
      </w:r>
      <w:r w:rsidR="00C333A5">
        <w:rPr>
          <w:rFonts w:ascii="Gothic720 BT" w:hAnsi="Gothic720 BT" w:cs="Arial"/>
          <w:bCs/>
          <w:color w:val="auto"/>
          <w:sz w:val="22"/>
          <w:szCs w:val="22"/>
          <w:lang w:val="es-MX"/>
        </w:rPr>
        <w:t xml:space="preserve"> quien se encuentra acreditado ante este Instituto</w:t>
      </w:r>
      <w:r w:rsidRPr="00D12252">
        <w:rPr>
          <w:rFonts w:ascii="Gothic720 BT" w:hAnsi="Gothic720 BT" w:cs="Arial"/>
          <w:bCs/>
          <w:color w:val="auto"/>
          <w:sz w:val="22"/>
          <w:szCs w:val="22"/>
          <w:lang w:val="es-MX"/>
        </w:rPr>
        <w:t xml:space="preserve">, remitió la información y documentación que estimó pertinente, asimismo, refirió que </w:t>
      </w:r>
      <w:r w:rsidR="003F7F32" w:rsidRPr="00D12252">
        <w:rPr>
          <w:rFonts w:ascii="Gothic720 BT" w:hAnsi="Gothic720 BT" w:cs="Arial"/>
          <w:bCs/>
          <w:color w:val="auto"/>
          <w:sz w:val="22"/>
          <w:szCs w:val="22"/>
          <w:lang w:val="es-MX"/>
        </w:rPr>
        <w:t>contiene</w:t>
      </w:r>
      <w:r w:rsidR="00224FDB" w:rsidRPr="00D12252">
        <w:rPr>
          <w:rFonts w:ascii="Gothic720 BT" w:hAnsi="Gothic720 BT" w:cs="Arial"/>
          <w:bCs/>
          <w:color w:val="auto"/>
          <w:sz w:val="22"/>
          <w:szCs w:val="22"/>
          <w:lang w:val="es-MX"/>
        </w:rPr>
        <w:t xml:space="preserve"> los elementos previstos en el </w:t>
      </w:r>
      <w:r w:rsidR="003F7F32" w:rsidRPr="00D12252">
        <w:rPr>
          <w:rFonts w:ascii="Gothic720 BT" w:hAnsi="Gothic720 BT" w:cs="Arial"/>
          <w:bCs/>
          <w:color w:val="auto"/>
          <w:sz w:val="22"/>
          <w:szCs w:val="22"/>
          <w:lang w:val="es-MX"/>
        </w:rPr>
        <w:t>artículo 295, numeral 2 del Reglamento de Elecciones, cuyo cumplimiento se</w:t>
      </w:r>
      <w:r w:rsidRPr="00D12252">
        <w:rPr>
          <w:rFonts w:ascii="Gothic720 BT" w:hAnsi="Gothic720 BT" w:cs="Arial"/>
          <w:bCs/>
          <w:color w:val="auto"/>
          <w:sz w:val="22"/>
          <w:szCs w:val="22"/>
          <w:lang w:val="es-MX"/>
        </w:rPr>
        <w:t xml:space="preserve"> </w:t>
      </w:r>
      <w:r w:rsidR="003F7F32" w:rsidRPr="00D12252">
        <w:rPr>
          <w:rFonts w:ascii="Gothic720 BT" w:hAnsi="Gothic720 BT" w:cs="Arial"/>
          <w:bCs/>
          <w:color w:val="auto"/>
          <w:sz w:val="22"/>
          <w:szCs w:val="22"/>
          <w:lang w:val="es-MX"/>
        </w:rPr>
        <w:t>analiza en este apartado en los términos siguientes:</w:t>
      </w:r>
    </w:p>
    <w:tbl>
      <w:tblPr>
        <w:tblStyle w:val="Tablaconcuadrcula"/>
        <w:tblpPr w:leftFromText="141" w:rightFromText="141" w:vertAnchor="text" w:horzAnchor="margin" w:tblpXSpec="right" w:tblpY="216"/>
        <w:tblW w:w="7656" w:type="dxa"/>
        <w:tblLook w:val="04A0" w:firstRow="1" w:lastRow="0" w:firstColumn="1" w:lastColumn="0" w:noHBand="0" w:noVBand="1"/>
      </w:tblPr>
      <w:tblGrid>
        <w:gridCol w:w="562"/>
        <w:gridCol w:w="3544"/>
        <w:gridCol w:w="3550"/>
      </w:tblGrid>
      <w:tr w:rsidR="0058655E" w:rsidRPr="00C216BC" w:rsidTr="006953F3">
        <w:tc>
          <w:tcPr>
            <w:tcW w:w="562" w:type="dxa"/>
            <w:tcBorders>
              <w:bottom w:val="single" w:sz="4" w:space="0" w:color="auto"/>
            </w:tcBorders>
            <w:shd w:val="clear" w:color="auto" w:fill="D9D9D9" w:themeFill="background1" w:themeFillShade="D9"/>
          </w:tcPr>
          <w:p w:rsidR="0058655E" w:rsidRPr="00C216BC" w:rsidRDefault="0058655E" w:rsidP="00666714">
            <w:pPr>
              <w:pStyle w:val="Default"/>
              <w:spacing w:line="276" w:lineRule="auto"/>
              <w:ind w:right="49"/>
              <w:jc w:val="center"/>
              <w:rPr>
                <w:rFonts w:ascii="Gothic720 BT" w:hAnsi="Gothic720 BT" w:cs="Arial"/>
                <w:b/>
                <w:bCs/>
                <w:color w:val="auto"/>
                <w:sz w:val="16"/>
                <w:szCs w:val="16"/>
                <w:lang w:val="es-MX"/>
              </w:rPr>
            </w:pPr>
            <w:r>
              <w:rPr>
                <w:rFonts w:ascii="Gothic720 BT" w:hAnsi="Gothic720 BT" w:cs="Arial"/>
                <w:b/>
                <w:bCs/>
                <w:color w:val="auto"/>
                <w:sz w:val="16"/>
                <w:szCs w:val="16"/>
                <w:lang w:val="es-MX"/>
              </w:rPr>
              <w:t>No.</w:t>
            </w:r>
          </w:p>
        </w:tc>
        <w:tc>
          <w:tcPr>
            <w:tcW w:w="3544" w:type="dxa"/>
            <w:shd w:val="clear" w:color="auto" w:fill="D9D9D9" w:themeFill="background1" w:themeFillShade="D9"/>
            <w:vAlign w:val="center"/>
          </w:tcPr>
          <w:p w:rsidR="0058655E" w:rsidRPr="00C216BC" w:rsidRDefault="0058655E" w:rsidP="00666714">
            <w:pPr>
              <w:pStyle w:val="Default"/>
              <w:spacing w:line="276" w:lineRule="auto"/>
              <w:ind w:right="49"/>
              <w:jc w:val="center"/>
              <w:rPr>
                <w:rFonts w:ascii="Gothic720 BT" w:hAnsi="Gothic720 BT" w:cs="Arial"/>
                <w:b/>
                <w:bCs/>
                <w:color w:val="auto"/>
                <w:sz w:val="16"/>
                <w:szCs w:val="16"/>
                <w:lang w:val="es-MX"/>
              </w:rPr>
            </w:pPr>
            <w:r w:rsidRPr="00C216BC">
              <w:rPr>
                <w:rFonts w:ascii="Gothic720 BT" w:hAnsi="Gothic720 BT" w:cs="Arial"/>
                <w:b/>
                <w:bCs/>
                <w:color w:val="auto"/>
                <w:sz w:val="16"/>
                <w:szCs w:val="16"/>
                <w:lang w:val="es-MX"/>
              </w:rPr>
              <w:t>Requisito del informe</w:t>
            </w:r>
            <w:r>
              <w:rPr>
                <w:rFonts w:ascii="Gothic720 BT" w:hAnsi="Gothic720 BT" w:cs="Arial"/>
                <w:b/>
                <w:bCs/>
                <w:color w:val="auto"/>
                <w:sz w:val="16"/>
                <w:szCs w:val="16"/>
                <w:lang w:val="es-MX"/>
              </w:rPr>
              <w:t xml:space="preserve"> de acuerdo con el artículo 295 del Reglamento de Elecciones</w:t>
            </w:r>
          </w:p>
        </w:tc>
        <w:tc>
          <w:tcPr>
            <w:tcW w:w="3550" w:type="dxa"/>
            <w:shd w:val="clear" w:color="auto" w:fill="D9D9D9" w:themeFill="background1" w:themeFillShade="D9"/>
            <w:vAlign w:val="center"/>
          </w:tcPr>
          <w:p w:rsidR="0058655E" w:rsidRPr="00C216BC" w:rsidRDefault="0058655E" w:rsidP="00666714">
            <w:pPr>
              <w:pStyle w:val="Default"/>
              <w:spacing w:line="276" w:lineRule="auto"/>
              <w:ind w:right="49"/>
              <w:jc w:val="center"/>
              <w:rPr>
                <w:rFonts w:ascii="Gothic720 BT" w:hAnsi="Gothic720 BT" w:cs="Arial"/>
                <w:b/>
                <w:bCs/>
                <w:color w:val="auto"/>
                <w:sz w:val="16"/>
                <w:szCs w:val="16"/>
                <w:lang w:val="es-MX"/>
              </w:rPr>
            </w:pPr>
            <w:r w:rsidRPr="00C216BC">
              <w:rPr>
                <w:rFonts w:ascii="Gothic720 BT" w:hAnsi="Gothic720 BT" w:cs="Arial"/>
                <w:b/>
                <w:bCs/>
                <w:color w:val="auto"/>
                <w:sz w:val="16"/>
                <w:szCs w:val="16"/>
                <w:lang w:val="es-MX"/>
              </w:rPr>
              <w:t>Determinación</w:t>
            </w:r>
          </w:p>
        </w:tc>
      </w:tr>
      <w:tr w:rsidR="0058655E" w:rsidRPr="00C216BC" w:rsidTr="00666714">
        <w:tc>
          <w:tcPr>
            <w:tcW w:w="562" w:type="dxa"/>
          </w:tcPr>
          <w:p w:rsidR="0058655E" w:rsidRDefault="0058655E" w:rsidP="00666714">
            <w:pPr>
              <w:pStyle w:val="Default"/>
              <w:spacing w:line="276" w:lineRule="auto"/>
              <w:ind w:right="49"/>
              <w:jc w:val="center"/>
              <w:rPr>
                <w:rFonts w:ascii="Gothic720 BT" w:hAnsi="Gothic720 BT" w:cs="Arial"/>
                <w:bCs/>
                <w:color w:val="auto"/>
                <w:sz w:val="16"/>
                <w:szCs w:val="22"/>
              </w:rPr>
            </w:pPr>
            <w:r>
              <w:rPr>
                <w:rFonts w:ascii="Gothic720 BT" w:hAnsi="Gothic720 BT" w:cs="Arial"/>
                <w:bCs/>
                <w:color w:val="auto"/>
                <w:sz w:val="16"/>
                <w:szCs w:val="22"/>
              </w:rPr>
              <w:t>1</w:t>
            </w:r>
          </w:p>
        </w:tc>
        <w:tc>
          <w:tcPr>
            <w:tcW w:w="3544" w:type="dxa"/>
            <w:vAlign w:val="center"/>
          </w:tcPr>
          <w:p w:rsidR="0058655E" w:rsidRPr="00C216BC" w:rsidRDefault="0058655E" w:rsidP="00666714">
            <w:pPr>
              <w:pStyle w:val="Default"/>
              <w:spacing w:line="276" w:lineRule="auto"/>
              <w:ind w:right="49"/>
              <w:jc w:val="both"/>
              <w:rPr>
                <w:rFonts w:ascii="Gothic720 BT" w:hAnsi="Gothic720 BT" w:cs="Arial"/>
                <w:bCs/>
                <w:color w:val="auto"/>
                <w:sz w:val="16"/>
                <w:szCs w:val="16"/>
                <w:lang w:val="es-MX"/>
              </w:rPr>
            </w:pPr>
            <w:r>
              <w:rPr>
                <w:rFonts w:ascii="Gothic720 BT" w:hAnsi="Gothic720 BT" w:cs="Arial"/>
                <w:bCs/>
                <w:color w:val="auto"/>
                <w:sz w:val="16"/>
                <w:szCs w:val="22"/>
              </w:rPr>
              <w:t>Contener l</w:t>
            </w:r>
            <w:r w:rsidRPr="00C216BC">
              <w:rPr>
                <w:rFonts w:ascii="Gothic720 BT" w:hAnsi="Gothic720 BT" w:cs="Arial"/>
                <w:bCs/>
                <w:color w:val="auto"/>
                <w:sz w:val="16"/>
                <w:szCs w:val="22"/>
              </w:rPr>
              <w:t>os nombres de los proveedores contratados, en su caso, para la producción de la propaganda electoral impresa en papel, cartón o plástico, identificando el nombre de los mismos y los Distritos a los que se destinó dicha producción. En caso de ha</w:t>
            </w:r>
            <w:r w:rsidRPr="00C216BC">
              <w:rPr>
                <w:rFonts w:ascii="Gothic720 BT" w:hAnsi="Gothic720 BT" w:cs="Arial"/>
                <w:bCs/>
                <w:color w:val="auto"/>
                <w:sz w:val="16"/>
                <w:szCs w:val="22"/>
              </w:rPr>
              <w:softHyphen/>
              <w:t>ber una modificación sobre estos contenidos, se debe notificar inmediatamente a</w:t>
            </w:r>
            <w:r w:rsidRPr="00C216BC">
              <w:rPr>
                <w:rFonts w:ascii="Gothic720 BT" w:hAnsi="Gothic720 BT" w:cs="Arial"/>
                <w:bCs/>
                <w:sz w:val="16"/>
                <w:szCs w:val="22"/>
              </w:rPr>
              <w:t xml:space="preserve"> </w:t>
            </w:r>
            <w:r w:rsidRPr="00C216BC">
              <w:rPr>
                <w:rFonts w:ascii="Gothic720 BT" w:hAnsi="Gothic720 BT" w:cs="Arial"/>
                <w:bCs/>
                <w:color w:val="auto"/>
                <w:sz w:val="16"/>
                <w:szCs w:val="22"/>
              </w:rPr>
              <w:t>l</w:t>
            </w:r>
            <w:r w:rsidRPr="00C216BC">
              <w:rPr>
                <w:rFonts w:ascii="Gothic720 BT" w:hAnsi="Gothic720 BT" w:cs="Arial"/>
                <w:bCs/>
                <w:sz w:val="16"/>
                <w:szCs w:val="22"/>
              </w:rPr>
              <w:t>a</w:t>
            </w:r>
            <w:r w:rsidRPr="00C216BC">
              <w:rPr>
                <w:rFonts w:ascii="Gothic720 BT" w:hAnsi="Gothic720 BT" w:cs="Arial"/>
                <w:bCs/>
                <w:color w:val="auto"/>
                <w:sz w:val="16"/>
                <w:szCs w:val="22"/>
              </w:rPr>
              <w:t xml:space="preserve"> Secretar</w:t>
            </w:r>
            <w:r w:rsidRPr="00C216BC">
              <w:rPr>
                <w:rFonts w:ascii="Gothic720 BT" w:hAnsi="Gothic720 BT" w:cs="Arial"/>
                <w:bCs/>
                <w:sz w:val="16"/>
                <w:szCs w:val="22"/>
              </w:rPr>
              <w:t>ía Ejecutiva</w:t>
            </w:r>
            <w:r>
              <w:rPr>
                <w:rFonts w:ascii="Gothic720 BT" w:hAnsi="Gothic720 BT" w:cs="Arial"/>
                <w:bCs/>
                <w:sz w:val="16"/>
                <w:szCs w:val="22"/>
              </w:rPr>
              <w:t>.</w:t>
            </w:r>
          </w:p>
        </w:tc>
        <w:tc>
          <w:tcPr>
            <w:tcW w:w="3550" w:type="dxa"/>
            <w:vAlign w:val="center"/>
          </w:tcPr>
          <w:p w:rsidR="0058655E" w:rsidRDefault="0058655E" w:rsidP="00666714">
            <w:pPr>
              <w:pStyle w:val="Default"/>
              <w:spacing w:line="276" w:lineRule="auto"/>
              <w:ind w:right="49"/>
              <w:jc w:val="both"/>
              <w:rPr>
                <w:rFonts w:ascii="Gothic720 BT" w:hAnsi="Gothic720 BT" w:cs="Arial"/>
                <w:bCs/>
                <w:color w:val="auto"/>
                <w:sz w:val="16"/>
                <w:szCs w:val="22"/>
              </w:rPr>
            </w:pPr>
            <w:r>
              <w:rPr>
                <w:rFonts w:ascii="Gothic720 BT" w:hAnsi="Gothic720 BT" w:cs="Arial"/>
                <w:bCs/>
                <w:color w:val="auto"/>
                <w:sz w:val="16"/>
                <w:szCs w:val="16"/>
                <w:lang w:val="es-MX"/>
              </w:rPr>
              <w:t xml:space="preserve">Del oficio QRO/IEEQ/0025/21 se advierte la denominación de los proveedores contratados </w:t>
            </w:r>
            <w:r w:rsidRPr="00C216BC">
              <w:rPr>
                <w:rFonts w:ascii="Gothic720 BT" w:hAnsi="Gothic720 BT" w:cs="Arial"/>
                <w:bCs/>
                <w:color w:val="auto"/>
                <w:sz w:val="16"/>
                <w:szCs w:val="22"/>
              </w:rPr>
              <w:t>para la producción de la propaganda electoral</w:t>
            </w:r>
            <w:r>
              <w:rPr>
                <w:rFonts w:ascii="Gothic720 BT" w:hAnsi="Gothic720 BT" w:cs="Arial"/>
                <w:bCs/>
                <w:color w:val="auto"/>
                <w:sz w:val="16"/>
                <w:szCs w:val="22"/>
              </w:rPr>
              <w:t xml:space="preserve">, por lo anterior, se establece que el Partido Movimiento Ciudadano </w:t>
            </w:r>
            <w:r w:rsidRPr="00652F93">
              <w:rPr>
                <w:rFonts w:ascii="Gothic720 BT" w:hAnsi="Gothic720 BT" w:cs="Arial"/>
                <w:b/>
                <w:bCs/>
                <w:i/>
                <w:color w:val="auto"/>
                <w:sz w:val="16"/>
                <w:szCs w:val="22"/>
              </w:rPr>
              <w:t>cumplió</w:t>
            </w:r>
            <w:r>
              <w:rPr>
                <w:rFonts w:ascii="Gothic720 BT" w:hAnsi="Gothic720 BT" w:cs="Arial"/>
                <w:bCs/>
                <w:color w:val="auto"/>
                <w:sz w:val="16"/>
                <w:szCs w:val="22"/>
              </w:rPr>
              <w:t xml:space="preserve"> con dicho requisito.</w:t>
            </w:r>
          </w:p>
          <w:p w:rsidR="0058655E" w:rsidRPr="00B06357" w:rsidRDefault="0058655E" w:rsidP="00666714">
            <w:pPr>
              <w:pStyle w:val="Default"/>
              <w:spacing w:line="276" w:lineRule="auto"/>
              <w:ind w:right="49"/>
              <w:jc w:val="both"/>
              <w:rPr>
                <w:rFonts w:ascii="Gothic720 BT" w:hAnsi="Gothic720 BT" w:cs="Arial"/>
                <w:bCs/>
                <w:color w:val="auto"/>
                <w:sz w:val="10"/>
                <w:szCs w:val="22"/>
              </w:rPr>
            </w:pPr>
          </w:p>
          <w:p w:rsidR="0058655E" w:rsidRDefault="0058655E" w:rsidP="00666714">
            <w:pPr>
              <w:pStyle w:val="Default"/>
              <w:spacing w:line="276" w:lineRule="auto"/>
              <w:ind w:right="49"/>
              <w:jc w:val="both"/>
              <w:rPr>
                <w:rFonts w:ascii="Gothic720 BT" w:hAnsi="Gothic720 BT" w:cs="Arial"/>
                <w:bCs/>
                <w:color w:val="auto"/>
                <w:sz w:val="16"/>
                <w:szCs w:val="22"/>
              </w:rPr>
            </w:pPr>
            <w:r>
              <w:rPr>
                <w:rFonts w:ascii="Gothic720 BT" w:hAnsi="Gothic720 BT" w:cs="Arial"/>
                <w:bCs/>
                <w:color w:val="auto"/>
                <w:sz w:val="16"/>
                <w:szCs w:val="22"/>
              </w:rPr>
              <w:t xml:space="preserve">Cabe señalar que el partido promovente señaló de manera genérica la aplicación del plan de reciclaje, por lo que se entiende que el mismo es aplicable en el Estado. </w:t>
            </w:r>
          </w:p>
          <w:p w:rsidR="0058655E" w:rsidRPr="00C216BC" w:rsidRDefault="0058655E" w:rsidP="00666714">
            <w:pPr>
              <w:pStyle w:val="Default"/>
              <w:spacing w:line="276" w:lineRule="auto"/>
              <w:ind w:right="49"/>
              <w:jc w:val="both"/>
              <w:rPr>
                <w:rFonts w:ascii="Gothic720 BT" w:hAnsi="Gothic720 BT" w:cs="Arial"/>
                <w:bCs/>
                <w:color w:val="auto"/>
                <w:sz w:val="16"/>
                <w:szCs w:val="16"/>
                <w:lang w:val="es-MX"/>
              </w:rPr>
            </w:pPr>
            <w:r>
              <w:rPr>
                <w:rFonts w:ascii="Gothic720 BT" w:hAnsi="Gothic720 BT" w:cs="Arial"/>
                <w:bCs/>
                <w:color w:val="auto"/>
                <w:sz w:val="16"/>
                <w:szCs w:val="22"/>
              </w:rPr>
              <w:t>En ese sentido, en caso de modificaciones o especificaciones deberá notificar a la Secretaría Ejecutiva de este Instituto.</w:t>
            </w:r>
          </w:p>
        </w:tc>
      </w:tr>
      <w:tr w:rsidR="0058655E" w:rsidRPr="00C216BC" w:rsidTr="00666714">
        <w:tc>
          <w:tcPr>
            <w:tcW w:w="562" w:type="dxa"/>
          </w:tcPr>
          <w:p w:rsidR="0058655E" w:rsidRPr="00C216BC" w:rsidRDefault="0058655E" w:rsidP="00666714">
            <w:pPr>
              <w:pStyle w:val="Pa7"/>
              <w:spacing w:line="276" w:lineRule="auto"/>
              <w:jc w:val="center"/>
              <w:rPr>
                <w:rFonts w:ascii="Gothic720 BT" w:eastAsia="Calibri" w:hAnsi="Gothic720 BT" w:cs="Arial"/>
                <w:bCs/>
                <w:sz w:val="16"/>
                <w:szCs w:val="22"/>
              </w:rPr>
            </w:pPr>
            <w:r>
              <w:rPr>
                <w:rFonts w:ascii="Gothic720 BT" w:eastAsia="Calibri" w:hAnsi="Gothic720 BT" w:cs="Arial"/>
                <w:bCs/>
                <w:sz w:val="16"/>
                <w:szCs w:val="22"/>
              </w:rPr>
              <w:t>2</w:t>
            </w:r>
          </w:p>
        </w:tc>
        <w:tc>
          <w:tcPr>
            <w:tcW w:w="3544" w:type="dxa"/>
            <w:vAlign w:val="center"/>
          </w:tcPr>
          <w:p w:rsidR="0058655E" w:rsidRPr="00C216BC" w:rsidRDefault="0058655E" w:rsidP="00666714">
            <w:pPr>
              <w:pStyle w:val="Pa7"/>
              <w:spacing w:line="276" w:lineRule="auto"/>
              <w:jc w:val="both"/>
              <w:rPr>
                <w:rFonts w:ascii="Gothic720 BT" w:eastAsia="Calibri" w:hAnsi="Gothic720 BT" w:cs="Arial"/>
                <w:bCs/>
                <w:sz w:val="16"/>
                <w:szCs w:val="22"/>
              </w:rPr>
            </w:pPr>
            <w:r w:rsidRPr="00C216BC">
              <w:rPr>
                <w:rFonts w:ascii="Gothic720 BT" w:eastAsia="Calibri" w:hAnsi="Gothic720 BT" w:cs="Arial"/>
                <w:bCs/>
                <w:sz w:val="16"/>
                <w:szCs w:val="22"/>
              </w:rPr>
              <w:t>El plan de reciclaje de la propaganda que utilizarán durante su precampaña y cam</w:t>
            </w:r>
            <w:r w:rsidRPr="00C216BC">
              <w:rPr>
                <w:rFonts w:ascii="Gothic720 BT" w:eastAsia="Calibri" w:hAnsi="Gothic720 BT" w:cs="Arial"/>
                <w:bCs/>
                <w:sz w:val="16"/>
                <w:szCs w:val="22"/>
              </w:rPr>
              <w:softHyphen/>
              <w:t>paña. En caso de haber una modificación a este plan, se debe notificar inmedia</w:t>
            </w:r>
            <w:r w:rsidRPr="00C216BC">
              <w:rPr>
                <w:rFonts w:ascii="Gothic720 BT" w:eastAsia="Calibri" w:hAnsi="Gothic720 BT" w:cs="Arial"/>
                <w:bCs/>
                <w:sz w:val="16"/>
                <w:szCs w:val="22"/>
              </w:rPr>
              <w:softHyphen/>
              <w:t xml:space="preserve">tamente a la Secretaría Ejecutiva.  </w:t>
            </w:r>
          </w:p>
        </w:tc>
        <w:tc>
          <w:tcPr>
            <w:tcW w:w="3550" w:type="dxa"/>
            <w:vAlign w:val="center"/>
          </w:tcPr>
          <w:p w:rsidR="0058655E" w:rsidRPr="00C216BC" w:rsidRDefault="0058655E" w:rsidP="00666714">
            <w:pPr>
              <w:pStyle w:val="Default"/>
              <w:spacing w:line="276" w:lineRule="auto"/>
              <w:ind w:right="49"/>
              <w:jc w:val="both"/>
              <w:rPr>
                <w:rFonts w:ascii="Gothic720 BT" w:hAnsi="Gothic720 BT" w:cs="Arial"/>
                <w:bCs/>
                <w:color w:val="auto"/>
                <w:sz w:val="16"/>
                <w:szCs w:val="16"/>
                <w:lang w:val="es-MX"/>
              </w:rPr>
            </w:pPr>
            <w:r>
              <w:rPr>
                <w:rFonts w:ascii="Gothic720 BT" w:hAnsi="Gothic720 BT" w:cs="Arial"/>
                <w:bCs/>
                <w:color w:val="auto"/>
                <w:sz w:val="16"/>
                <w:szCs w:val="16"/>
                <w:lang w:val="es-MX"/>
              </w:rPr>
              <w:t xml:space="preserve">Del documento presentado de manera adjunta al escrito registrado con el folio 0008, así como en anexo al similar 0083 presentado de manera adjunta al oficio de cuenta se advierte que Movimiento Ciudadano </w:t>
            </w:r>
            <w:r w:rsidRPr="00652F93">
              <w:rPr>
                <w:rFonts w:ascii="Gothic720 BT" w:hAnsi="Gothic720 BT" w:cs="Arial"/>
                <w:b/>
                <w:bCs/>
                <w:i/>
                <w:color w:val="auto"/>
                <w:sz w:val="16"/>
                <w:szCs w:val="16"/>
                <w:lang w:val="es-MX"/>
              </w:rPr>
              <w:t>cumplió</w:t>
            </w:r>
            <w:r>
              <w:rPr>
                <w:rFonts w:ascii="Gothic720 BT" w:hAnsi="Gothic720 BT" w:cs="Arial"/>
                <w:bCs/>
                <w:color w:val="auto"/>
                <w:sz w:val="16"/>
                <w:szCs w:val="16"/>
                <w:lang w:val="es-MX"/>
              </w:rPr>
              <w:t xml:space="preserve"> con la presentación del plan de reciclaje.     </w:t>
            </w:r>
          </w:p>
        </w:tc>
      </w:tr>
      <w:tr w:rsidR="0058655E" w:rsidRPr="00C216BC" w:rsidTr="00666714">
        <w:tc>
          <w:tcPr>
            <w:tcW w:w="562" w:type="dxa"/>
          </w:tcPr>
          <w:p w:rsidR="0058655E" w:rsidRPr="00C216BC" w:rsidRDefault="0058655E" w:rsidP="00666714">
            <w:pPr>
              <w:pStyle w:val="Pa7"/>
              <w:spacing w:line="276" w:lineRule="auto"/>
              <w:jc w:val="center"/>
              <w:rPr>
                <w:rFonts w:ascii="Gothic720 BT" w:hAnsi="Gothic720 BT" w:cs="Arial"/>
                <w:bCs/>
                <w:sz w:val="16"/>
                <w:szCs w:val="22"/>
              </w:rPr>
            </w:pPr>
            <w:r>
              <w:rPr>
                <w:rFonts w:ascii="Gothic720 BT" w:hAnsi="Gothic720 BT" w:cs="Arial"/>
                <w:bCs/>
                <w:sz w:val="16"/>
                <w:szCs w:val="22"/>
              </w:rPr>
              <w:t>3</w:t>
            </w:r>
          </w:p>
        </w:tc>
        <w:tc>
          <w:tcPr>
            <w:tcW w:w="3544" w:type="dxa"/>
            <w:vAlign w:val="center"/>
          </w:tcPr>
          <w:p w:rsidR="0058655E" w:rsidRPr="00C216BC" w:rsidRDefault="0058655E" w:rsidP="00666714">
            <w:pPr>
              <w:pStyle w:val="Pa7"/>
              <w:spacing w:line="276" w:lineRule="auto"/>
              <w:jc w:val="both"/>
              <w:rPr>
                <w:rFonts w:ascii="Gothic720 BT" w:eastAsia="Calibri" w:hAnsi="Gothic720 BT" w:cs="Arial"/>
                <w:bCs/>
                <w:sz w:val="16"/>
                <w:szCs w:val="22"/>
              </w:rPr>
            </w:pPr>
            <w:r w:rsidRPr="00C216BC">
              <w:rPr>
                <w:rFonts w:ascii="Gothic720 BT" w:hAnsi="Gothic720 BT" w:cs="Arial"/>
                <w:bCs/>
                <w:sz w:val="16"/>
                <w:szCs w:val="22"/>
              </w:rPr>
              <w:t xml:space="preserve">Los certificados de calidad de la resina utilizada en la producción de su propagada electoral impresa en plástico. </w:t>
            </w:r>
          </w:p>
        </w:tc>
        <w:tc>
          <w:tcPr>
            <w:tcW w:w="3550" w:type="dxa"/>
            <w:vAlign w:val="center"/>
          </w:tcPr>
          <w:p w:rsidR="0058655E" w:rsidRPr="00C216BC" w:rsidRDefault="0058655E" w:rsidP="00666714">
            <w:pPr>
              <w:pStyle w:val="Default"/>
              <w:spacing w:line="276" w:lineRule="auto"/>
              <w:ind w:right="49"/>
              <w:jc w:val="both"/>
              <w:rPr>
                <w:rFonts w:ascii="Gothic720 BT" w:hAnsi="Gothic720 BT" w:cs="Arial"/>
                <w:bCs/>
                <w:color w:val="auto"/>
                <w:sz w:val="16"/>
                <w:szCs w:val="16"/>
                <w:lang w:val="es-MX"/>
              </w:rPr>
            </w:pPr>
            <w:r>
              <w:rPr>
                <w:rFonts w:ascii="Gothic720 BT" w:hAnsi="Gothic720 BT" w:cs="Arial"/>
                <w:bCs/>
                <w:color w:val="auto"/>
                <w:sz w:val="16"/>
                <w:szCs w:val="16"/>
                <w:lang w:val="es-MX"/>
              </w:rPr>
              <w:t xml:space="preserve">De los documentos de cuenta se advierten los certificados de calidad de la resina a utilizar, por lo cual se establece que se </w:t>
            </w:r>
            <w:r w:rsidRPr="00652F93">
              <w:rPr>
                <w:rFonts w:ascii="Gothic720 BT" w:hAnsi="Gothic720 BT" w:cs="Arial"/>
                <w:b/>
                <w:bCs/>
                <w:i/>
                <w:color w:val="auto"/>
                <w:sz w:val="16"/>
                <w:szCs w:val="16"/>
                <w:lang w:val="es-MX"/>
              </w:rPr>
              <w:t>cumplió</w:t>
            </w:r>
            <w:r>
              <w:rPr>
                <w:rFonts w:ascii="Gothic720 BT" w:hAnsi="Gothic720 BT" w:cs="Arial"/>
                <w:b/>
                <w:bCs/>
                <w:i/>
                <w:color w:val="auto"/>
                <w:sz w:val="16"/>
                <w:szCs w:val="16"/>
                <w:lang w:val="es-MX"/>
              </w:rPr>
              <w:t xml:space="preserve"> </w:t>
            </w:r>
            <w:r>
              <w:rPr>
                <w:rFonts w:ascii="Gothic720 BT" w:hAnsi="Gothic720 BT" w:cs="Arial"/>
                <w:bCs/>
                <w:color w:val="auto"/>
                <w:sz w:val="16"/>
                <w:szCs w:val="16"/>
                <w:lang w:val="es-MX"/>
              </w:rPr>
              <w:t xml:space="preserve">con dicho requisito.   </w:t>
            </w:r>
          </w:p>
        </w:tc>
      </w:tr>
    </w:tbl>
    <w:p w:rsidR="0058655E" w:rsidRDefault="0058655E" w:rsidP="0058655E">
      <w:pPr>
        <w:pStyle w:val="Default"/>
        <w:spacing w:line="276" w:lineRule="auto"/>
        <w:ind w:left="567" w:right="49"/>
        <w:jc w:val="both"/>
        <w:rPr>
          <w:rFonts w:ascii="Gothic720 BT" w:hAnsi="Gothic720 BT" w:cs="Arial"/>
          <w:bCs/>
          <w:color w:val="auto"/>
          <w:sz w:val="22"/>
          <w:szCs w:val="22"/>
          <w:lang w:val="es-MX"/>
        </w:rPr>
      </w:pPr>
    </w:p>
    <w:p w:rsidR="0058655E" w:rsidRDefault="0058655E" w:rsidP="0058655E">
      <w:pPr>
        <w:pStyle w:val="Default"/>
        <w:spacing w:line="276" w:lineRule="auto"/>
        <w:ind w:left="567" w:right="49"/>
        <w:jc w:val="both"/>
        <w:rPr>
          <w:rFonts w:ascii="Gothic720 BT" w:hAnsi="Gothic720 BT" w:cs="Arial"/>
          <w:bCs/>
          <w:color w:val="auto"/>
          <w:sz w:val="22"/>
          <w:szCs w:val="22"/>
          <w:lang w:val="es-MX"/>
        </w:rPr>
      </w:pPr>
    </w:p>
    <w:p w:rsidR="0058655E" w:rsidRDefault="0058655E" w:rsidP="0058655E">
      <w:pPr>
        <w:pStyle w:val="Default"/>
        <w:spacing w:line="276" w:lineRule="auto"/>
        <w:ind w:left="567" w:right="49"/>
        <w:jc w:val="both"/>
        <w:rPr>
          <w:rFonts w:ascii="Gothic720 BT" w:hAnsi="Gothic720 BT" w:cs="Arial"/>
          <w:bCs/>
          <w:color w:val="auto"/>
          <w:sz w:val="22"/>
          <w:szCs w:val="22"/>
          <w:lang w:val="es-MX"/>
        </w:rPr>
      </w:pPr>
    </w:p>
    <w:p w:rsidR="0058655E" w:rsidRDefault="0058655E" w:rsidP="0058655E">
      <w:pPr>
        <w:pStyle w:val="Default"/>
        <w:spacing w:line="276" w:lineRule="auto"/>
        <w:ind w:left="567" w:right="49"/>
        <w:jc w:val="both"/>
        <w:rPr>
          <w:rFonts w:ascii="Gothic720 BT" w:hAnsi="Gothic720 BT" w:cs="Arial"/>
          <w:bCs/>
          <w:color w:val="auto"/>
          <w:sz w:val="22"/>
          <w:szCs w:val="22"/>
          <w:lang w:val="es-MX"/>
        </w:rPr>
      </w:pPr>
    </w:p>
    <w:p w:rsidR="0058655E" w:rsidRDefault="0058655E" w:rsidP="0058655E">
      <w:pPr>
        <w:pStyle w:val="Default"/>
        <w:spacing w:line="276" w:lineRule="auto"/>
        <w:ind w:left="567" w:right="49"/>
        <w:jc w:val="both"/>
        <w:rPr>
          <w:rFonts w:ascii="Gothic720 BT" w:hAnsi="Gothic720 BT" w:cs="Arial"/>
          <w:bCs/>
          <w:color w:val="auto"/>
          <w:sz w:val="22"/>
          <w:szCs w:val="22"/>
          <w:lang w:val="es-MX"/>
        </w:rPr>
      </w:pPr>
    </w:p>
    <w:p w:rsidR="0058655E" w:rsidRDefault="0058655E" w:rsidP="0058655E">
      <w:pPr>
        <w:pStyle w:val="Default"/>
        <w:spacing w:line="276" w:lineRule="auto"/>
        <w:ind w:left="567" w:right="49"/>
        <w:jc w:val="both"/>
        <w:rPr>
          <w:rFonts w:ascii="Gothic720 BT" w:hAnsi="Gothic720 BT" w:cs="Arial"/>
          <w:bCs/>
          <w:color w:val="auto"/>
          <w:sz w:val="22"/>
          <w:szCs w:val="22"/>
          <w:lang w:val="es-MX"/>
        </w:rPr>
      </w:pPr>
    </w:p>
    <w:p w:rsidR="0058655E" w:rsidRDefault="0058655E" w:rsidP="0058655E">
      <w:pPr>
        <w:pStyle w:val="Default"/>
        <w:spacing w:line="276" w:lineRule="auto"/>
        <w:ind w:left="567" w:right="49"/>
        <w:jc w:val="both"/>
        <w:rPr>
          <w:rFonts w:ascii="Gothic720 BT" w:hAnsi="Gothic720 BT" w:cs="Arial"/>
          <w:bCs/>
          <w:color w:val="auto"/>
          <w:sz w:val="22"/>
          <w:szCs w:val="22"/>
          <w:lang w:val="es-MX"/>
        </w:rPr>
      </w:pPr>
    </w:p>
    <w:p w:rsidR="0058655E" w:rsidRDefault="0058655E" w:rsidP="0058655E">
      <w:pPr>
        <w:pStyle w:val="Default"/>
        <w:spacing w:line="276" w:lineRule="auto"/>
        <w:ind w:left="567" w:right="49"/>
        <w:jc w:val="both"/>
        <w:rPr>
          <w:rFonts w:ascii="Gothic720 BT" w:hAnsi="Gothic720 BT" w:cs="Arial"/>
          <w:bCs/>
          <w:color w:val="auto"/>
          <w:sz w:val="22"/>
          <w:szCs w:val="22"/>
          <w:lang w:val="es-MX"/>
        </w:rPr>
      </w:pPr>
    </w:p>
    <w:p w:rsidR="0058655E" w:rsidRDefault="0058655E" w:rsidP="0058655E">
      <w:pPr>
        <w:pStyle w:val="Default"/>
        <w:spacing w:line="276" w:lineRule="auto"/>
        <w:ind w:left="567" w:right="49"/>
        <w:jc w:val="both"/>
        <w:rPr>
          <w:rFonts w:ascii="Gothic720 BT" w:hAnsi="Gothic720 BT" w:cs="Arial"/>
          <w:bCs/>
          <w:color w:val="auto"/>
          <w:sz w:val="22"/>
          <w:szCs w:val="22"/>
          <w:lang w:val="es-MX"/>
        </w:rPr>
      </w:pPr>
    </w:p>
    <w:p w:rsidR="0058655E" w:rsidRDefault="0058655E" w:rsidP="0058655E">
      <w:pPr>
        <w:pStyle w:val="Default"/>
        <w:spacing w:line="276" w:lineRule="auto"/>
        <w:ind w:left="567" w:right="49"/>
        <w:jc w:val="both"/>
        <w:rPr>
          <w:rFonts w:ascii="Gothic720 BT" w:hAnsi="Gothic720 BT" w:cs="Arial"/>
          <w:bCs/>
          <w:color w:val="auto"/>
          <w:sz w:val="22"/>
          <w:szCs w:val="22"/>
          <w:lang w:val="es-MX"/>
        </w:rPr>
      </w:pPr>
    </w:p>
    <w:p w:rsidR="0058655E" w:rsidRDefault="0058655E" w:rsidP="0058655E">
      <w:pPr>
        <w:pStyle w:val="Default"/>
        <w:spacing w:line="276" w:lineRule="auto"/>
        <w:ind w:left="567" w:right="49"/>
        <w:jc w:val="both"/>
        <w:rPr>
          <w:rFonts w:ascii="Gothic720 BT" w:hAnsi="Gothic720 BT" w:cs="Arial"/>
          <w:bCs/>
          <w:color w:val="auto"/>
          <w:sz w:val="22"/>
          <w:szCs w:val="22"/>
          <w:lang w:val="es-MX"/>
        </w:rPr>
      </w:pPr>
    </w:p>
    <w:p w:rsidR="0058655E" w:rsidRDefault="0058655E" w:rsidP="0058655E">
      <w:pPr>
        <w:pStyle w:val="Default"/>
        <w:spacing w:line="276" w:lineRule="auto"/>
        <w:ind w:left="567" w:right="49"/>
        <w:jc w:val="both"/>
        <w:rPr>
          <w:rFonts w:ascii="Gothic720 BT" w:hAnsi="Gothic720 BT" w:cs="Arial"/>
          <w:bCs/>
          <w:color w:val="auto"/>
          <w:sz w:val="22"/>
          <w:szCs w:val="22"/>
          <w:lang w:val="es-MX"/>
        </w:rPr>
      </w:pPr>
    </w:p>
    <w:p w:rsidR="0058655E" w:rsidRDefault="0058655E" w:rsidP="0058655E">
      <w:pPr>
        <w:pStyle w:val="Default"/>
        <w:spacing w:line="276" w:lineRule="auto"/>
        <w:ind w:left="567" w:right="49"/>
        <w:jc w:val="both"/>
        <w:rPr>
          <w:rFonts w:ascii="Gothic720 BT" w:hAnsi="Gothic720 BT" w:cs="Arial"/>
          <w:bCs/>
          <w:color w:val="auto"/>
          <w:sz w:val="22"/>
          <w:szCs w:val="22"/>
          <w:lang w:val="es-MX"/>
        </w:rPr>
      </w:pPr>
    </w:p>
    <w:p w:rsidR="0058655E" w:rsidRDefault="0058655E" w:rsidP="0058655E">
      <w:pPr>
        <w:pStyle w:val="Default"/>
        <w:spacing w:line="276" w:lineRule="auto"/>
        <w:ind w:left="567" w:right="49"/>
        <w:jc w:val="both"/>
        <w:rPr>
          <w:rFonts w:ascii="Gothic720 BT" w:hAnsi="Gothic720 BT" w:cs="Arial"/>
          <w:bCs/>
          <w:color w:val="auto"/>
          <w:sz w:val="22"/>
          <w:szCs w:val="22"/>
          <w:lang w:val="es-MX"/>
        </w:rPr>
      </w:pPr>
    </w:p>
    <w:p w:rsidR="0058655E" w:rsidRDefault="0058655E" w:rsidP="0058655E">
      <w:pPr>
        <w:pStyle w:val="Default"/>
        <w:spacing w:line="276" w:lineRule="auto"/>
        <w:ind w:left="567" w:right="49"/>
        <w:jc w:val="both"/>
        <w:rPr>
          <w:rFonts w:ascii="Gothic720 BT" w:hAnsi="Gothic720 BT" w:cs="Arial"/>
          <w:bCs/>
          <w:color w:val="auto"/>
          <w:sz w:val="22"/>
          <w:szCs w:val="22"/>
          <w:lang w:val="es-MX"/>
        </w:rPr>
      </w:pPr>
    </w:p>
    <w:p w:rsidR="0058655E" w:rsidRDefault="0058655E" w:rsidP="0058655E">
      <w:pPr>
        <w:pStyle w:val="Default"/>
        <w:spacing w:line="276" w:lineRule="auto"/>
        <w:ind w:left="567" w:right="49"/>
        <w:jc w:val="both"/>
        <w:rPr>
          <w:rFonts w:ascii="Gothic720 BT" w:hAnsi="Gothic720 BT" w:cs="Arial"/>
          <w:bCs/>
          <w:color w:val="auto"/>
          <w:sz w:val="22"/>
          <w:szCs w:val="22"/>
          <w:lang w:val="es-MX"/>
        </w:rPr>
      </w:pPr>
    </w:p>
    <w:p w:rsidR="0058655E" w:rsidRDefault="0058655E" w:rsidP="0058655E">
      <w:pPr>
        <w:pStyle w:val="Default"/>
        <w:spacing w:line="276" w:lineRule="auto"/>
        <w:ind w:left="567" w:right="49"/>
        <w:jc w:val="both"/>
        <w:rPr>
          <w:rFonts w:ascii="Gothic720 BT" w:hAnsi="Gothic720 BT" w:cs="Arial"/>
          <w:bCs/>
          <w:color w:val="auto"/>
          <w:sz w:val="22"/>
          <w:szCs w:val="22"/>
          <w:lang w:val="es-MX"/>
        </w:rPr>
      </w:pPr>
    </w:p>
    <w:p w:rsidR="0058655E" w:rsidRDefault="0058655E" w:rsidP="0058655E">
      <w:pPr>
        <w:pStyle w:val="Default"/>
        <w:spacing w:line="276" w:lineRule="auto"/>
        <w:ind w:left="567" w:right="49"/>
        <w:jc w:val="both"/>
        <w:rPr>
          <w:rFonts w:ascii="Gothic720 BT" w:hAnsi="Gothic720 BT" w:cs="Arial"/>
          <w:bCs/>
          <w:color w:val="auto"/>
          <w:sz w:val="22"/>
          <w:szCs w:val="22"/>
          <w:lang w:val="es-MX"/>
        </w:rPr>
      </w:pPr>
    </w:p>
    <w:p w:rsidR="0058655E" w:rsidRDefault="0058655E" w:rsidP="0058655E">
      <w:pPr>
        <w:pStyle w:val="Default"/>
        <w:spacing w:line="276" w:lineRule="auto"/>
        <w:ind w:left="567" w:right="49"/>
        <w:jc w:val="both"/>
        <w:rPr>
          <w:rFonts w:ascii="Gothic720 BT" w:hAnsi="Gothic720 BT" w:cs="Arial"/>
          <w:bCs/>
          <w:color w:val="auto"/>
          <w:sz w:val="22"/>
          <w:szCs w:val="22"/>
          <w:lang w:val="es-MX"/>
        </w:rPr>
      </w:pPr>
    </w:p>
    <w:p w:rsidR="0058655E" w:rsidRDefault="0058655E" w:rsidP="0058655E">
      <w:pPr>
        <w:pStyle w:val="Default"/>
        <w:spacing w:line="276" w:lineRule="auto"/>
        <w:ind w:left="567" w:right="49"/>
        <w:jc w:val="both"/>
        <w:rPr>
          <w:rFonts w:ascii="Gothic720 BT" w:hAnsi="Gothic720 BT" w:cs="Arial"/>
          <w:bCs/>
          <w:color w:val="auto"/>
          <w:sz w:val="22"/>
          <w:szCs w:val="22"/>
          <w:lang w:val="es-MX"/>
        </w:rPr>
      </w:pPr>
    </w:p>
    <w:p w:rsidR="0058655E" w:rsidRDefault="00675D03" w:rsidP="0058655E">
      <w:pPr>
        <w:pStyle w:val="Default"/>
        <w:spacing w:line="276" w:lineRule="auto"/>
        <w:ind w:left="567" w:right="49"/>
        <w:jc w:val="both"/>
        <w:rPr>
          <w:rFonts w:ascii="Gothic720 BT" w:hAnsi="Gothic720 BT" w:cs="Arial"/>
          <w:bCs/>
          <w:color w:val="auto"/>
          <w:sz w:val="22"/>
          <w:szCs w:val="22"/>
          <w:lang w:val="es-MX"/>
        </w:rPr>
      </w:pPr>
      <w:r>
        <w:rPr>
          <w:rFonts w:ascii="Gothic720 BT" w:hAnsi="Gothic720 BT" w:cs="Arial"/>
          <w:bCs/>
          <w:color w:val="auto"/>
          <w:sz w:val="22"/>
          <w:szCs w:val="22"/>
          <w:lang w:val="es-MX"/>
        </w:rPr>
        <w:t xml:space="preserve">En ese sentido, se tiene al Partido Movimiento Ciudadano </w:t>
      </w:r>
      <w:r w:rsidR="00B06357">
        <w:rPr>
          <w:rFonts w:ascii="Gothic720 BT" w:hAnsi="Gothic720 BT" w:cs="Arial"/>
          <w:bCs/>
          <w:color w:val="auto"/>
          <w:sz w:val="22"/>
          <w:szCs w:val="22"/>
          <w:lang w:val="es-MX"/>
        </w:rPr>
        <w:t>dando cumplimiento al requerimiento efectuado mediante proveído de ocho de enero del año en curso, así como</w:t>
      </w:r>
      <w:r w:rsidR="00DA5731">
        <w:rPr>
          <w:rFonts w:ascii="Gothic720 BT" w:hAnsi="Gothic720 BT" w:cs="Arial"/>
          <w:bCs/>
          <w:color w:val="auto"/>
          <w:sz w:val="22"/>
          <w:szCs w:val="22"/>
          <w:lang w:val="es-MX"/>
        </w:rPr>
        <w:t xml:space="preserve"> informando lo conducente con relación a los artículos 295 del Reglamento de Elecciones y 92, párrafo tercero de la Ley Electoral del Estado de Querétaro; aunado a lo anterior, </w:t>
      </w:r>
      <w:r>
        <w:rPr>
          <w:rFonts w:ascii="Gothic720 BT" w:hAnsi="Gothic720 BT" w:cs="Arial"/>
          <w:bCs/>
          <w:color w:val="auto"/>
          <w:sz w:val="22"/>
          <w:szCs w:val="22"/>
          <w:lang w:val="es-MX"/>
        </w:rPr>
        <w:t xml:space="preserve">es necesario señalar que, en su caso, el referido partido deberá observar la normatividad en materia de propaganda, entre otros rubros, lo establecido en el artículo 103 de la Ley Electoral del Estado de Querétaro.   </w:t>
      </w:r>
    </w:p>
    <w:p w:rsidR="002B5774" w:rsidRDefault="002B5774" w:rsidP="0058655E">
      <w:pPr>
        <w:pStyle w:val="Default"/>
        <w:spacing w:line="276" w:lineRule="auto"/>
        <w:ind w:left="567" w:right="49"/>
        <w:jc w:val="both"/>
        <w:rPr>
          <w:rFonts w:ascii="Gothic720 BT" w:hAnsi="Gothic720 BT" w:cs="Arial"/>
          <w:bCs/>
          <w:color w:val="auto"/>
          <w:sz w:val="22"/>
          <w:szCs w:val="22"/>
          <w:lang w:val="es-MX"/>
        </w:rPr>
      </w:pPr>
    </w:p>
    <w:p w:rsidR="0058655E" w:rsidRDefault="00E33FA1" w:rsidP="0058655E">
      <w:pPr>
        <w:pStyle w:val="Default"/>
        <w:spacing w:line="276" w:lineRule="auto"/>
        <w:ind w:left="567" w:right="49"/>
        <w:jc w:val="both"/>
        <w:rPr>
          <w:rFonts w:ascii="Gothic720 BT" w:hAnsi="Gothic720 BT" w:cs="Arial"/>
          <w:bCs/>
          <w:color w:val="auto"/>
          <w:sz w:val="22"/>
          <w:szCs w:val="22"/>
          <w:lang w:val="es-MX"/>
        </w:rPr>
      </w:pPr>
      <w:r>
        <w:rPr>
          <w:rFonts w:ascii="Gothic720 BT" w:eastAsiaTheme="minorHAnsi" w:hAnsi="Gothic720 BT" w:cstheme="minorBidi"/>
          <w:color w:val="auto"/>
          <w:sz w:val="22"/>
          <w:szCs w:val="22"/>
          <w:lang w:val="es-MX"/>
        </w:rPr>
        <w:t>Con relación a lo anterior, r</w:t>
      </w:r>
      <w:r w:rsidR="00675D03">
        <w:rPr>
          <w:rFonts w:ascii="Gothic720 BT" w:eastAsiaTheme="minorHAnsi" w:hAnsi="Gothic720 BT" w:cstheme="minorBidi"/>
          <w:color w:val="auto"/>
          <w:sz w:val="22"/>
          <w:szCs w:val="22"/>
          <w:lang w:val="es-MX"/>
        </w:rPr>
        <w:t>emítase copia simple de la presente determinación y de los documentos de cuenta a la Dirección Ejecutiva de Organización Electoral, Prerrogativas y Partidos Políticos de este Instituto, para los efectos conducentes, entre ellos, los relacionados con el seguimiento de las acciones previstas en los numerales 4 y 5 del artículo 295 del Reglamento de Elecciones.</w:t>
      </w:r>
    </w:p>
    <w:p w:rsidR="0058655E" w:rsidRDefault="0058655E" w:rsidP="0058655E">
      <w:pPr>
        <w:pStyle w:val="Default"/>
        <w:spacing w:line="276" w:lineRule="auto"/>
        <w:ind w:left="567" w:right="49"/>
        <w:jc w:val="both"/>
        <w:rPr>
          <w:rFonts w:ascii="Gothic720 BT" w:hAnsi="Gothic720 BT" w:cs="Arial"/>
          <w:bCs/>
          <w:color w:val="auto"/>
          <w:sz w:val="22"/>
          <w:szCs w:val="22"/>
          <w:lang w:val="es-MX"/>
        </w:rPr>
      </w:pPr>
    </w:p>
    <w:p w:rsidR="00E33FA1" w:rsidRPr="0058655E" w:rsidRDefault="00E33FA1" w:rsidP="0058655E">
      <w:pPr>
        <w:pStyle w:val="Default"/>
        <w:spacing w:line="276" w:lineRule="auto"/>
        <w:ind w:left="567" w:right="49"/>
        <w:jc w:val="both"/>
        <w:rPr>
          <w:rFonts w:ascii="Gothic720 BT" w:hAnsi="Gothic720 BT" w:cs="Arial"/>
          <w:bCs/>
          <w:color w:val="auto"/>
          <w:sz w:val="22"/>
          <w:szCs w:val="22"/>
          <w:lang w:val="es-MX"/>
        </w:rPr>
      </w:pPr>
      <w:r>
        <w:rPr>
          <w:rFonts w:ascii="Gothic720 BT" w:hAnsi="Gothic720 BT"/>
          <w:b/>
          <w:color w:val="auto"/>
          <w:sz w:val="22"/>
          <w:szCs w:val="22"/>
          <w:lang w:val="es-MX" w:eastAsia="es-MX"/>
        </w:rPr>
        <w:t xml:space="preserve">TERCERO. Prevención. </w:t>
      </w:r>
      <w:r>
        <w:rPr>
          <w:rFonts w:ascii="Gothic720 BT" w:hAnsi="Gothic720 BT"/>
          <w:color w:val="auto"/>
          <w:sz w:val="22"/>
          <w:szCs w:val="22"/>
          <w:lang w:val="es-MX" w:eastAsia="es-MX"/>
        </w:rPr>
        <w:t>Del documento registrado con el folio 0091, se advierte que el promovente</w:t>
      </w:r>
      <w:r w:rsidR="00EF4ED9">
        <w:rPr>
          <w:rFonts w:ascii="Gothic720 BT" w:hAnsi="Gothic720 BT"/>
          <w:color w:val="auto"/>
          <w:sz w:val="22"/>
          <w:szCs w:val="22"/>
          <w:lang w:val="es-MX" w:eastAsia="es-MX"/>
        </w:rPr>
        <w:t xml:space="preserve">, </w:t>
      </w:r>
      <w:r w:rsidR="0074776D">
        <w:rPr>
          <w:rFonts w:ascii="Gothic720 BT" w:hAnsi="Gothic720 BT"/>
          <w:color w:val="auto"/>
          <w:sz w:val="22"/>
          <w:szCs w:val="22"/>
          <w:lang w:val="es-MX" w:eastAsia="es-MX"/>
        </w:rPr>
        <w:t xml:space="preserve">ostentándose </w:t>
      </w:r>
      <w:r w:rsidR="00EF4ED9">
        <w:rPr>
          <w:rFonts w:ascii="Gothic720 BT" w:hAnsi="Gothic720 BT"/>
          <w:color w:val="auto"/>
          <w:sz w:val="22"/>
          <w:szCs w:val="22"/>
          <w:lang w:val="es-MX" w:eastAsia="es-MX"/>
        </w:rPr>
        <w:t>con el carácter de Delegado Nacional del referido partido político en Querétaro</w:t>
      </w:r>
      <w:r w:rsidR="0074776D">
        <w:rPr>
          <w:rFonts w:ascii="Gothic720 BT" w:hAnsi="Gothic720 BT"/>
          <w:color w:val="auto"/>
          <w:sz w:val="22"/>
          <w:szCs w:val="22"/>
          <w:lang w:val="es-MX" w:eastAsia="es-MX"/>
        </w:rPr>
        <w:t xml:space="preserve"> (</w:t>
      </w:r>
      <w:r w:rsidR="006953F3">
        <w:rPr>
          <w:rFonts w:ascii="Gothic720 BT" w:hAnsi="Gothic720 BT"/>
          <w:color w:val="auto"/>
          <w:sz w:val="22"/>
          <w:szCs w:val="22"/>
          <w:lang w:val="es-MX" w:eastAsia="es-MX"/>
        </w:rPr>
        <w:t xml:space="preserve">mismo que </w:t>
      </w:r>
      <w:r w:rsidR="00EF4ED9">
        <w:rPr>
          <w:rFonts w:ascii="Gothic720 BT" w:hAnsi="Gothic720 BT"/>
          <w:color w:val="auto"/>
          <w:sz w:val="22"/>
          <w:szCs w:val="22"/>
          <w:lang w:val="es-MX" w:eastAsia="es-MX"/>
        </w:rPr>
        <w:t xml:space="preserve">se encuentra reconocido en </w:t>
      </w:r>
      <w:r w:rsidR="00EF4ED9">
        <w:rPr>
          <w:rFonts w:ascii="Gothic720 BT" w:hAnsi="Gothic720 BT"/>
          <w:color w:val="auto"/>
          <w:sz w:val="22"/>
          <w:szCs w:val="22"/>
          <w:lang w:val="es-MX" w:eastAsia="es-MX"/>
        </w:rPr>
        <w:lastRenderedPageBreak/>
        <w:t>términos de la certificación emitida por el Instituto Nacional Electoral el ocho de diciembre de dos mil veinte</w:t>
      </w:r>
      <w:r w:rsidR="0074776D">
        <w:rPr>
          <w:rFonts w:ascii="Gothic720 BT" w:hAnsi="Gothic720 BT"/>
          <w:color w:val="auto"/>
          <w:sz w:val="22"/>
          <w:szCs w:val="22"/>
          <w:lang w:val="es-MX" w:eastAsia="es-MX"/>
        </w:rPr>
        <w:t>)</w:t>
      </w:r>
      <w:r w:rsidR="00EF4ED9">
        <w:rPr>
          <w:rFonts w:ascii="Gothic720 BT" w:hAnsi="Gothic720 BT"/>
          <w:color w:val="auto"/>
          <w:sz w:val="22"/>
          <w:szCs w:val="22"/>
          <w:lang w:val="es-MX" w:eastAsia="es-MX"/>
        </w:rPr>
        <w:t xml:space="preserve">, </w:t>
      </w:r>
      <w:r>
        <w:rPr>
          <w:rFonts w:ascii="Gothic720 BT" w:hAnsi="Gothic720 BT"/>
          <w:color w:val="auto"/>
          <w:sz w:val="22"/>
          <w:szCs w:val="22"/>
          <w:lang w:val="es-MX" w:eastAsia="es-MX"/>
        </w:rPr>
        <w:t>solicitó el registro de la designación de las personas representantes del referido partido político ante el Consejo General de este Instituto, lo anterior, con base en la cuadragésima sexta sesión del referido partido celebrada el cuatro de diciembre de dos mil veinte.</w:t>
      </w:r>
    </w:p>
    <w:p w:rsidR="00E33FA1" w:rsidRDefault="00E33FA1" w:rsidP="00E33FA1">
      <w:pPr>
        <w:pStyle w:val="Default"/>
        <w:spacing w:line="276" w:lineRule="auto"/>
        <w:ind w:left="567"/>
        <w:jc w:val="both"/>
        <w:rPr>
          <w:rFonts w:ascii="Gothic720 BT" w:hAnsi="Gothic720 BT"/>
          <w:b/>
          <w:color w:val="auto"/>
          <w:sz w:val="22"/>
          <w:szCs w:val="22"/>
          <w:lang w:val="es-MX" w:eastAsia="es-MX"/>
        </w:rPr>
      </w:pPr>
    </w:p>
    <w:p w:rsidR="00E33FA1" w:rsidRDefault="0074776D" w:rsidP="00E33FA1">
      <w:pPr>
        <w:pStyle w:val="Default"/>
        <w:spacing w:line="276" w:lineRule="auto"/>
        <w:ind w:left="567"/>
        <w:jc w:val="both"/>
        <w:rPr>
          <w:rFonts w:ascii="Gothic720 BT" w:hAnsi="Gothic720 BT"/>
          <w:color w:val="auto"/>
          <w:sz w:val="22"/>
          <w:szCs w:val="22"/>
          <w:lang w:val="es-MX" w:eastAsia="es-MX"/>
        </w:rPr>
      </w:pPr>
      <w:r>
        <w:rPr>
          <w:rFonts w:ascii="Gothic720 BT" w:hAnsi="Gothic720 BT"/>
          <w:color w:val="auto"/>
          <w:sz w:val="22"/>
          <w:szCs w:val="22"/>
          <w:lang w:val="es-MX" w:eastAsia="es-MX"/>
        </w:rPr>
        <w:t>Sobre el particular, se precisa que d</w:t>
      </w:r>
      <w:r w:rsidR="00E33FA1">
        <w:rPr>
          <w:rFonts w:ascii="Gothic720 BT" w:hAnsi="Gothic720 BT"/>
          <w:color w:val="auto"/>
          <w:sz w:val="22"/>
          <w:szCs w:val="22"/>
          <w:lang w:val="es-MX" w:eastAsia="es-MX"/>
        </w:rPr>
        <w:t>e conformidad con los artículos 19, párrafo 4, inciso bb) de los Estatutos del partido Movimiento Ciudadano, l</w:t>
      </w:r>
      <w:r w:rsidR="00E33FA1" w:rsidRPr="00356FE9">
        <w:rPr>
          <w:rFonts w:ascii="Gothic720 BT" w:hAnsi="Gothic720 BT"/>
          <w:color w:val="auto"/>
          <w:sz w:val="22"/>
          <w:szCs w:val="22"/>
          <w:lang w:val="es-MX" w:eastAsia="es-MX"/>
        </w:rPr>
        <w:t xml:space="preserve">a Comisión Permanente tiene facultades, entre otras, </w:t>
      </w:r>
      <w:r w:rsidR="00E33FA1">
        <w:rPr>
          <w:rFonts w:ascii="Gothic720 BT" w:hAnsi="Gothic720 BT"/>
          <w:color w:val="auto"/>
          <w:sz w:val="22"/>
          <w:szCs w:val="22"/>
          <w:lang w:val="es-MX" w:eastAsia="es-MX"/>
        </w:rPr>
        <w:t>para a</w:t>
      </w:r>
      <w:r w:rsidR="00E33FA1" w:rsidRPr="00356FE9">
        <w:rPr>
          <w:rFonts w:ascii="Gothic720 BT" w:hAnsi="Gothic720 BT"/>
          <w:color w:val="auto"/>
          <w:sz w:val="22"/>
          <w:szCs w:val="22"/>
          <w:lang w:val="es-MX" w:eastAsia="es-MX"/>
        </w:rPr>
        <w:t xml:space="preserve">probar los nombramientos </w:t>
      </w:r>
      <w:r w:rsidR="00E33FA1">
        <w:rPr>
          <w:rFonts w:ascii="Gothic720 BT" w:hAnsi="Gothic720 BT"/>
          <w:color w:val="auto"/>
          <w:sz w:val="22"/>
          <w:szCs w:val="22"/>
          <w:lang w:val="es-MX" w:eastAsia="es-MX"/>
        </w:rPr>
        <w:t xml:space="preserve">de </w:t>
      </w:r>
      <w:r w:rsidR="00E33FA1" w:rsidRPr="00356FE9">
        <w:rPr>
          <w:rFonts w:ascii="Gothic720 BT" w:hAnsi="Gothic720 BT"/>
          <w:lang w:eastAsia="es-MX"/>
        </w:rPr>
        <w:t>las</w:t>
      </w:r>
      <w:r w:rsidR="00E33FA1">
        <w:rPr>
          <w:rFonts w:ascii="Gothic720 BT" w:hAnsi="Gothic720 BT"/>
          <w:lang w:eastAsia="es-MX"/>
        </w:rPr>
        <w:t xml:space="preserve"> </w:t>
      </w:r>
      <w:r w:rsidR="00E33FA1" w:rsidRPr="00356FE9">
        <w:rPr>
          <w:rFonts w:ascii="Gothic720 BT" w:hAnsi="Gothic720 BT"/>
          <w:lang w:eastAsia="es-MX"/>
        </w:rPr>
        <w:t xml:space="preserve">personas </w:t>
      </w:r>
      <w:r w:rsidR="00E33FA1">
        <w:rPr>
          <w:rFonts w:ascii="Gothic720 BT" w:hAnsi="Gothic720 BT"/>
          <w:lang w:eastAsia="es-MX"/>
        </w:rPr>
        <w:t>r</w:t>
      </w:r>
      <w:r w:rsidR="00E33FA1" w:rsidRPr="00356FE9">
        <w:rPr>
          <w:rFonts w:ascii="Gothic720 BT" w:hAnsi="Gothic720 BT"/>
          <w:lang w:eastAsia="es-MX"/>
        </w:rPr>
        <w:t>epresentantes ante los organismos públicos electorales locales,</w:t>
      </w:r>
      <w:r w:rsidR="00E33FA1">
        <w:rPr>
          <w:rFonts w:ascii="Gothic720 BT" w:hAnsi="Gothic720 BT"/>
          <w:lang w:eastAsia="es-MX"/>
        </w:rPr>
        <w:t xml:space="preserve"> </w:t>
      </w:r>
      <w:r w:rsidR="00E33FA1" w:rsidRPr="00356FE9">
        <w:rPr>
          <w:rFonts w:ascii="Gothic720 BT" w:hAnsi="Gothic720 BT"/>
          <w:color w:val="auto"/>
          <w:sz w:val="22"/>
          <w:szCs w:val="22"/>
          <w:lang w:val="es-MX" w:eastAsia="es-MX"/>
        </w:rPr>
        <w:t>propuestos por las correspondientes comisiones operativas estatales.</w:t>
      </w:r>
    </w:p>
    <w:p w:rsidR="00E33FA1" w:rsidRDefault="00E33FA1" w:rsidP="00E33FA1">
      <w:pPr>
        <w:pStyle w:val="Default"/>
        <w:spacing w:line="276" w:lineRule="auto"/>
        <w:ind w:left="567"/>
        <w:jc w:val="both"/>
        <w:rPr>
          <w:rFonts w:ascii="Gothic720 BT" w:hAnsi="Gothic720 BT"/>
          <w:color w:val="auto"/>
          <w:sz w:val="22"/>
          <w:szCs w:val="22"/>
          <w:lang w:val="es-MX" w:eastAsia="es-MX"/>
        </w:rPr>
      </w:pPr>
    </w:p>
    <w:p w:rsidR="00E33FA1" w:rsidRDefault="00E33FA1" w:rsidP="00E33FA1">
      <w:pPr>
        <w:pStyle w:val="Default"/>
        <w:spacing w:line="276" w:lineRule="auto"/>
        <w:ind w:left="567"/>
        <w:jc w:val="both"/>
        <w:rPr>
          <w:rFonts w:ascii="Gothic720 BT" w:hAnsi="Gothic720 BT"/>
          <w:color w:val="auto"/>
          <w:sz w:val="22"/>
          <w:szCs w:val="22"/>
          <w:lang w:val="es-MX" w:eastAsia="es-MX"/>
        </w:rPr>
      </w:pPr>
      <w:r>
        <w:rPr>
          <w:rFonts w:ascii="Gothic720 BT" w:hAnsi="Gothic720 BT"/>
          <w:color w:val="auto"/>
          <w:sz w:val="22"/>
          <w:szCs w:val="22"/>
          <w:lang w:val="es-MX" w:eastAsia="es-MX"/>
        </w:rPr>
        <w:t>El artículo 22, párrafo primero de los citados Estatutos refiere que las personas delegadas nacionales son representantes de la Comisión Operativa Nacional, para las difer</w:t>
      </w:r>
      <w:r w:rsidR="00887214">
        <w:rPr>
          <w:rFonts w:ascii="Gothic720 BT" w:hAnsi="Gothic720 BT"/>
          <w:color w:val="auto"/>
          <w:sz w:val="22"/>
          <w:szCs w:val="22"/>
          <w:lang w:val="es-MX" w:eastAsia="es-MX"/>
        </w:rPr>
        <w:t xml:space="preserve">entes tareas que se les asignen, aunado a que sus actividades están subordinadas, entre otros órganos, a la Comisión Permanente. </w:t>
      </w:r>
    </w:p>
    <w:p w:rsidR="00640A30" w:rsidRDefault="00640A30" w:rsidP="00E33FA1">
      <w:pPr>
        <w:pStyle w:val="Default"/>
        <w:spacing w:line="276" w:lineRule="auto"/>
        <w:ind w:left="567"/>
        <w:jc w:val="both"/>
        <w:rPr>
          <w:rFonts w:ascii="Gothic720 BT" w:hAnsi="Gothic720 BT"/>
          <w:color w:val="auto"/>
          <w:sz w:val="22"/>
          <w:szCs w:val="22"/>
          <w:lang w:val="es-MX" w:eastAsia="es-MX"/>
        </w:rPr>
      </w:pPr>
    </w:p>
    <w:p w:rsidR="00E33FA1" w:rsidRDefault="00082C45" w:rsidP="002B5774">
      <w:pPr>
        <w:pStyle w:val="Default"/>
        <w:spacing w:line="276" w:lineRule="auto"/>
        <w:ind w:left="567"/>
        <w:jc w:val="both"/>
        <w:rPr>
          <w:rFonts w:ascii="Gothic720 BT" w:hAnsi="Gothic720 BT"/>
          <w:color w:val="auto"/>
          <w:sz w:val="22"/>
          <w:szCs w:val="22"/>
          <w:lang w:val="es-MX" w:eastAsia="es-MX"/>
        </w:rPr>
      </w:pPr>
      <w:r>
        <w:rPr>
          <w:rFonts w:ascii="Gothic720 BT" w:hAnsi="Gothic720 BT"/>
          <w:color w:val="auto"/>
          <w:sz w:val="22"/>
          <w:szCs w:val="22"/>
          <w:lang w:val="es-MX" w:eastAsia="es-MX"/>
        </w:rPr>
        <w:t xml:space="preserve">En ese sentido, con base en las constancias que obran en autos y toda vez que de </w:t>
      </w:r>
      <w:r w:rsidR="00640A30">
        <w:rPr>
          <w:rFonts w:ascii="Gothic720 BT" w:hAnsi="Gothic720 BT"/>
          <w:color w:val="auto"/>
          <w:sz w:val="22"/>
          <w:szCs w:val="22"/>
          <w:lang w:val="es-MX" w:eastAsia="es-MX"/>
        </w:rPr>
        <w:t xml:space="preserve">los documentos de cuenta no se advierte que el promovente haya remitido la documentación que acredite que la Comisión </w:t>
      </w:r>
      <w:r>
        <w:rPr>
          <w:rFonts w:ascii="Gothic720 BT" w:hAnsi="Gothic720 BT"/>
          <w:color w:val="auto"/>
          <w:sz w:val="22"/>
          <w:szCs w:val="22"/>
          <w:lang w:val="es-MX" w:eastAsia="es-MX"/>
        </w:rPr>
        <w:t>Permanente</w:t>
      </w:r>
      <w:r w:rsidR="00640A30">
        <w:rPr>
          <w:rFonts w:ascii="Gothic720 BT" w:hAnsi="Gothic720 BT"/>
          <w:color w:val="auto"/>
          <w:sz w:val="22"/>
          <w:szCs w:val="22"/>
          <w:lang w:val="es-MX" w:eastAsia="es-MX"/>
        </w:rPr>
        <w:t xml:space="preserve"> aprobó los nombramientos referidos</w:t>
      </w:r>
      <w:r>
        <w:rPr>
          <w:rFonts w:ascii="Gothic720 BT" w:hAnsi="Gothic720 BT"/>
          <w:color w:val="auto"/>
          <w:sz w:val="22"/>
          <w:szCs w:val="22"/>
          <w:lang w:val="es-MX" w:eastAsia="es-MX"/>
        </w:rPr>
        <w:t xml:space="preserve"> o en su caso autorizó al promovente a realizar la designación conducente</w:t>
      </w:r>
      <w:r w:rsidR="0058655E">
        <w:rPr>
          <w:rFonts w:ascii="Gothic720 BT" w:hAnsi="Gothic720 BT"/>
          <w:color w:val="auto"/>
          <w:sz w:val="22"/>
          <w:szCs w:val="22"/>
          <w:lang w:val="es-MX" w:eastAsia="es-MX"/>
        </w:rPr>
        <w:t xml:space="preserve">, </w:t>
      </w:r>
      <w:r w:rsidR="0058655E">
        <w:rPr>
          <w:rFonts w:ascii="Gothic720 BT" w:hAnsi="Gothic720 BT"/>
          <w:b/>
          <w:color w:val="auto"/>
          <w:sz w:val="22"/>
          <w:szCs w:val="22"/>
          <w:lang w:val="es-MX" w:eastAsia="es-MX"/>
        </w:rPr>
        <w:t xml:space="preserve">SE PREVIENE </w:t>
      </w:r>
      <w:r w:rsidR="0058655E">
        <w:rPr>
          <w:rFonts w:ascii="Gothic720 BT" w:hAnsi="Gothic720 BT"/>
          <w:color w:val="auto"/>
          <w:sz w:val="22"/>
          <w:szCs w:val="22"/>
          <w:lang w:val="es-MX" w:eastAsia="es-MX"/>
        </w:rPr>
        <w:t>al partido Movimiento Ciudadano</w:t>
      </w:r>
      <w:r>
        <w:rPr>
          <w:rFonts w:ascii="Gothic720 BT" w:hAnsi="Gothic720 BT"/>
          <w:color w:val="auto"/>
          <w:sz w:val="22"/>
          <w:szCs w:val="22"/>
          <w:lang w:val="es-MX" w:eastAsia="es-MX"/>
        </w:rPr>
        <w:t>, a través de su representación ante este Instituto,</w:t>
      </w:r>
      <w:r w:rsidR="0058655E">
        <w:rPr>
          <w:rFonts w:ascii="Gothic720 BT" w:hAnsi="Gothic720 BT"/>
          <w:color w:val="auto"/>
          <w:sz w:val="22"/>
          <w:szCs w:val="22"/>
          <w:lang w:val="es-MX" w:eastAsia="es-MX"/>
        </w:rPr>
        <w:t xml:space="preserve"> a efecto de que, en el plazo de </w:t>
      </w:r>
      <w:r w:rsidR="0058655E" w:rsidRPr="0058655E">
        <w:rPr>
          <w:rFonts w:ascii="Gothic720 BT" w:hAnsi="Gothic720 BT"/>
          <w:b/>
          <w:color w:val="auto"/>
          <w:sz w:val="22"/>
          <w:szCs w:val="22"/>
          <w:lang w:val="es-MX" w:eastAsia="es-MX"/>
        </w:rPr>
        <w:t>CINCO DÍAS HÁBILES</w:t>
      </w:r>
      <w:r w:rsidR="0058655E">
        <w:rPr>
          <w:rFonts w:ascii="Gothic720 BT" w:hAnsi="Gothic720 BT"/>
          <w:color w:val="auto"/>
          <w:sz w:val="22"/>
          <w:szCs w:val="22"/>
          <w:lang w:val="es-MX" w:eastAsia="es-MX"/>
        </w:rPr>
        <w:t xml:space="preserve"> contados a partir de la notificación de la presente determinación, remita las constancias que correspondan</w:t>
      </w:r>
      <w:r w:rsidR="007D72EE">
        <w:rPr>
          <w:rFonts w:ascii="Gothic720 BT" w:hAnsi="Gothic720 BT"/>
          <w:color w:val="auto"/>
          <w:sz w:val="22"/>
          <w:szCs w:val="22"/>
          <w:lang w:val="es-MX" w:eastAsia="es-MX"/>
        </w:rPr>
        <w:t xml:space="preserve"> con relación a la aprobación de los nombramientos de representantes</w:t>
      </w:r>
      <w:r w:rsidR="0058655E">
        <w:rPr>
          <w:rFonts w:ascii="Gothic720 BT" w:hAnsi="Gothic720 BT"/>
          <w:color w:val="auto"/>
          <w:sz w:val="22"/>
          <w:szCs w:val="22"/>
          <w:lang w:val="es-MX" w:eastAsia="es-MX"/>
        </w:rPr>
        <w:t xml:space="preserve">, o en su caso, manifieste lo que a su interés convenga. Lo anterior, </w:t>
      </w:r>
      <w:r w:rsidR="007D72EE">
        <w:rPr>
          <w:rFonts w:ascii="Gothic720 BT" w:hAnsi="Gothic720 BT"/>
          <w:color w:val="auto"/>
          <w:sz w:val="22"/>
          <w:szCs w:val="22"/>
          <w:lang w:val="es-MX" w:eastAsia="es-MX"/>
        </w:rPr>
        <w:t xml:space="preserve">bajo apercibimiento de </w:t>
      </w:r>
      <w:r w:rsidR="002B5774">
        <w:rPr>
          <w:rFonts w:ascii="Gothic720 BT" w:hAnsi="Gothic720 BT"/>
          <w:color w:val="auto"/>
          <w:sz w:val="22"/>
          <w:szCs w:val="22"/>
          <w:lang w:val="es-MX" w:eastAsia="es-MX"/>
        </w:rPr>
        <w:t>que,</w:t>
      </w:r>
      <w:r w:rsidR="007D72EE">
        <w:rPr>
          <w:rFonts w:ascii="Gothic720 BT" w:hAnsi="Gothic720 BT"/>
          <w:color w:val="auto"/>
          <w:sz w:val="22"/>
          <w:szCs w:val="22"/>
          <w:lang w:val="es-MX" w:eastAsia="es-MX"/>
        </w:rPr>
        <w:t xml:space="preserve"> en caso de omitir atender la presente determinación, </w:t>
      </w:r>
      <w:r w:rsidR="002B5774">
        <w:rPr>
          <w:rFonts w:ascii="Gothic720 BT" w:hAnsi="Gothic720 BT"/>
          <w:color w:val="auto"/>
          <w:sz w:val="22"/>
          <w:szCs w:val="22"/>
          <w:lang w:val="es-MX" w:eastAsia="es-MX"/>
        </w:rPr>
        <w:t>subsistirá el nombramiento de las personas nombradas a la fecha.</w:t>
      </w:r>
    </w:p>
    <w:p w:rsidR="00E33FA1" w:rsidRPr="00AD59C9" w:rsidRDefault="00E33FA1" w:rsidP="00675D03">
      <w:pPr>
        <w:pStyle w:val="Default"/>
        <w:spacing w:line="276" w:lineRule="auto"/>
        <w:ind w:right="49"/>
        <w:jc w:val="both"/>
        <w:rPr>
          <w:rFonts w:ascii="Gothic720 BT" w:hAnsi="Gothic720 BT" w:cs="Arial"/>
          <w:b/>
          <w:bCs/>
          <w:caps/>
          <w:color w:val="auto"/>
          <w:sz w:val="22"/>
          <w:szCs w:val="22"/>
          <w:lang w:val="es-MX"/>
        </w:rPr>
      </w:pPr>
    </w:p>
    <w:p w:rsidR="00B7168D" w:rsidRPr="00AD59C9" w:rsidRDefault="00B7168D" w:rsidP="00B7168D">
      <w:pPr>
        <w:pStyle w:val="Default"/>
        <w:spacing w:line="276" w:lineRule="auto"/>
        <w:ind w:left="567"/>
        <w:jc w:val="both"/>
        <w:rPr>
          <w:rFonts w:ascii="Gothic720 BT" w:hAnsi="Gothic720 BT" w:cs="Arial"/>
          <w:b/>
          <w:sz w:val="22"/>
          <w:szCs w:val="22"/>
          <w:lang w:val="es-MX"/>
        </w:rPr>
      </w:pPr>
      <w:r w:rsidRPr="00AD59C9">
        <w:rPr>
          <w:rFonts w:ascii="Gothic720 BT" w:hAnsi="Gothic720 BT" w:cs="Arial"/>
          <w:b/>
          <w:sz w:val="22"/>
          <w:szCs w:val="22"/>
          <w:lang w:val="es-MX"/>
        </w:rPr>
        <w:t>Notifíquese por</w:t>
      </w:r>
      <w:r>
        <w:rPr>
          <w:rFonts w:ascii="Gothic720 BT" w:hAnsi="Gothic720 BT" w:cs="Arial"/>
          <w:b/>
          <w:sz w:val="22"/>
          <w:szCs w:val="22"/>
          <w:lang w:val="es-MX"/>
        </w:rPr>
        <w:t xml:space="preserve"> en los</w:t>
      </w:r>
      <w:r w:rsidRPr="00AD59C9">
        <w:rPr>
          <w:rFonts w:ascii="Gothic720 BT" w:hAnsi="Gothic720 BT" w:cs="Arial"/>
          <w:b/>
          <w:sz w:val="22"/>
          <w:szCs w:val="22"/>
          <w:lang w:val="es-MX"/>
        </w:rPr>
        <w:t xml:space="preserve"> estrados d</w:t>
      </w:r>
      <w:r>
        <w:rPr>
          <w:rFonts w:ascii="Gothic720 BT" w:hAnsi="Gothic720 BT" w:cs="Arial"/>
          <w:b/>
          <w:sz w:val="22"/>
          <w:szCs w:val="22"/>
          <w:lang w:val="es-MX"/>
        </w:rPr>
        <w:t>el Consejo General del Instituto</w:t>
      </w:r>
      <w:r w:rsidR="002B5774">
        <w:rPr>
          <w:rFonts w:ascii="Gothic720 BT" w:hAnsi="Gothic720 BT" w:cs="Arial"/>
          <w:b/>
          <w:sz w:val="22"/>
          <w:szCs w:val="22"/>
          <w:lang w:val="es-MX"/>
        </w:rPr>
        <w:t xml:space="preserve"> y por oficio al Partido Movimiento Ciudadano a través de su representación ante el Consejo General del Instituto</w:t>
      </w:r>
      <w:r>
        <w:rPr>
          <w:rFonts w:ascii="Gothic720 BT" w:hAnsi="Gothic720 BT" w:cs="Arial"/>
          <w:b/>
          <w:sz w:val="22"/>
          <w:szCs w:val="22"/>
          <w:lang w:val="es-MX"/>
        </w:rPr>
        <w:t>, de conformidad con</w:t>
      </w:r>
      <w:r w:rsidRPr="00AD59C9">
        <w:rPr>
          <w:rFonts w:ascii="Gothic720 BT" w:hAnsi="Gothic720 BT" w:cs="Arial"/>
          <w:b/>
          <w:sz w:val="22"/>
          <w:szCs w:val="22"/>
          <w:lang w:val="es-MX"/>
        </w:rPr>
        <w:t xml:space="preserve"> lo establecid</w:t>
      </w:r>
      <w:r w:rsidR="002B5774">
        <w:rPr>
          <w:rFonts w:ascii="Gothic720 BT" w:hAnsi="Gothic720 BT" w:cs="Arial"/>
          <w:b/>
          <w:sz w:val="22"/>
          <w:szCs w:val="22"/>
          <w:lang w:val="es-MX"/>
        </w:rPr>
        <w:t>o por los artículos 50, fracciones</w:t>
      </w:r>
      <w:r w:rsidRPr="00AD59C9">
        <w:rPr>
          <w:rFonts w:ascii="Gothic720 BT" w:hAnsi="Gothic720 BT" w:cs="Arial"/>
          <w:b/>
          <w:sz w:val="22"/>
          <w:szCs w:val="22"/>
          <w:lang w:val="es-MX"/>
        </w:rPr>
        <w:t xml:space="preserve"> II</w:t>
      </w:r>
      <w:r w:rsidR="002B5774">
        <w:rPr>
          <w:rFonts w:ascii="Gothic720 BT" w:hAnsi="Gothic720 BT" w:cs="Arial"/>
          <w:b/>
          <w:sz w:val="22"/>
          <w:szCs w:val="22"/>
          <w:lang w:val="es-MX"/>
        </w:rPr>
        <w:t xml:space="preserve"> y III</w:t>
      </w:r>
      <w:r w:rsidRPr="00AD59C9">
        <w:rPr>
          <w:rFonts w:ascii="Gothic720 BT" w:hAnsi="Gothic720 BT" w:cs="Arial"/>
          <w:b/>
          <w:sz w:val="22"/>
          <w:szCs w:val="22"/>
          <w:lang w:val="es-MX"/>
        </w:rPr>
        <w:t>, 52</w:t>
      </w:r>
      <w:r w:rsidR="002B5774">
        <w:rPr>
          <w:rFonts w:ascii="Gothic720 BT" w:hAnsi="Gothic720 BT" w:cs="Arial"/>
          <w:b/>
          <w:sz w:val="22"/>
          <w:szCs w:val="22"/>
          <w:lang w:val="es-MX"/>
        </w:rPr>
        <w:t>, 53 y 56, fracciones I y</w:t>
      </w:r>
      <w:r>
        <w:rPr>
          <w:rFonts w:ascii="Gothic720 BT" w:hAnsi="Gothic720 BT" w:cs="Arial"/>
          <w:b/>
          <w:sz w:val="22"/>
          <w:szCs w:val="22"/>
          <w:lang w:val="es-MX"/>
        </w:rPr>
        <w:t xml:space="preserve"> </w:t>
      </w:r>
      <w:r w:rsidRPr="00AD59C9">
        <w:rPr>
          <w:rFonts w:ascii="Gothic720 BT" w:hAnsi="Gothic720 BT" w:cs="Arial"/>
          <w:b/>
          <w:sz w:val="22"/>
          <w:szCs w:val="22"/>
          <w:lang w:val="es-MX"/>
        </w:rPr>
        <w:t>II de la Ley de Medios de Impugnación en Materia Electoral del Estado de Querétaro.</w:t>
      </w:r>
    </w:p>
    <w:p w:rsidR="00B7168D" w:rsidRPr="00AD59C9" w:rsidRDefault="00B7168D" w:rsidP="00B7168D">
      <w:pPr>
        <w:pStyle w:val="Default"/>
        <w:spacing w:line="276" w:lineRule="auto"/>
        <w:ind w:left="567"/>
        <w:jc w:val="both"/>
        <w:rPr>
          <w:rFonts w:ascii="Gothic720 BT" w:hAnsi="Gothic720 BT" w:cs="Arial"/>
          <w:b/>
          <w:sz w:val="22"/>
          <w:szCs w:val="22"/>
        </w:rPr>
      </w:pPr>
    </w:p>
    <w:p w:rsidR="00B7168D" w:rsidRPr="00AD59C9" w:rsidRDefault="00B7168D" w:rsidP="00B7168D">
      <w:pPr>
        <w:pStyle w:val="Default"/>
        <w:spacing w:line="276" w:lineRule="auto"/>
        <w:ind w:left="567"/>
        <w:jc w:val="both"/>
        <w:rPr>
          <w:rFonts w:ascii="Gothic720 BT" w:eastAsiaTheme="minorHAnsi" w:hAnsi="Gothic720 BT" w:cstheme="minorBidi"/>
          <w:color w:val="auto"/>
          <w:sz w:val="22"/>
          <w:szCs w:val="22"/>
          <w:lang w:val="es-MX"/>
        </w:rPr>
      </w:pPr>
      <w:r w:rsidRPr="00AD59C9">
        <w:rPr>
          <w:rFonts w:ascii="Gothic720 BT" w:hAnsi="Gothic720 BT"/>
          <w:sz w:val="22"/>
          <w:szCs w:val="22"/>
          <w:lang w:eastAsia="es-MX"/>
        </w:rPr>
        <w:t xml:space="preserve">Así lo proveyó y firmó el Secretario Ejecutivo del Instituto Electoral del Estado de Querétaro, quien autoriza. </w:t>
      </w:r>
      <w:r w:rsidRPr="00AD59C9">
        <w:rPr>
          <w:rFonts w:ascii="Gothic720 BT" w:hAnsi="Gothic720 BT"/>
          <w:b/>
          <w:sz w:val="22"/>
          <w:szCs w:val="22"/>
          <w:lang w:eastAsia="es-MX"/>
        </w:rPr>
        <w:t>DOY FE.</w:t>
      </w:r>
    </w:p>
    <w:p w:rsidR="00B7168D" w:rsidRPr="00AD59C9" w:rsidRDefault="00B7168D" w:rsidP="00B7168D">
      <w:pPr>
        <w:spacing w:after="0" w:line="276" w:lineRule="auto"/>
        <w:rPr>
          <w:rFonts w:ascii="Gothic720 BT" w:eastAsia="Calibri" w:hAnsi="Gothic720 BT" w:cs="Arial"/>
          <w:b/>
          <w:lang w:eastAsia="es-MX"/>
        </w:rPr>
      </w:pPr>
    </w:p>
    <w:p w:rsidR="002B5774" w:rsidRPr="00AD59C9" w:rsidRDefault="002B5774" w:rsidP="00B7168D">
      <w:pPr>
        <w:spacing w:after="0" w:line="276" w:lineRule="auto"/>
        <w:rPr>
          <w:rFonts w:ascii="Gothic720 BT" w:eastAsia="Calibri" w:hAnsi="Gothic720 BT" w:cs="Arial"/>
          <w:b/>
          <w:lang w:eastAsia="es-MX"/>
        </w:rPr>
      </w:pPr>
    </w:p>
    <w:p w:rsidR="00B7168D" w:rsidRPr="00AD59C9" w:rsidRDefault="00B7168D" w:rsidP="00B7168D">
      <w:pPr>
        <w:spacing w:after="0" w:line="276" w:lineRule="auto"/>
        <w:rPr>
          <w:rFonts w:ascii="Gothic720 BT" w:eastAsia="Calibri" w:hAnsi="Gothic720 BT" w:cs="Arial"/>
          <w:b/>
          <w:lang w:eastAsia="es-MX"/>
        </w:rPr>
      </w:pPr>
    </w:p>
    <w:p w:rsidR="00B7168D" w:rsidRPr="00AD59C9" w:rsidRDefault="00B7168D" w:rsidP="00B7168D">
      <w:pPr>
        <w:spacing w:after="0" w:line="276" w:lineRule="auto"/>
        <w:ind w:left="426"/>
        <w:jc w:val="center"/>
        <w:rPr>
          <w:rFonts w:ascii="Gothic720 BT" w:eastAsia="Calibri" w:hAnsi="Gothic720 BT" w:cs="Times New Roman"/>
          <w:b/>
          <w:lang w:eastAsia="es-MX"/>
        </w:rPr>
      </w:pPr>
      <w:r w:rsidRPr="00AD59C9">
        <w:rPr>
          <w:rFonts w:ascii="Gothic720 BT" w:eastAsia="Calibri" w:hAnsi="Gothic720 BT" w:cs="Times New Roman"/>
          <w:b/>
          <w:lang w:eastAsia="es-MX"/>
        </w:rPr>
        <w:t xml:space="preserve">Mtro. </w:t>
      </w:r>
      <w:bookmarkStart w:id="0" w:name="_GoBack"/>
      <w:bookmarkEnd w:id="0"/>
      <w:r w:rsidRPr="00AD59C9">
        <w:rPr>
          <w:rFonts w:ascii="Gothic720 BT" w:eastAsia="Calibri" w:hAnsi="Gothic720 BT" w:cs="Times New Roman"/>
          <w:b/>
          <w:lang w:eastAsia="es-MX"/>
        </w:rPr>
        <w:t>Carlos Alejandro Pérez Espíndola</w:t>
      </w:r>
    </w:p>
    <w:p w:rsidR="00B7168D" w:rsidRPr="00AD59C9" w:rsidRDefault="00B7168D" w:rsidP="00B7168D">
      <w:pPr>
        <w:spacing w:after="0" w:line="276" w:lineRule="auto"/>
        <w:ind w:left="426"/>
        <w:jc w:val="center"/>
        <w:rPr>
          <w:rFonts w:ascii="Gothic720 BT" w:eastAsia="Calibri" w:hAnsi="Gothic720 BT" w:cs="Times New Roman"/>
          <w:b/>
          <w:lang w:eastAsia="es-MX"/>
        </w:rPr>
      </w:pPr>
      <w:r w:rsidRPr="00AD59C9">
        <w:rPr>
          <w:rFonts w:ascii="Gothic720 BT" w:eastAsia="Calibri" w:hAnsi="Gothic720 BT" w:cs="Times New Roman"/>
          <w:lang w:eastAsia="es-MX"/>
        </w:rPr>
        <w:t>Secretario Ejecutivo</w:t>
      </w:r>
    </w:p>
    <w:p w:rsidR="00B7168D" w:rsidRPr="00AD59C9" w:rsidRDefault="00B7168D" w:rsidP="00B7168D">
      <w:pPr>
        <w:spacing w:line="276" w:lineRule="auto"/>
        <w:ind w:left="426"/>
        <w:jc w:val="center"/>
        <w:rPr>
          <w:rFonts w:ascii="Gothic720 BT" w:hAnsi="Gothic720 BT"/>
        </w:rPr>
      </w:pPr>
    </w:p>
    <w:p w:rsidR="00B7168D" w:rsidRDefault="00B7168D" w:rsidP="00B7168D">
      <w:pPr>
        <w:spacing w:line="276" w:lineRule="auto"/>
        <w:ind w:left="426"/>
        <w:jc w:val="center"/>
        <w:rPr>
          <w:rFonts w:ascii="Gothic720 BT" w:hAnsi="Gothic720 BT"/>
        </w:rPr>
      </w:pPr>
    </w:p>
    <w:p w:rsidR="002B5774" w:rsidRDefault="002B5774" w:rsidP="00B7168D">
      <w:pPr>
        <w:spacing w:line="276" w:lineRule="auto"/>
        <w:ind w:left="426"/>
        <w:jc w:val="center"/>
        <w:rPr>
          <w:rFonts w:ascii="Gothic720 BT" w:hAnsi="Gothic720 BT"/>
        </w:rPr>
      </w:pPr>
    </w:p>
    <w:p w:rsidR="002B5774" w:rsidRDefault="002B5774" w:rsidP="00B7168D">
      <w:pPr>
        <w:spacing w:line="276" w:lineRule="auto"/>
        <w:ind w:left="426"/>
        <w:jc w:val="center"/>
        <w:rPr>
          <w:rFonts w:ascii="Gothic720 BT" w:hAnsi="Gothic720 BT"/>
        </w:rPr>
      </w:pPr>
    </w:p>
    <w:p w:rsidR="002B5774" w:rsidRDefault="002B5774" w:rsidP="00B7168D">
      <w:pPr>
        <w:spacing w:line="276" w:lineRule="auto"/>
        <w:ind w:left="426"/>
        <w:jc w:val="center"/>
        <w:rPr>
          <w:rFonts w:ascii="Gothic720 BT" w:hAnsi="Gothic720 BT"/>
        </w:rPr>
      </w:pPr>
    </w:p>
    <w:p w:rsidR="002B5774" w:rsidRDefault="002B5774" w:rsidP="002B5774">
      <w:pPr>
        <w:spacing w:after="0" w:line="276" w:lineRule="auto"/>
        <w:ind w:left="3828"/>
        <w:jc w:val="both"/>
        <w:rPr>
          <w:rFonts w:ascii="Gothic720 BT" w:eastAsia="Calibri" w:hAnsi="Gothic720 BT" w:cs="Arial"/>
          <w:lang w:eastAsia="es-MX"/>
        </w:rPr>
      </w:pPr>
      <w:r w:rsidRPr="00D12252">
        <w:rPr>
          <w:rFonts w:ascii="Gothic720 BT" w:hAnsi="Gothic720 BT"/>
          <w:b/>
        </w:rPr>
        <w:t>EXPEDIENTE:</w:t>
      </w:r>
      <w:r w:rsidRPr="00D12252">
        <w:rPr>
          <w:rFonts w:ascii="Gothic720 BT" w:hAnsi="Gothic720 BT"/>
        </w:rPr>
        <w:t xml:space="preserve"> </w:t>
      </w:r>
      <w:r w:rsidRPr="00D12252">
        <w:rPr>
          <w:rFonts w:ascii="Gothic720 BT" w:eastAsia="Calibri" w:hAnsi="Gothic720 BT" w:cs="Arial"/>
          <w:lang w:eastAsia="es-MX"/>
        </w:rPr>
        <w:t>029/2002.</w:t>
      </w:r>
    </w:p>
    <w:p w:rsidR="002B5774" w:rsidRPr="0009478A" w:rsidRDefault="002B5774" w:rsidP="002B5774">
      <w:pPr>
        <w:spacing w:after="0" w:line="276" w:lineRule="auto"/>
        <w:ind w:left="3828"/>
        <w:jc w:val="both"/>
        <w:rPr>
          <w:rFonts w:ascii="Gothic720 BT" w:hAnsi="Gothic720 BT"/>
          <w:sz w:val="16"/>
          <w:szCs w:val="16"/>
        </w:rPr>
      </w:pPr>
    </w:p>
    <w:p w:rsidR="002B5774" w:rsidRPr="00D12252" w:rsidRDefault="002B5774" w:rsidP="002B5774">
      <w:pPr>
        <w:spacing w:after="200" w:line="240" w:lineRule="auto"/>
        <w:ind w:left="3828"/>
        <w:jc w:val="both"/>
        <w:rPr>
          <w:rFonts w:ascii="Gothic720 BT" w:hAnsi="Gothic720 BT"/>
          <w:b/>
        </w:rPr>
      </w:pPr>
      <w:r w:rsidRPr="00D12252">
        <w:rPr>
          <w:rFonts w:ascii="Gothic720 BT" w:eastAsia="Calibri" w:hAnsi="Gothic720 BT" w:cs="Arial"/>
          <w:b/>
          <w:lang w:eastAsia="es-MX"/>
        </w:rPr>
        <w:t>PROMOVENTE</w:t>
      </w:r>
      <w:r w:rsidRPr="00D12252">
        <w:rPr>
          <w:rFonts w:ascii="Gothic720 BT" w:eastAsia="Calibri" w:hAnsi="Gothic720 BT" w:cs="Arial"/>
          <w:lang w:eastAsia="es-MX"/>
        </w:rPr>
        <w:t>: PARTIDO MOVIMIENTO CIUDADANO.</w:t>
      </w:r>
    </w:p>
    <w:p w:rsidR="002B5774" w:rsidRPr="00D12252" w:rsidRDefault="002B5774" w:rsidP="002B5774">
      <w:pPr>
        <w:spacing w:after="200" w:line="240" w:lineRule="auto"/>
        <w:ind w:left="3828"/>
        <w:jc w:val="both"/>
        <w:rPr>
          <w:rFonts w:ascii="Gothic720 BT" w:hAnsi="Gothic720 BT"/>
        </w:rPr>
      </w:pPr>
      <w:r w:rsidRPr="00D12252">
        <w:rPr>
          <w:rFonts w:ascii="Gothic720 BT" w:hAnsi="Gothic720 BT"/>
          <w:b/>
        </w:rPr>
        <w:t>ASUNTO:</w:t>
      </w:r>
      <w:r w:rsidRPr="00D12252">
        <w:rPr>
          <w:rFonts w:ascii="Gothic720 BT" w:hAnsi="Gothic720 BT"/>
        </w:rPr>
        <w:t xml:space="preserve"> RECEPCIÓN, CUMPLIMIENTO </w:t>
      </w:r>
      <w:r>
        <w:rPr>
          <w:rFonts w:ascii="Gothic720 BT" w:hAnsi="Gothic720 BT"/>
        </w:rPr>
        <w:t>A</w:t>
      </w:r>
      <w:r w:rsidRPr="00D12252">
        <w:rPr>
          <w:rFonts w:ascii="Gothic720 BT" w:hAnsi="Gothic720 BT"/>
        </w:rPr>
        <w:t xml:space="preserve"> </w:t>
      </w:r>
      <w:r>
        <w:rPr>
          <w:rFonts w:ascii="Gothic720 BT" w:hAnsi="Gothic720 BT"/>
        </w:rPr>
        <w:t>REQUERIMIENTO Y PREVENCIÓN</w:t>
      </w:r>
      <w:r w:rsidRPr="00D12252">
        <w:rPr>
          <w:rFonts w:ascii="Gothic720 BT" w:hAnsi="Gothic720 BT"/>
        </w:rPr>
        <w:t>.</w:t>
      </w:r>
    </w:p>
    <w:p w:rsidR="00B7168D" w:rsidRPr="00AD59C9" w:rsidRDefault="00B7168D" w:rsidP="00B7168D">
      <w:pPr>
        <w:pStyle w:val="Default"/>
        <w:spacing w:line="276" w:lineRule="auto"/>
        <w:ind w:left="567"/>
        <w:jc w:val="both"/>
        <w:rPr>
          <w:rFonts w:ascii="Gothic720 BT" w:hAnsi="Gothic720 BT" w:cs="Arial"/>
          <w:bCs/>
          <w:color w:val="auto"/>
          <w:sz w:val="22"/>
          <w:szCs w:val="22"/>
          <w:lang w:val="es-MX"/>
        </w:rPr>
      </w:pPr>
      <w:r w:rsidRPr="00AD59C9">
        <w:rPr>
          <w:rFonts w:ascii="Gothic720 BT" w:hAnsi="Gothic720 BT" w:cs="Arial"/>
          <w:bCs/>
          <w:color w:val="auto"/>
          <w:sz w:val="22"/>
          <w:szCs w:val="22"/>
          <w:lang w:val="es-MX"/>
        </w:rPr>
        <w:t xml:space="preserve">En la ciudad de Santiago de Querétaro, Querétaro, </w:t>
      </w:r>
      <w:r w:rsidR="002B5774">
        <w:rPr>
          <w:rFonts w:ascii="Gothic720 BT" w:hAnsi="Gothic720 BT" w:cs="Arial"/>
          <w:bCs/>
          <w:color w:val="auto"/>
          <w:sz w:val="22"/>
          <w:szCs w:val="22"/>
          <w:lang w:val="es-MX"/>
        </w:rPr>
        <w:t>diecinueve</w:t>
      </w:r>
      <w:r w:rsidRPr="00AD59C9">
        <w:rPr>
          <w:rFonts w:ascii="Gothic720 BT" w:hAnsi="Gothic720 BT" w:cs="Arial"/>
          <w:bCs/>
          <w:color w:val="auto"/>
          <w:sz w:val="22"/>
          <w:szCs w:val="22"/>
          <w:lang w:val="es-MX"/>
        </w:rPr>
        <w:t xml:space="preserve"> de enero de dos mil veintiuno, en cumplimiento a lo ordenado en el proveído dictado en la fecha en que se actúa en el expediente al rubro indicado, con fundamento en lo dispuesto por los artículos </w:t>
      </w:r>
      <w:r w:rsidRPr="00AD59C9">
        <w:rPr>
          <w:rFonts w:ascii="Gothic720 BT" w:hAnsi="Gothic720 BT" w:cs="Arial"/>
          <w:sz w:val="22"/>
          <w:szCs w:val="22"/>
        </w:rPr>
        <w:t>50, fracción II, 52 y 56, fracción II de la Ley de Medios de Impugnación en Materia Electoral del Estado de Querétaro</w:t>
      </w:r>
      <w:r w:rsidRPr="00AD59C9">
        <w:rPr>
          <w:rFonts w:ascii="Gothic720 BT" w:hAnsi="Gothic720 BT" w:cs="Arial"/>
          <w:bCs/>
          <w:color w:val="auto"/>
          <w:sz w:val="22"/>
          <w:szCs w:val="22"/>
          <w:lang w:val="es-MX"/>
        </w:rPr>
        <w:t xml:space="preserve">, se </w:t>
      </w:r>
      <w:r w:rsidRPr="00AD59C9">
        <w:rPr>
          <w:rFonts w:ascii="Gothic720 BT" w:hAnsi="Gothic720 BT" w:cs="Arial"/>
          <w:b/>
          <w:bCs/>
          <w:color w:val="auto"/>
          <w:sz w:val="22"/>
          <w:szCs w:val="22"/>
          <w:lang w:val="es-MX"/>
        </w:rPr>
        <w:t>NOTIFICA</w:t>
      </w:r>
      <w:r w:rsidRPr="00AD59C9">
        <w:rPr>
          <w:rFonts w:ascii="Gothic720 BT" w:hAnsi="Gothic720 BT" w:cs="Arial"/>
          <w:bCs/>
          <w:color w:val="auto"/>
          <w:sz w:val="22"/>
          <w:szCs w:val="22"/>
          <w:lang w:val="es-MX"/>
        </w:rPr>
        <w:t xml:space="preserve"> mediante cédula que se fija en los </w:t>
      </w:r>
      <w:r w:rsidRPr="00AD59C9">
        <w:rPr>
          <w:rFonts w:ascii="Gothic720 BT" w:hAnsi="Gothic720 BT" w:cs="Arial"/>
          <w:b/>
          <w:bCs/>
          <w:color w:val="auto"/>
          <w:sz w:val="22"/>
          <w:szCs w:val="22"/>
          <w:lang w:val="es-MX"/>
        </w:rPr>
        <w:t>ESTRADOS</w:t>
      </w:r>
      <w:r w:rsidRPr="00AD59C9">
        <w:rPr>
          <w:rFonts w:ascii="Gothic720 BT" w:hAnsi="Gothic720 BT" w:cs="Arial"/>
          <w:bCs/>
          <w:color w:val="auto"/>
          <w:sz w:val="22"/>
          <w:szCs w:val="22"/>
          <w:lang w:val="es-MX"/>
        </w:rPr>
        <w:t xml:space="preserve"> del Consejo General el contenido del proveído de mérito, mismo que consta de </w:t>
      </w:r>
      <w:r w:rsidR="002B5774">
        <w:rPr>
          <w:rFonts w:ascii="Gothic720 BT" w:hAnsi="Gothic720 BT" w:cs="Arial"/>
          <w:bCs/>
          <w:color w:val="auto"/>
          <w:sz w:val="22"/>
          <w:szCs w:val="22"/>
          <w:lang w:val="es-MX"/>
        </w:rPr>
        <w:t>tres</w:t>
      </w:r>
      <w:r w:rsidRPr="00AD59C9">
        <w:rPr>
          <w:rFonts w:ascii="Gothic720 BT" w:hAnsi="Gothic720 BT" w:cs="Arial"/>
          <w:bCs/>
          <w:color w:val="auto"/>
          <w:sz w:val="22"/>
          <w:szCs w:val="22"/>
          <w:lang w:val="es-MX"/>
        </w:rPr>
        <w:t xml:space="preserve"> fojas útiles con texto por un solo lado, anexando copia de dicha determinación. </w:t>
      </w:r>
      <w:r w:rsidRPr="00AD59C9">
        <w:rPr>
          <w:rFonts w:ascii="Gothic720 BT" w:hAnsi="Gothic720 BT" w:cs="Arial"/>
          <w:b/>
          <w:bCs/>
          <w:color w:val="auto"/>
          <w:sz w:val="22"/>
          <w:szCs w:val="22"/>
          <w:lang w:val="es-MX"/>
        </w:rPr>
        <w:t xml:space="preserve">DOY </w:t>
      </w:r>
      <w:r w:rsidR="006B0C65" w:rsidRPr="00AD59C9">
        <w:rPr>
          <w:rFonts w:ascii="Gothic720 BT" w:hAnsi="Gothic720 BT" w:cs="Arial"/>
          <w:b/>
          <w:bCs/>
          <w:color w:val="auto"/>
          <w:sz w:val="22"/>
          <w:szCs w:val="22"/>
          <w:lang w:val="es-MX"/>
        </w:rPr>
        <w:t>FE</w:t>
      </w:r>
      <w:r w:rsidR="006B0C65" w:rsidRPr="00AD59C9">
        <w:rPr>
          <w:rFonts w:ascii="Gothic720 BT" w:hAnsi="Gothic720 BT" w:cs="Arial"/>
          <w:bCs/>
          <w:color w:val="auto"/>
          <w:sz w:val="22"/>
          <w:szCs w:val="22"/>
          <w:lang w:val="es-MX"/>
        </w:rPr>
        <w:t>.</w:t>
      </w:r>
      <w:r w:rsidR="002B5774">
        <w:rPr>
          <w:rFonts w:ascii="Gothic720 BT" w:hAnsi="Gothic720 BT" w:cs="Arial"/>
          <w:bCs/>
          <w:color w:val="auto"/>
          <w:sz w:val="22"/>
          <w:szCs w:val="22"/>
          <w:lang w:val="es-MX"/>
        </w:rPr>
        <w:t xml:space="preserve"> ---------</w:t>
      </w:r>
      <w:r w:rsidR="006B0C65">
        <w:rPr>
          <w:rFonts w:ascii="Gothic720 BT" w:hAnsi="Gothic720 BT" w:cs="Arial"/>
          <w:bCs/>
          <w:color w:val="auto"/>
          <w:sz w:val="22"/>
          <w:szCs w:val="22"/>
          <w:lang w:val="es-MX"/>
        </w:rPr>
        <w:t xml:space="preserve"> </w:t>
      </w:r>
    </w:p>
    <w:p w:rsidR="00B7168D" w:rsidRPr="00AD59C9" w:rsidRDefault="00B7168D" w:rsidP="00B7168D">
      <w:pPr>
        <w:spacing w:after="0" w:line="240" w:lineRule="auto"/>
        <w:ind w:left="567"/>
        <w:jc w:val="center"/>
        <w:rPr>
          <w:rFonts w:ascii="Gothic720 BT" w:hAnsi="Gothic720 BT" w:cs="Arial"/>
          <w:b/>
          <w:lang w:val="es-ES" w:eastAsia="es-ES"/>
        </w:rPr>
      </w:pPr>
    </w:p>
    <w:p w:rsidR="00B7168D" w:rsidRPr="00AD59C9" w:rsidRDefault="00B7168D" w:rsidP="00B7168D">
      <w:pPr>
        <w:spacing w:after="0" w:line="240" w:lineRule="auto"/>
        <w:ind w:left="284"/>
        <w:jc w:val="center"/>
        <w:rPr>
          <w:rFonts w:ascii="Gothic720 BT" w:hAnsi="Gothic720 BT" w:cs="Arial"/>
          <w:b/>
          <w:lang w:val="es-ES" w:eastAsia="es-ES"/>
        </w:rPr>
      </w:pPr>
    </w:p>
    <w:p w:rsidR="00B7168D" w:rsidRPr="00AD59C9" w:rsidRDefault="00B7168D" w:rsidP="00B7168D">
      <w:pPr>
        <w:tabs>
          <w:tab w:val="left" w:pos="7539"/>
        </w:tabs>
        <w:spacing w:after="0" w:line="240" w:lineRule="auto"/>
        <w:ind w:left="284"/>
        <w:rPr>
          <w:rFonts w:ascii="Gothic720 BT" w:hAnsi="Gothic720 BT" w:cs="Arial"/>
          <w:b/>
          <w:lang w:val="es-ES" w:eastAsia="es-ES"/>
        </w:rPr>
      </w:pPr>
    </w:p>
    <w:p w:rsidR="00B7168D" w:rsidRPr="00AD59C9" w:rsidRDefault="00B7168D" w:rsidP="00B7168D">
      <w:pPr>
        <w:spacing w:after="0" w:line="240" w:lineRule="auto"/>
        <w:ind w:left="284"/>
        <w:rPr>
          <w:rFonts w:ascii="Gothic720 BT" w:hAnsi="Gothic720 BT" w:cs="Arial"/>
          <w:b/>
          <w:lang w:val="es-ES" w:eastAsia="es-ES"/>
        </w:rPr>
      </w:pPr>
    </w:p>
    <w:p w:rsidR="00B7168D" w:rsidRPr="00AD59C9" w:rsidRDefault="00B7168D" w:rsidP="00B7168D">
      <w:pPr>
        <w:spacing w:after="0" w:line="240" w:lineRule="auto"/>
        <w:ind w:left="426"/>
        <w:jc w:val="center"/>
        <w:rPr>
          <w:rFonts w:ascii="Gothic720 BT" w:eastAsia="Calibri" w:hAnsi="Gothic720 BT" w:cs="Times New Roman"/>
          <w:b/>
          <w:lang w:eastAsia="es-MX"/>
        </w:rPr>
      </w:pPr>
      <w:r w:rsidRPr="00AD59C9">
        <w:rPr>
          <w:rFonts w:ascii="Gothic720 BT" w:eastAsia="Calibri" w:hAnsi="Gothic720 BT" w:cs="Times New Roman"/>
          <w:b/>
          <w:lang w:eastAsia="es-MX"/>
        </w:rPr>
        <w:t>Mtro. Carlos Alejandro Pérez Espíndola</w:t>
      </w:r>
    </w:p>
    <w:p w:rsidR="00B7168D" w:rsidRPr="00AD59C9" w:rsidRDefault="00B7168D" w:rsidP="00B7168D">
      <w:pPr>
        <w:spacing w:after="0" w:line="240" w:lineRule="auto"/>
        <w:ind w:left="426"/>
        <w:jc w:val="center"/>
        <w:rPr>
          <w:rFonts w:ascii="Gothic720 BT" w:eastAsia="Calibri" w:hAnsi="Gothic720 BT" w:cs="Times New Roman"/>
          <w:b/>
          <w:lang w:eastAsia="es-MX"/>
        </w:rPr>
      </w:pPr>
      <w:r w:rsidRPr="00AD59C9">
        <w:rPr>
          <w:rFonts w:ascii="Gothic720 BT" w:eastAsia="Calibri" w:hAnsi="Gothic720 BT" w:cs="Times New Roman"/>
          <w:lang w:eastAsia="es-MX"/>
        </w:rPr>
        <w:t>Secretario Ejecutivo</w:t>
      </w:r>
    </w:p>
    <w:p w:rsidR="00B7168D" w:rsidRPr="00AD59C9" w:rsidRDefault="00B7168D" w:rsidP="00B7168D">
      <w:pPr>
        <w:tabs>
          <w:tab w:val="left" w:pos="4569"/>
          <w:tab w:val="left" w:pos="9214"/>
        </w:tabs>
        <w:spacing w:after="0" w:line="240" w:lineRule="auto"/>
        <w:ind w:left="284"/>
        <w:jc w:val="center"/>
        <w:rPr>
          <w:rFonts w:ascii="Gothic720 BT" w:hAnsi="Gothic720 BT" w:cs="Arial"/>
          <w:lang w:val="es-ES" w:eastAsia="es-ES"/>
        </w:rPr>
      </w:pPr>
    </w:p>
    <w:p w:rsidR="00B7168D" w:rsidRPr="00AD59C9" w:rsidRDefault="00B7168D" w:rsidP="00B7168D">
      <w:pPr>
        <w:tabs>
          <w:tab w:val="left" w:pos="4569"/>
          <w:tab w:val="left" w:pos="9214"/>
        </w:tabs>
        <w:spacing w:after="0" w:line="240" w:lineRule="auto"/>
        <w:ind w:left="284"/>
        <w:jc w:val="center"/>
        <w:rPr>
          <w:rFonts w:ascii="Gothic720 BT" w:hAnsi="Gothic720 BT" w:cs="Arial"/>
          <w:lang w:val="es-ES" w:eastAsia="es-ES"/>
        </w:rPr>
      </w:pPr>
    </w:p>
    <w:p w:rsidR="00B7168D" w:rsidRPr="00AD59C9" w:rsidRDefault="00B7168D" w:rsidP="00B7168D">
      <w:pPr>
        <w:tabs>
          <w:tab w:val="left" w:pos="4569"/>
          <w:tab w:val="left" w:pos="9214"/>
        </w:tabs>
        <w:spacing w:after="0" w:line="240" w:lineRule="auto"/>
        <w:ind w:left="1416" w:right="51"/>
        <w:jc w:val="center"/>
        <w:rPr>
          <w:rFonts w:ascii="Gothic720 BT" w:hAnsi="Gothic720 BT" w:cs="Arial"/>
          <w:lang w:val="es-ES" w:eastAsia="es-ES"/>
        </w:rPr>
      </w:pPr>
    </w:p>
    <w:p w:rsidR="00B7168D" w:rsidRPr="00AD59C9" w:rsidRDefault="00B7168D" w:rsidP="00B7168D">
      <w:pPr>
        <w:tabs>
          <w:tab w:val="left" w:pos="4569"/>
          <w:tab w:val="left" w:pos="9214"/>
        </w:tabs>
        <w:spacing w:after="0" w:line="240" w:lineRule="auto"/>
        <w:ind w:left="1416" w:right="51"/>
        <w:jc w:val="center"/>
        <w:rPr>
          <w:rFonts w:ascii="Gothic720 BT" w:hAnsi="Gothic720 BT" w:cs="Arial"/>
          <w:lang w:eastAsia="es-ES"/>
        </w:rPr>
      </w:pPr>
    </w:p>
    <w:p w:rsidR="00B7168D" w:rsidRPr="00AD59C9" w:rsidRDefault="00B7168D" w:rsidP="00B7168D">
      <w:pPr>
        <w:tabs>
          <w:tab w:val="left" w:pos="4569"/>
          <w:tab w:val="left" w:pos="9214"/>
        </w:tabs>
        <w:spacing w:after="0" w:line="240" w:lineRule="auto"/>
        <w:ind w:left="1416" w:right="51"/>
        <w:jc w:val="center"/>
        <w:rPr>
          <w:rFonts w:ascii="Gothic720 BT" w:hAnsi="Gothic720 BT" w:cs="Arial"/>
          <w:lang w:val="es-ES" w:eastAsia="es-ES"/>
        </w:rPr>
      </w:pPr>
    </w:p>
    <w:p w:rsidR="00B7168D" w:rsidRPr="00AD59C9" w:rsidRDefault="00B7168D" w:rsidP="00B7168D">
      <w:pPr>
        <w:rPr>
          <w:rFonts w:ascii="Gothic720 BT" w:hAnsi="Gothic720 BT"/>
        </w:rPr>
      </w:pPr>
    </w:p>
    <w:p w:rsidR="00B7168D" w:rsidRPr="00AD59C9" w:rsidRDefault="00B7168D" w:rsidP="00B7168D">
      <w:pPr>
        <w:rPr>
          <w:rFonts w:ascii="Gothic720 BT" w:hAnsi="Gothic720 BT"/>
        </w:rPr>
      </w:pPr>
    </w:p>
    <w:p w:rsidR="00B7168D" w:rsidRPr="00AD59C9" w:rsidRDefault="00B7168D" w:rsidP="00B7168D">
      <w:pPr>
        <w:rPr>
          <w:rFonts w:ascii="Gothic720 BT" w:hAnsi="Gothic720 BT"/>
        </w:rPr>
      </w:pPr>
    </w:p>
    <w:p w:rsidR="00B7168D" w:rsidRPr="00AD59C9" w:rsidRDefault="00B7168D" w:rsidP="00B7168D">
      <w:pPr>
        <w:rPr>
          <w:rFonts w:ascii="Gothic720 BT" w:hAnsi="Gothic720 BT"/>
        </w:rPr>
      </w:pPr>
    </w:p>
    <w:p w:rsidR="00B7168D" w:rsidRPr="00AD59C9" w:rsidRDefault="00B7168D" w:rsidP="00B7168D">
      <w:pPr>
        <w:rPr>
          <w:rFonts w:ascii="Gothic720 BT" w:hAnsi="Gothic720 BT"/>
        </w:rPr>
      </w:pPr>
    </w:p>
    <w:p w:rsidR="00B7168D" w:rsidRPr="00AD59C9" w:rsidRDefault="00B7168D" w:rsidP="00B7168D">
      <w:pPr>
        <w:rPr>
          <w:rFonts w:ascii="Gothic720 BT" w:hAnsi="Gothic720 BT"/>
        </w:rPr>
      </w:pPr>
    </w:p>
    <w:p w:rsidR="00B7168D" w:rsidRDefault="00B7168D" w:rsidP="00B7168D">
      <w:pPr>
        <w:rPr>
          <w:rFonts w:ascii="Gothic720 BT" w:hAnsi="Gothic720 BT"/>
        </w:rPr>
      </w:pPr>
    </w:p>
    <w:p w:rsidR="00B7168D" w:rsidRDefault="00B7168D" w:rsidP="00B7168D">
      <w:pPr>
        <w:rPr>
          <w:rFonts w:ascii="Gothic720 BT" w:hAnsi="Gothic720 BT"/>
        </w:rPr>
      </w:pPr>
    </w:p>
    <w:p w:rsidR="002B5774" w:rsidRDefault="002B5774" w:rsidP="00B7168D">
      <w:pPr>
        <w:rPr>
          <w:rFonts w:ascii="Gothic720 BT" w:hAnsi="Gothic720 BT"/>
        </w:rPr>
      </w:pPr>
    </w:p>
    <w:p w:rsidR="002B5774" w:rsidRDefault="002B5774" w:rsidP="00B7168D">
      <w:pPr>
        <w:rPr>
          <w:rFonts w:ascii="Gothic720 BT" w:hAnsi="Gothic720 BT"/>
        </w:rPr>
      </w:pPr>
    </w:p>
    <w:p w:rsidR="002B5774" w:rsidRDefault="002B5774" w:rsidP="00B7168D">
      <w:pPr>
        <w:rPr>
          <w:rFonts w:ascii="Gothic720 BT" w:hAnsi="Gothic720 BT"/>
        </w:rPr>
      </w:pPr>
    </w:p>
    <w:p w:rsidR="002B5774" w:rsidRDefault="002B5774" w:rsidP="00B7168D">
      <w:pPr>
        <w:rPr>
          <w:rFonts w:ascii="Gothic720 BT" w:hAnsi="Gothic720 BT"/>
        </w:rPr>
      </w:pPr>
    </w:p>
    <w:p w:rsidR="002B5774" w:rsidRDefault="002B5774" w:rsidP="00B7168D">
      <w:pPr>
        <w:rPr>
          <w:rFonts w:ascii="Gothic720 BT" w:hAnsi="Gothic720 BT"/>
        </w:rPr>
      </w:pPr>
    </w:p>
    <w:p w:rsidR="002B5774" w:rsidRPr="00AD59C9" w:rsidRDefault="002B5774" w:rsidP="00B7168D">
      <w:pPr>
        <w:rPr>
          <w:rFonts w:ascii="Gothic720 BT" w:hAnsi="Gothic720 BT"/>
        </w:rPr>
      </w:pPr>
    </w:p>
    <w:p w:rsidR="002B5774" w:rsidRDefault="002B5774" w:rsidP="002B5774">
      <w:pPr>
        <w:spacing w:after="0" w:line="276" w:lineRule="auto"/>
        <w:ind w:left="3828"/>
        <w:jc w:val="both"/>
        <w:rPr>
          <w:rFonts w:ascii="Gothic720 BT" w:eastAsia="Calibri" w:hAnsi="Gothic720 BT" w:cs="Arial"/>
          <w:lang w:eastAsia="es-MX"/>
        </w:rPr>
      </w:pPr>
      <w:r w:rsidRPr="00D12252">
        <w:rPr>
          <w:rFonts w:ascii="Gothic720 BT" w:hAnsi="Gothic720 BT"/>
          <w:b/>
        </w:rPr>
        <w:t>EXPEDIENTE:</w:t>
      </w:r>
      <w:r w:rsidRPr="00D12252">
        <w:rPr>
          <w:rFonts w:ascii="Gothic720 BT" w:hAnsi="Gothic720 BT"/>
        </w:rPr>
        <w:t xml:space="preserve"> </w:t>
      </w:r>
      <w:r w:rsidRPr="00D12252">
        <w:rPr>
          <w:rFonts w:ascii="Gothic720 BT" w:eastAsia="Calibri" w:hAnsi="Gothic720 BT" w:cs="Arial"/>
          <w:lang w:eastAsia="es-MX"/>
        </w:rPr>
        <w:t>029/2002.</w:t>
      </w:r>
    </w:p>
    <w:p w:rsidR="002B5774" w:rsidRPr="0009478A" w:rsidRDefault="002B5774" w:rsidP="002B5774">
      <w:pPr>
        <w:spacing w:after="0" w:line="276" w:lineRule="auto"/>
        <w:ind w:left="3828"/>
        <w:jc w:val="both"/>
        <w:rPr>
          <w:rFonts w:ascii="Gothic720 BT" w:hAnsi="Gothic720 BT"/>
          <w:sz w:val="16"/>
          <w:szCs w:val="16"/>
        </w:rPr>
      </w:pPr>
    </w:p>
    <w:p w:rsidR="002B5774" w:rsidRPr="00D12252" w:rsidRDefault="002B5774" w:rsidP="002B5774">
      <w:pPr>
        <w:spacing w:after="200" w:line="240" w:lineRule="auto"/>
        <w:ind w:left="3828"/>
        <w:jc w:val="both"/>
        <w:rPr>
          <w:rFonts w:ascii="Gothic720 BT" w:hAnsi="Gothic720 BT"/>
          <w:b/>
        </w:rPr>
      </w:pPr>
      <w:r w:rsidRPr="00D12252">
        <w:rPr>
          <w:rFonts w:ascii="Gothic720 BT" w:eastAsia="Calibri" w:hAnsi="Gothic720 BT" w:cs="Arial"/>
          <w:b/>
          <w:lang w:eastAsia="es-MX"/>
        </w:rPr>
        <w:t>PROMOVENTE</w:t>
      </w:r>
      <w:r w:rsidRPr="00D12252">
        <w:rPr>
          <w:rFonts w:ascii="Gothic720 BT" w:eastAsia="Calibri" w:hAnsi="Gothic720 BT" w:cs="Arial"/>
          <w:lang w:eastAsia="es-MX"/>
        </w:rPr>
        <w:t>: PARTIDO MOVIMIENTO CIUDADANO.</w:t>
      </w:r>
    </w:p>
    <w:p w:rsidR="002B5774" w:rsidRPr="00D12252" w:rsidRDefault="002B5774" w:rsidP="002B5774">
      <w:pPr>
        <w:spacing w:after="200" w:line="240" w:lineRule="auto"/>
        <w:ind w:left="3828"/>
        <w:jc w:val="both"/>
        <w:rPr>
          <w:rFonts w:ascii="Gothic720 BT" w:hAnsi="Gothic720 BT"/>
        </w:rPr>
      </w:pPr>
      <w:r w:rsidRPr="00D12252">
        <w:rPr>
          <w:rFonts w:ascii="Gothic720 BT" w:hAnsi="Gothic720 BT"/>
          <w:b/>
        </w:rPr>
        <w:t>ASUNTO:</w:t>
      </w:r>
      <w:r w:rsidRPr="00D12252">
        <w:rPr>
          <w:rFonts w:ascii="Gothic720 BT" w:hAnsi="Gothic720 BT"/>
        </w:rPr>
        <w:t xml:space="preserve"> RECEPCIÓN, CUMPLIMIENTO </w:t>
      </w:r>
      <w:r>
        <w:rPr>
          <w:rFonts w:ascii="Gothic720 BT" w:hAnsi="Gothic720 BT"/>
        </w:rPr>
        <w:t>A</w:t>
      </w:r>
      <w:r w:rsidRPr="00D12252">
        <w:rPr>
          <w:rFonts w:ascii="Gothic720 BT" w:hAnsi="Gothic720 BT"/>
        </w:rPr>
        <w:t xml:space="preserve"> </w:t>
      </w:r>
      <w:r>
        <w:rPr>
          <w:rFonts w:ascii="Gothic720 BT" w:hAnsi="Gothic720 BT"/>
        </w:rPr>
        <w:t>REQUERIMIENTO Y PREVENCIÓN</w:t>
      </w:r>
      <w:r w:rsidRPr="00D12252">
        <w:rPr>
          <w:rFonts w:ascii="Gothic720 BT" w:hAnsi="Gothic720 BT"/>
        </w:rPr>
        <w:t>.</w:t>
      </w:r>
    </w:p>
    <w:p w:rsidR="00B7168D" w:rsidRPr="00AD59C9" w:rsidRDefault="00B7168D" w:rsidP="002B5774">
      <w:pPr>
        <w:tabs>
          <w:tab w:val="left" w:pos="4487"/>
        </w:tabs>
        <w:spacing w:after="0" w:line="240" w:lineRule="auto"/>
        <w:ind w:left="567"/>
        <w:rPr>
          <w:rFonts w:ascii="Gothic720 BT" w:hAnsi="Gothic720 BT" w:cs="Arial"/>
          <w:b/>
          <w:lang w:val="es-ES" w:eastAsia="es-ES"/>
        </w:rPr>
      </w:pPr>
    </w:p>
    <w:p w:rsidR="00B7168D" w:rsidRPr="00AD59C9" w:rsidRDefault="00B7168D" w:rsidP="00B7168D">
      <w:pPr>
        <w:tabs>
          <w:tab w:val="left" w:pos="4487"/>
        </w:tabs>
        <w:spacing w:after="0" w:line="240" w:lineRule="auto"/>
        <w:ind w:left="567"/>
        <w:jc w:val="center"/>
        <w:rPr>
          <w:rFonts w:ascii="Gothic720 BT" w:hAnsi="Gothic720 BT" w:cs="Arial"/>
          <w:b/>
          <w:lang w:val="es-ES" w:eastAsia="es-ES"/>
        </w:rPr>
      </w:pPr>
      <w:r w:rsidRPr="00AD59C9">
        <w:rPr>
          <w:rFonts w:ascii="Gothic720 BT" w:hAnsi="Gothic720 BT" w:cs="Arial"/>
          <w:b/>
          <w:lang w:val="es-ES" w:eastAsia="es-ES"/>
        </w:rPr>
        <w:t>CONSTANCIA DE FIJACION EN ESTRADOS</w:t>
      </w:r>
    </w:p>
    <w:p w:rsidR="00B7168D" w:rsidRPr="00AD59C9" w:rsidRDefault="00B7168D" w:rsidP="00B7168D">
      <w:pPr>
        <w:tabs>
          <w:tab w:val="left" w:pos="4487"/>
        </w:tabs>
        <w:spacing w:after="0" w:line="240" w:lineRule="auto"/>
        <w:ind w:left="567"/>
        <w:jc w:val="center"/>
        <w:rPr>
          <w:rFonts w:ascii="Gothic720 BT" w:hAnsi="Gothic720 BT" w:cs="Arial"/>
          <w:b/>
          <w:lang w:val="es-ES" w:eastAsia="es-ES"/>
        </w:rPr>
      </w:pPr>
    </w:p>
    <w:p w:rsidR="00B7168D" w:rsidRPr="00AD59C9" w:rsidRDefault="00B7168D" w:rsidP="002B5774">
      <w:pPr>
        <w:tabs>
          <w:tab w:val="left" w:pos="-567"/>
          <w:tab w:val="left" w:pos="851"/>
        </w:tabs>
        <w:spacing w:after="0" w:line="276" w:lineRule="auto"/>
        <w:ind w:left="567" w:right="49"/>
        <w:jc w:val="both"/>
        <w:rPr>
          <w:rFonts w:ascii="Gothic720 BT" w:eastAsia="Times New Roman" w:hAnsi="Gothic720 BT" w:cs="Arial"/>
          <w:lang w:val="es-ES" w:eastAsia="es-ES"/>
        </w:rPr>
      </w:pPr>
      <w:r w:rsidRPr="00AD59C9">
        <w:rPr>
          <w:rFonts w:ascii="Gothic720 BT" w:eastAsia="Times New Roman" w:hAnsi="Gothic720 BT" w:cs="Arial"/>
          <w:lang w:val="es-ES" w:eastAsia="es-ES"/>
        </w:rPr>
        <w:t xml:space="preserve">En Santiago de Querétaro, Querétaro, el </w:t>
      </w:r>
      <w:r w:rsidR="002B5774">
        <w:rPr>
          <w:rFonts w:ascii="Gothic720 BT" w:eastAsia="Times New Roman" w:hAnsi="Gothic720 BT" w:cs="Arial"/>
          <w:lang w:val="es-ES" w:eastAsia="es-ES"/>
        </w:rPr>
        <w:t>diecinueve</w:t>
      </w:r>
      <w:r w:rsidRPr="00AD59C9">
        <w:rPr>
          <w:rFonts w:ascii="Gothic720 BT" w:eastAsia="Times New Roman" w:hAnsi="Gothic720 BT" w:cs="Arial"/>
          <w:lang w:val="es-ES" w:eastAsia="es-ES"/>
        </w:rPr>
        <w:t xml:space="preserve"> de enero de </w:t>
      </w:r>
      <w:proofErr w:type="gramStart"/>
      <w:r w:rsidR="002B5774">
        <w:rPr>
          <w:rFonts w:ascii="Gothic720 BT" w:eastAsia="Times New Roman" w:hAnsi="Gothic720 BT" w:cs="Arial"/>
          <w:lang w:val="es-ES" w:eastAsia="es-ES"/>
        </w:rPr>
        <w:t>dos mil veintiuno</w:t>
      </w:r>
      <w:proofErr w:type="gramEnd"/>
      <w:r w:rsidRPr="00AD59C9">
        <w:rPr>
          <w:rFonts w:ascii="Gothic720 BT" w:eastAsia="Times New Roman" w:hAnsi="Gothic720 BT" w:cs="Arial"/>
          <w:lang w:val="es-ES" w:eastAsia="es-ES"/>
        </w:rPr>
        <w:t xml:space="preserve">, el Secretario Ejecutivo del Instituto Electoral del Estado de Querétaro </w:t>
      </w:r>
      <w:r w:rsidRPr="00AD59C9">
        <w:rPr>
          <w:rFonts w:ascii="Gothic720 BT" w:eastAsia="Times New Roman" w:hAnsi="Gothic720 BT" w:cs="Arial"/>
          <w:b/>
          <w:lang w:val="es-ES" w:eastAsia="es-ES"/>
        </w:rPr>
        <w:t>HACE CONSTAR</w:t>
      </w:r>
      <w:r w:rsidRPr="00AD59C9">
        <w:rPr>
          <w:rFonts w:ascii="Gothic720 BT" w:eastAsia="Times New Roman" w:hAnsi="Gothic720 BT" w:cs="Arial"/>
          <w:lang w:val="es-ES" w:eastAsia="es-ES"/>
        </w:rPr>
        <w:t xml:space="preserve"> que el día de la fecha, se fijó en los estrados del Consejo General el proveído emitido el día en que se actúa en el expediente indicado al rubro</w:t>
      </w:r>
      <w:r>
        <w:rPr>
          <w:rFonts w:ascii="Gothic720 BT" w:eastAsia="Times New Roman" w:hAnsi="Gothic720 BT" w:cs="Arial"/>
          <w:lang w:val="es-ES" w:eastAsia="es-ES"/>
        </w:rPr>
        <w:t>, así como la respectiva cédula de notificación</w:t>
      </w:r>
      <w:r w:rsidRPr="00AD59C9">
        <w:rPr>
          <w:rFonts w:ascii="Gothic720 BT" w:eastAsia="Times New Roman" w:hAnsi="Gothic720 BT" w:cs="Arial"/>
          <w:lang w:val="es-ES" w:eastAsia="es-ES"/>
        </w:rPr>
        <w:t xml:space="preserve">. Dichos documentos constan en un total de </w:t>
      </w:r>
      <w:r w:rsidR="002B5774">
        <w:rPr>
          <w:rFonts w:ascii="Gothic720 BT" w:eastAsia="Times New Roman" w:hAnsi="Gothic720 BT" w:cs="Arial"/>
          <w:lang w:val="es-ES" w:eastAsia="es-ES"/>
        </w:rPr>
        <w:t>cuatro</w:t>
      </w:r>
      <w:r w:rsidRPr="00AD59C9">
        <w:rPr>
          <w:rFonts w:ascii="Gothic720 BT" w:eastAsia="Times New Roman" w:hAnsi="Gothic720 BT" w:cs="Arial"/>
          <w:lang w:val="es-ES" w:eastAsia="es-ES"/>
        </w:rPr>
        <w:t xml:space="preserve"> fojas útiles con texto por un solo lado; lo anterior para los fines y efectos legales a que haya lugar. </w:t>
      </w:r>
      <w:r w:rsidRPr="00AD59C9">
        <w:rPr>
          <w:rFonts w:ascii="Gothic720 BT" w:eastAsia="Times New Roman" w:hAnsi="Gothic720 BT" w:cs="Arial"/>
          <w:b/>
          <w:lang w:val="es-ES" w:eastAsia="es-ES"/>
        </w:rPr>
        <w:t>DOY FE.</w:t>
      </w:r>
      <w:r w:rsidRPr="00AD59C9">
        <w:rPr>
          <w:rFonts w:ascii="Gothic720 BT" w:eastAsia="Times New Roman" w:hAnsi="Gothic720 BT" w:cs="Arial"/>
          <w:lang w:val="es-ES" w:eastAsia="es-ES"/>
        </w:rPr>
        <w:t xml:space="preserve"> -</w:t>
      </w:r>
      <w:r w:rsidR="002B5774">
        <w:rPr>
          <w:rFonts w:ascii="Gothic720 BT" w:eastAsia="Times New Roman" w:hAnsi="Gothic720 BT" w:cs="Arial"/>
          <w:lang w:val="es-ES" w:eastAsia="es-ES"/>
        </w:rPr>
        <w:t>-------------------------------</w:t>
      </w:r>
    </w:p>
    <w:p w:rsidR="00B7168D" w:rsidRPr="00AD59C9" w:rsidRDefault="00B7168D" w:rsidP="00B7168D">
      <w:pPr>
        <w:spacing w:after="0" w:line="240" w:lineRule="auto"/>
        <w:ind w:left="567"/>
        <w:jc w:val="center"/>
        <w:rPr>
          <w:rFonts w:ascii="Gothic720 BT" w:hAnsi="Gothic720 BT" w:cs="Arial"/>
          <w:b/>
          <w:lang w:val="es-ES" w:eastAsia="es-ES"/>
        </w:rPr>
      </w:pPr>
    </w:p>
    <w:p w:rsidR="00B7168D" w:rsidRPr="00AD59C9" w:rsidRDefault="00B7168D" w:rsidP="00B7168D">
      <w:pPr>
        <w:spacing w:after="0" w:line="240" w:lineRule="auto"/>
        <w:rPr>
          <w:rFonts w:ascii="Gothic720 BT" w:hAnsi="Gothic720 BT" w:cs="Arial"/>
          <w:b/>
          <w:lang w:val="es-ES" w:eastAsia="es-ES"/>
        </w:rPr>
      </w:pPr>
    </w:p>
    <w:p w:rsidR="00B7168D" w:rsidRPr="00AD59C9" w:rsidRDefault="00B7168D" w:rsidP="00B7168D">
      <w:pPr>
        <w:spacing w:after="0" w:line="240" w:lineRule="auto"/>
        <w:rPr>
          <w:rFonts w:ascii="Gothic720 BT" w:hAnsi="Gothic720 BT" w:cs="Arial"/>
          <w:b/>
          <w:lang w:val="es-ES" w:eastAsia="es-ES"/>
        </w:rPr>
      </w:pPr>
    </w:p>
    <w:p w:rsidR="00B7168D" w:rsidRPr="00AD59C9" w:rsidRDefault="00B7168D" w:rsidP="00B7168D">
      <w:pPr>
        <w:spacing w:after="0" w:line="240" w:lineRule="auto"/>
        <w:rPr>
          <w:rFonts w:ascii="Gothic720 BT" w:hAnsi="Gothic720 BT" w:cs="Arial"/>
          <w:b/>
          <w:lang w:val="es-ES" w:eastAsia="es-ES"/>
        </w:rPr>
      </w:pPr>
    </w:p>
    <w:p w:rsidR="00B7168D" w:rsidRPr="00AD59C9" w:rsidRDefault="00B7168D" w:rsidP="00B7168D">
      <w:pPr>
        <w:spacing w:after="0" w:line="240" w:lineRule="auto"/>
        <w:jc w:val="center"/>
        <w:rPr>
          <w:rFonts w:ascii="Gothic720 BT" w:hAnsi="Gothic720 BT" w:cs="Arial"/>
          <w:b/>
          <w:lang w:val="es-ES" w:eastAsia="es-ES"/>
        </w:rPr>
      </w:pPr>
    </w:p>
    <w:p w:rsidR="00B7168D" w:rsidRPr="00AD59C9" w:rsidRDefault="00B7168D" w:rsidP="00B7168D">
      <w:pPr>
        <w:spacing w:after="0" w:line="240" w:lineRule="auto"/>
        <w:ind w:left="426"/>
        <w:jc w:val="center"/>
        <w:rPr>
          <w:rFonts w:ascii="Gothic720 BT" w:eastAsia="Calibri" w:hAnsi="Gothic720 BT" w:cs="Times New Roman"/>
          <w:b/>
          <w:lang w:eastAsia="es-MX"/>
        </w:rPr>
      </w:pPr>
      <w:r w:rsidRPr="00AD59C9">
        <w:rPr>
          <w:rFonts w:ascii="Gothic720 BT" w:eastAsia="Calibri" w:hAnsi="Gothic720 BT" w:cs="Times New Roman"/>
          <w:b/>
          <w:lang w:eastAsia="es-MX"/>
        </w:rPr>
        <w:t>Mtro. Carlos Alejandro Pérez Espíndola</w:t>
      </w:r>
    </w:p>
    <w:p w:rsidR="00B7168D" w:rsidRPr="00AD59C9" w:rsidRDefault="00B7168D" w:rsidP="00B7168D">
      <w:pPr>
        <w:spacing w:after="0" w:line="240" w:lineRule="auto"/>
        <w:ind w:left="426"/>
        <w:jc w:val="center"/>
        <w:rPr>
          <w:rFonts w:ascii="Gothic720 BT" w:eastAsia="Calibri" w:hAnsi="Gothic720 BT" w:cs="Times New Roman"/>
          <w:b/>
          <w:lang w:eastAsia="es-MX"/>
        </w:rPr>
      </w:pPr>
      <w:r w:rsidRPr="00AD59C9">
        <w:rPr>
          <w:rFonts w:ascii="Gothic720 BT" w:eastAsia="Calibri" w:hAnsi="Gothic720 BT" w:cs="Times New Roman"/>
          <w:lang w:eastAsia="es-MX"/>
        </w:rPr>
        <w:t>Secretario Ejecutivo</w:t>
      </w:r>
    </w:p>
    <w:p w:rsidR="00B7168D" w:rsidRPr="00AD59C9" w:rsidRDefault="00B7168D" w:rsidP="00B7168D">
      <w:pPr>
        <w:tabs>
          <w:tab w:val="left" w:pos="4569"/>
          <w:tab w:val="left" w:pos="9214"/>
        </w:tabs>
        <w:spacing w:after="0" w:line="240" w:lineRule="auto"/>
        <w:ind w:left="284"/>
        <w:jc w:val="center"/>
        <w:rPr>
          <w:rFonts w:ascii="Gothic720 BT" w:hAnsi="Gothic720 BT" w:cs="Arial"/>
          <w:lang w:val="es-ES" w:eastAsia="es-ES"/>
        </w:rPr>
      </w:pPr>
    </w:p>
    <w:p w:rsidR="00B7168D" w:rsidRPr="00AD59C9" w:rsidRDefault="00B7168D" w:rsidP="00B7168D">
      <w:pPr>
        <w:spacing w:after="200" w:line="276" w:lineRule="auto"/>
        <w:ind w:left="3402"/>
        <w:jc w:val="both"/>
        <w:rPr>
          <w:rFonts w:ascii="Gothic720 BT" w:hAnsi="Gothic720 BT"/>
        </w:rPr>
      </w:pPr>
    </w:p>
    <w:p w:rsidR="00B7168D" w:rsidRPr="00AD59C9" w:rsidRDefault="00B7168D" w:rsidP="00B7168D">
      <w:pPr>
        <w:spacing w:after="200" w:line="276" w:lineRule="auto"/>
        <w:ind w:left="3402"/>
        <w:jc w:val="both"/>
        <w:rPr>
          <w:rFonts w:ascii="Gothic720 BT" w:hAnsi="Gothic720 BT"/>
        </w:rPr>
      </w:pPr>
    </w:p>
    <w:p w:rsidR="00B7168D" w:rsidRPr="00AD59C9" w:rsidRDefault="00B7168D" w:rsidP="00B7168D">
      <w:pPr>
        <w:spacing w:after="200" w:line="276" w:lineRule="auto"/>
        <w:ind w:left="3402"/>
        <w:jc w:val="both"/>
        <w:rPr>
          <w:rFonts w:ascii="Gothic720 BT" w:hAnsi="Gothic720 BT"/>
        </w:rPr>
      </w:pPr>
    </w:p>
    <w:p w:rsidR="00B7168D" w:rsidRDefault="00B7168D" w:rsidP="00B7168D">
      <w:pPr>
        <w:spacing w:after="200" w:line="276" w:lineRule="auto"/>
        <w:ind w:left="3402"/>
        <w:jc w:val="both"/>
        <w:rPr>
          <w:rFonts w:ascii="Gothic720 BT" w:hAnsi="Gothic720 BT"/>
        </w:rPr>
      </w:pPr>
    </w:p>
    <w:p w:rsidR="00B7168D" w:rsidRDefault="00B7168D" w:rsidP="00B7168D">
      <w:pPr>
        <w:spacing w:after="200" w:line="276" w:lineRule="auto"/>
        <w:ind w:left="3402"/>
        <w:jc w:val="both"/>
        <w:rPr>
          <w:rFonts w:ascii="Gothic720 BT" w:hAnsi="Gothic720 BT"/>
        </w:rPr>
      </w:pPr>
    </w:p>
    <w:p w:rsidR="00B7168D" w:rsidRDefault="00B7168D" w:rsidP="00B7168D">
      <w:pPr>
        <w:spacing w:after="200" w:line="276" w:lineRule="auto"/>
        <w:ind w:left="3402"/>
        <w:jc w:val="both"/>
        <w:rPr>
          <w:rFonts w:ascii="Gothic720 BT" w:hAnsi="Gothic720 BT"/>
        </w:rPr>
      </w:pPr>
    </w:p>
    <w:p w:rsidR="00B7168D" w:rsidRDefault="00B7168D" w:rsidP="00B7168D">
      <w:pPr>
        <w:spacing w:after="200" w:line="276" w:lineRule="auto"/>
        <w:ind w:left="3402"/>
        <w:jc w:val="both"/>
        <w:rPr>
          <w:rFonts w:ascii="Gothic720 BT" w:hAnsi="Gothic720 BT"/>
        </w:rPr>
      </w:pPr>
    </w:p>
    <w:p w:rsidR="00B7168D" w:rsidRDefault="00B7168D" w:rsidP="00B7168D">
      <w:pPr>
        <w:spacing w:after="200" w:line="276" w:lineRule="auto"/>
        <w:ind w:left="3402"/>
        <w:jc w:val="both"/>
        <w:rPr>
          <w:rFonts w:ascii="Gothic720 BT" w:hAnsi="Gothic720 BT"/>
        </w:rPr>
      </w:pPr>
    </w:p>
    <w:p w:rsidR="00B7168D" w:rsidRDefault="00B7168D" w:rsidP="00B7168D">
      <w:pPr>
        <w:spacing w:after="200" w:line="276" w:lineRule="auto"/>
        <w:ind w:left="3402"/>
        <w:jc w:val="both"/>
        <w:rPr>
          <w:rFonts w:ascii="Gothic720 BT" w:hAnsi="Gothic720 BT"/>
        </w:rPr>
      </w:pPr>
    </w:p>
    <w:p w:rsidR="00B7168D" w:rsidRDefault="00B7168D" w:rsidP="00B7168D">
      <w:pPr>
        <w:spacing w:after="200" w:line="276" w:lineRule="auto"/>
        <w:ind w:left="3402"/>
        <w:jc w:val="both"/>
        <w:rPr>
          <w:rFonts w:ascii="Gothic720 BT" w:hAnsi="Gothic720 BT"/>
        </w:rPr>
      </w:pPr>
    </w:p>
    <w:p w:rsidR="00B7168D" w:rsidRDefault="00B7168D" w:rsidP="00B7168D">
      <w:pPr>
        <w:spacing w:after="200" w:line="276" w:lineRule="auto"/>
        <w:ind w:left="3402"/>
        <w:jc w:val="both"/>
        <w:rPr>
          <w:rFonts w:ascii="Gothic720 BT" w:hAnsi="Gothic720 BT"/>
        </w:rPr>
      </w:pPr>
    </w:p>
    <w:p w:rsidR="002B5774" w:rsidRDefault="002B5774" w:rsidP="00B7168D">
      <w:pPr>
        <w:spacing w:after="200" w:line="276" w:lineRule="auto"/>
        <w:ind w:left="3402"/>
        <w:jc w:val="both"/>
        <w:rPr>
          <w:rFonts w:ascii="Gothic720 BT" w:hAnsi="Gothic720 BT"/>
        </w:rPr>
      </w:pPr>
    </w:p>
    <w:p w:rsidR="002B5774" w:rsidRDefault="002B5774" w:rsidP="00B7168D">
      <w:pPr>
        <w:spacing w:after="200" w:line="276" w:lineRule="auto"/>
        <w:ind w:left="3402"/>
        <w:jc w:val="both"/>
        <w:rPr>
          <w:rFonts w:ascii="Gothic720 BT" w:hAnsi="Gothic720 BT"/>
        </w:rPr>
      </w:pPr>
    </w:p>
    <w:p w:rsidR="00B7168D" w:rsidRDefault="00B7168D" w:rsidP="00B7168D">
      <w:pPr>
        <w:spacing w:after="0" w:line="240" w:lineRule="auto"/>
        <w:ind w:left="851"/>
        <w:jc w:val="right"/>
        <w:rPr>
          <w:rFonts w:ascii="Gothic720 BT" w:hAnsi="Gothic720 BT"/>
          <w:b/>
          <w:bCs/>
          <w:lang w:eastAsia="es-ES"/>
        </w:rPr>
      </w:pPr>
    </w:p>
    <w:p w:rsidR="00B7168D" w:rsidRDefault="00B7168D" w:rsidP="00B7168D">
      <w:pPr>
        <w:spacing w:after="0" w:line="240" w:lineRule="auto"/>
        <w:ind w:left="851"/>
        <w:jc w:val="right"/>
        <w:rPr>
          <w:rFonts w:ascii="Gothic720 BT" w:hAnsi="Gothic720 BT"/>
          <w:b/>
          <w:bCs/>
          <w:lang w:eastAsia="es-ES"/>
        </w:rPr>
      </w:pPr>
      <w:r>
        <w:rPr>
          <w:rFonts w:ascii="Gothic720 BT" w:hAnsi="Gothic720 BT"/>
          <w:b/>
          <w:bCs/>
          <w:lang w:eastAsia="es-ES"/>
        </w:rPr>
        <w:t xml:space="preserve">CONSEJO GENERAL </w:t>
      </w:r>
    </w:p>
    <w:p w:rsidR="00B7168D" w:rsidRDefault="00B7168D" w:rsidP="00B7168D">
      <w:pPr>
        <w:spacing w:after="0" w:line="240" w:lineRule="auto"/>
        <w:ind w:left="851"/>
        <w:jc w:val="right"/>
        <w:rPr>
          <w:rFonts w:ascii="Gothic720 BT" w:hAnsi="Gothic720 BT"/>
          <w:b/>
          <w:bCs/>
          <w:lang w:eastAsia="es-ES"/>
        </w:rPr>
      </w:pPr>
    </w:p>
    <w:p w:rsidR="00B7168D" w:rsidRPr="00572FC2" w:rsidRDefault="00B7168D" w:rsidP="00B7168D">
      <w:pPr>
        <w:spacing w:after="0" w:line="240" w:lineRule="auto"/>
        <w:ind w:left="851"/>
        <w:jc w:val="right"/>
        <w:rPr>
          <w:rFonts w:ascii="Gothic720 BT" w:hAnsi="Gothic720 BT"/>
          <w:b/>
          <w:bCs/>
          <w:lang w:eastAsia="es-ES"/>
        </w:rPr>
      </w:pPr>
      <w:r w:rsidRPr="00572FC2">
        <w:rPr>
          <w:rFonts w:ascii="Gothic720 BT" w:hAnsi="Gothic720 BT"/>
          <w:b/>
          <w:bCs/>
          <w:lang w:eastAsia="es-ES"/>
        </w:rPr>
        <w:t xml:space="preserve">SECRETARÍA EJECUTIVA </w:t>
      </w:r>
    </w:p>
    <w:p w:rsidR="00B7168D" w:rsidRDefault="00B7168D" w:rsidP="00B7168D">
      <w:pPr>
        <w:tabs>
          <w:tab w:val="left" w:pos="5305"/>
        </w:tabs>
        <w:spacing w:after="0" w:line="240" w:lineRule="auto"/>
        <w:jc w:val="right"/>
        <w:rPr>
          <w:rFonts w:ascii="Gothic720 BT" w:hAnsi="Gothic720 BT"/>
          <w:b/>
          <w:bCs/>
          <w:lang w:eastAsia="es-ES"/>
        </w:rPr>
      </w:pPr>
    </w:p>
    <w:p w:rsidR="00B7168D" w:rsidRDefault="00B7168D" w:rsidP="00B7168D">
      <w:pPr>
        <w:spacing w:after="0" w:line="240" w:lineRule="auto"/>
        <w:ind w:left="851"/>
        <w:jc w:val="right"/>
        <w:rPr>
          <w:rFonts w:ascii="Gothic720 BT" w:hAnsi="Gothic720 BT"/>
          <w:b/>
          <w:bCs/>
          <w:lang w:eastAsia="es-ES"/>
        </w:rPr>
      </w:pPr>
      <w:r>
        <w:rPr>
          <w:rFonts w:ascii="Gothic720 BT" w:hAnsi="Gothic720 BT"/>
          <w:b/>
          <w:bCs/>
          <w:lang w:eastAsia="es-ES"/>
        </w:rPr>
        <w:t>OFICIO NO. SE</w:t>
      </w:r>
      <w:r w:rsidRPr="00572FC2">
        <w:rPr>
          <w:rFonts w:ascii="Gothic720 BT" w:hAnsi="Gothic720 BT"/>
          <w:b/>
          <w:bCs/>
          <w:lang w:eastAsia="es-ES"/>
        </w:rPr>
        <w:t>/</w:t>
      </w:r>
      <w:r w:rsidR="005A3866">
        <w:rPr>
          <w:rFonts w:ascii="Gothic720 BT" w:hAnsi="Gothic720 BT"/>
          <w:b/>
          <w:bCs/>
          <w:lang w:eastAsia="es-ES"/>
        </w:rPr>
        <w:t>265</w:t>
      </w:r>
      <w:r>
        <w:rPr>
          <w:rFonts w:ascii="Gothic720 BT" w:hAnsi="Gothic720 BT"/>
          <w:b/>
          <w:bCs/>
          <w:lang w:eastAsia="es-ES"/>
        </w:rPr>
        <w:t>/21</w:t>
      </w:r>
      <w:r w:rsidRPr="00572FC2">
        <w:rPr>
          <w:rFonts w:ascii="Gothic720 BT" w:hAnsi="Gothic720 BT"/>
          <w:b/>
          <w:bCs/>
          <w:lang w:eastAsia="es-ES"/>
        </w:rPr>
        <w:t xml:space="preserve"> </w:t>
      </w:r>
    </w:p>
    <w:p w:rsidR="00B7168D" w:rsidRDefault="00B7168D" w:rsidP="00B7168D">
      <w:pPr>
        <w:spacing w:after="0" w:line="240" w:lineRule="auto"/>
        <w:jc w:val="right"/>
        <w:rPr>
          <w:rFonts w:ascii="Gothic720 BT" w:hAnsi="Gothic720 BT"/>
          <w:b/>
          <w:bCs/>
          <w:lang w:eastAsia="es-ES"/>
        </w:rPr>
      </w:pPr>
    </w:p>
    <w:p w:rsidR="00B7168D" w:rsidRDefault="00B7168D" w:rsidP="00B7168D">
      <w:pPr>
        <w:spacing w:after="0" w:line="240" w:lineRule="auto"/>
        <w:ind w:left="2268"/>
        <w:jc w:val="right"/>
        <w:rPr>
          <w:rFonts w:ascii="Gothic720 BT" w:hAnsi="Gothic720 BT"/>
          <w:bCs/>
          <w:lang w:eastAsia="es-ES"/>
        </w:rPr>
      </w:pPr>
      <w:r>
        <w:rPr>
          <w:rFonts w:ascii="Gothic720 BT" w:hAnsi="Gothic720 BT"/>
          <w:b/>
          <w:bCs/>
          <w:lang w:eastAsia="es-ES"/>
        </w:rPr>
        <w:t xml:space="preserve">ASUNTO: </w:t>
      </w:r>
      <w:r>
        <w:rPr>
          <w:rFonts w:ascii="Gothic720 BT" w:hAnsi="Gothic720 BT"/>
          <w:bCs/>
          <w:lang w:eastAsia="es-ES"/>
        </w:rPr>
        <w:t xml:space="preserve">Se </w:t>
      </w:r>
      <w:r w:rsidR="00205F13">
        <w:rPr>
          <w:rFonts w:ascii="Gothic720 BT" w:hAnsi="Gothic720 BT"/>
          <w:bCs/>
          <w:lang w:eastAsia="es-ES"/>
        </w:rPr>
        <w:t>notifica</w:t>
      </w:r>
      <w:r>
        <w:rPr>
          <w:rFonts w:ascii="Gothic720 BT" w:hAnsi="Gothic720 BT"/>
          <w:bCs/>
          <w:lang w:eastAsia="es-ES"/>
        </w:rPr>
        <w:t xml:space="preserve"> proveído.</w:t>
      </w:r>
    </w:p>
    <w:p w:rsidR="00B7168D" w:rsidRDefault="00B7168D" w:rsidP="00B7168D">
      <w:pPr>
        <w:spacing w:after="0" w:line="240" w:lineRule="auto"/>
        <w:jc w:val="right"/>
        <w:rPr>
          <w:rFonts w:ascii="Gothic720 BT" w:hAnsi="Gothic720 BT"/>
          <w:bCs/>
          <w:lang w:eastAsia="es-ES"/>
        </w:rPr>
      </w:pPr>
    </w:p>
    <w:p w:rsidR="00B7168D" w:rsidRDefault="00B7168D" w:rsidP="00B7168D">
      <w:pPr>
        <w:ind w:left="851"/>
        <w:jc w:val="right"/>
        <w:rPr>
          <w:rFonts w:ascii="Gothic720 BT" w:hAnsi="Gothic720 BT"/>
        </w:rPr>
      </w:pPr>
      <w:r w:rsidRPr="00572FC2">
        <w:rPr>
          <w:rFonts w:ascii="Gothic720 BT" w:hAnsi="Gothic720 BT"/>
        </w:rPr>
        <w:t>Sant</w:t>
      </w:r>
      <w:r w:rsidR="006B0C65">
        <w:rPr>
          <w:rFonts w:ascii="Gothic720 BT" w:hAnsi="Gothic720 BT"/>
        </w:rPr>
        <w:t>iago de Querétaro, Querétaro, 1</w:t>
      </w:r>
      <w:r w:rsidR="002B5774">
        <w:rPr>
          <w:rFonts w:ascii="Gothic720 BT" w:hAnsi="Gothic720 BT"/>
        </w:rPr>
        <w:t>9</w:t>
      </w:r>
      <w:r>
        <w:rPr>
          <w:rFonts w:ascii="Gothic720 BT" w:hAnsi="Gothic720 BT"/>
        </w:rPr>
        <w:t xml:space="preserve"> </w:t>
      </w:r>
      <w:r w:rsidRPr="00572FC2">
        <w:rPr>
          <w:rFonts w:ascii="Gothic720 BT" w:hAnsi="Gothic720 BT"/>
        </w:rPr>
        <w:t xml:space="preserve">de </w:t>
      </w:r>
      <w:r>
        <w:rPr>
          <w:rFonts w:ascii="Gothic720 BT" w:hAnsi="Gothic720 BT"/>
        </w:rPr>
        <w:t xml:space="preserve">enero </w:t>
      </w:r>
      <w:r w:rsidRPr="00572FC2">
        <w:rPr>
          <w:rFonts w:ascii="Gothic720 BT" w:hAnsi="Gothic720 BT"/>
        </w:rPr>
        <w:t>de 20</w:t>
      </w:r>
      <w:r>
        <w:rPr>
          <w:rFonts w:ascii="Gothic720 BT" w:hAnsi="Gothic720 BT"/>
        </w:rPr>
        <w:t>21</w:t>
      </w:r>
    </w:p>
    <w:p w:rsidR="00B7168D" w:rsidRDefault="00B7168D" w:rsidP="00B7168D">
      <w:pPr>
        <w:spacing w:after="0"/>
        <w:rPr>
          <w:rFonts w:ascii="Gothic720 BT" w:hAnsi="Gothic720 BT"/>
          <w:b/>
        </w:rPr>
      </w:pPr>
    </w:p>
    <w:p w:rsidR="00B7168D" w:rsidRDefault="00205F13" w:rsidP="00205F13">
      <w:pPr>
        <w:spacing w:after="0"/>
        <w:rPr>
          <w:rFonts w:ascii="Gothic720 BT" w:hAnsi="Gothic720 BT"/>
        </w:rPr>
      </w:pPr>
      <w:r>
        <w:rPr>
          <w:rFonts w:ascii="Gothic720 BT" w:hAnsi="Gothic720 BT"/>
          <w:b/>
        </w:rPr>
        <w:t xml:space="preserve">C. CÉSAR MOISÉS CADENA ROMERO </w:t>
      </w:r>
    </w:p>
    <w:p w:rsidR="00205F13" w:rsidRDefault="00205F13" w:rsidP="00205F13">
      <w:pPr>
        <w:spacing w:after="0"/>
        <w:rPr>
          <w:rFonts w:ascii="Gothic720 BT" w:hAnsi="Gothic720 BT"/>
        </w:rPr>
      </w:pPr>
      <w:r>
        <w:rPr>
          <w:rFonts w:ascii="Gothic720 BT" w:hAnsi="Gothic720 BT"/>
        </w:rPr>
        <w:t xml:space="preserve">Delegado Nacional del partido Movimiento </w:t>
      </w:r>
    </w:p>
    <w:p w:rsidR="00205F13" w:rsidRDefault="00205F13" w:rsidP="00205F13">
      <w:pPr>
        <w:spacing w:after="0"/>
        <w:rPr>
          <w:rFonts w:ascii="Gothic720 BT" w:hAnsi="Gothic720 BT"/>
        </w:rPr>
      </w:pPr>
      <w:r>
        <w:rPr>
          <w:rFonts w:ascii="Gothic720 BT" w:hAnsi="Gothic720 BT"/>
        </w:rPr>
        <w:t xml:space="preserve">Ciudadano en el Estado de Querétaro </w:t>
      </w:r>
    </w:p>
    <w:p w:rsidR="00B7168D" w:rsidRDefault="00B7168D" w:rsidP="00B7168D">
      <w:pPr>
        <w:spacing w:after="0"/>
        <w:rPr>
          <w:rFonts w:ascii="Gothic720 BT" w:hAnsi="Gothic720 BT"/>
          <w:b/>
        </w:rPr>
      </w:pPr>
      <w:r w:rsidRPr="00AA643D">
        <w:rPr>
          <w:rFonts w:ascii="Gothic720 BT" w:hAnsi="Gothic720 BT"/>
          <w:b/>
        </w:rPr>
        <w:t>PRESENTE</w:t>
      </w:r>
    </w:p>
    <w:p w:rsidR="00B7168D" w:rsidRDefault="00B7168D" w:rsidP="00B7168D">
      <w:pPr>
        <w:spacing w:after="0"/>
        <w:rPr>
          <w:rFonts w:ascii="Gothic720 BT" w:hAnsi="Gothic720 BT"/>
          <w:b/>
        </w:rPr>
      </w:pPr>
    </w:p>
    <w:p w:rsidR="00B7168D" w:rsidRDefault="00B7168D" w:rsidP="00B7168D">
      <w:pPr>
        <w:spacing w:after="0"/>
        <w:jc w:val="both"/>
        <w:rPr>
          <w:rFonts w:ascii="Gothic720 BT" w:hAnsi="Gothic720 BT"/>
        </w:rPr>
      </w:pPr>
      <w:r>
        <w:rPr>
          <w:rFonts w:ascii="Gothic720 BT" w:hAnsi="Gothic720 BT"/>
        </w:rPr>
        <w:t xml:space="preserve">En atención al punto de acuerdo </w:t>
      </w:r>
      <w:r w:rsidR="002B5774">
        <w:rPr>
          <w:rFonts w:ascii="Gothic720 BT" w:hAnsi="Gothic720 BT"/>
        </w:rPr>
        <w:t>tercero</w:t>
      </w:r>
      <w:r>
        <w:rPr>
          <w:rFonts w:ascii="Gothic720 BT" w:hAnsi="Gothic720 BT"/>
        </w:rPr>
        <w:t xml:space="preserve"> del proveído emitido el día en que se actúa en el expediente </w:t>
      </w:r>
      <w:r w:rsidR="00205F13">
        <w:rPr>
          <w:rFonts w:ascii="Gothic720 BT" w:eastAsia="Calibri" w:hAnsi="Gothic720 BT" w:cs="Arial"/>
          <w:lang w:eastAsia="es-MX"/>
        </w:rPr>
        <w:t>029/2002</w:t>
      </w:r>
      <w:r>
        <w:rPr>
          <w:rFonts w:ascii="Gothic720 BT" w:hAnsi="Gothic720 BT"/>
        </w:rPr>
        <w:t xml:space="preserve"> relativo al Partido </w:t>
      </w:r>
      <w:r w:rsidR="00205F13">
        <w:rPr>
          <w:rFonts w:ascii="Gothic720 BT" w:hAnsi="Gothic720 BT"/>
        </w:rPr>
        <w:t>Movimiento Ciudadano</w:t>
      </w:r>
      <w:r>
        <w:rPr>
          <w:rFonts w:ascii="Gothic720 BT" w:hAnsi="Gothic720 BT"/>
        </w:rPr>
        <w:t>, remito copia de dicha determinación</w:t>
      </w:r>
      <w:r w:rsidR="00C00409">
        <w:rPr>
          <w:rFonts w:ascii="Gothic720 BT" w:hAnsi="Gothic720 BT"/>
        </w:rPr>
        <w:t xml:space="preserve"> en un total de </w:t>
      </w:r>
      <w:r w:rsidR="002B5774">
        <w:rPr>
          <w:rFonts w:ascii="Gothic720 BT" w:hAnsi="Gothic720 BT"/>
        </w:rPr>
        <w:t>tres</w:t>
      </w:r>
      <w:r w:rsidR="00602C40">
        <w:rPr>
          <w:rFonts w:ascii="Gothic720 BT" w:hAnsi="Gothic720 BT"/>
        </w:rPr>
        <w:t xml:space="preserve"> fojas útiles con texto por un solo lado</w:t>
      </w:r>
      <w:r>
        <w:rPr>
          <w:rFonts w:ascii="Gothic720 BT" w:hAnsi="Gothic720 BT"/>
        </w:rPr>
        <w:t>, para los efectos conducentes.</w:t>
      </w:r>
    </w:p>
    <w:p w:rsidR="00B7168D" w:rsidRDefault="00B7168D" w:rsidP="00B7168D">
      <w:pPr>
        <w:spacing w:after="0"/>
        <w:jc w:val="both"/>
        <w:rPr>
          <w:rFonts w:ascii="Gothic720 BT" w:hAnsi="Gothic720 BT"/>
        </w:rPr>
      </w:pPr>
    </w:p>
    <w:p w:rsidR="00B7168D" w:rsidRDefault="00B7168D" w:rsidP="00B7168D">
      <w:pPr>
        <w:spacing w:after="0"/>
        <w:jc w:val="both"/>
        <w:rPr>
          <w:rFonts w:ascii="Gothic720 BT" w:hAnsi="Gothic720 BT"/>
        </w:rPr>
      </w:pPr>
      <w:r>
        <w:rPr>
          <w:rFonts w:ascii="Gothic720 BT" w:hAnsi="Gothic720 BT"/>
        </w:rPr>
        <w:t xml:space="preserve">Sin otro particular, reciba un cordial saludo. </w:t>
      </w:r>
    </w:p>
    <w:p w:rsidR="00B7168D" w:rsidRDefault="00B7168D" w:rsidP="00B7168D">
      <w:pPr>
        <w:spacing w:after="0"/>
        <w:jc w:val="both"/>
        <w:rPr>
          <w:rFonts w:ascii="Gothic720 BT" w:hAnsi="Gothic720 BT"/>
        </w:rPr>
      </w:pPr>
    </w:p>
    <w:p w:rsidR="00B7168D" w:rsidRDefault="00B7168D" w:rsidP="00B7168D">
      <w:pPr>
        <w:spacing w:after="0"/>
        <w:jc w:val="center"/>
        <w:rPr>
          <w:rFonts w:ascii="Gothic720 BT" w:hAnsi="Gothic720 BT"/>
          <w:b/>
          <w:bCs/>
        </w:rPr>
      </w:pPr>
      <w:r w:rsidRPr="00572FC2">
        <w:rPr>
          <w:rFonts w:ascii="Gothic720 BT" w:hAnsi="Gothic720 BT"/>
          <w:b/>
          <w:bCs/>
        </w:rPr>
        <w:t>ATENTAMENTE</w:t>
      </w:r>
    </w:p>
    <w:p w:rsidR="00B7168D" w:rsidRDefault="00B7168D" w:rsidP="00B7168D">
      <w:pPr>
        <w:spacing w:after="0"/>
        <w:jc w:val="center"/>
        <w:rPr>
          <w:rFonts w:ascii="Gothic720 BT" w:hAnsi="Gothic720 BT"/>
          <w:i/>
          <w:iCs/>
        </w:rPr>
      </w:pPr>
      <w:r w:rsidRPr="00572FC2">
        <w:rPr>
          <w:rFonts w:ascii="Gothic720 BT" w:hAnsi="Gothic720 BT"/>
          <w:i/>
          <w:iCs/>
        </w:rPr>
        <w:t xml:space="preserve">Tu participación hace la democracia </w:t>
      </w:r>
    </w:p>
    <w:p w:rsidR="00B7168D" w:rsidRDefault="00B7168D" w:rsidP="00B7168D">
      <w:pPr>
        <w:spacing w:after="0"/>
        <w:jc w:val="center"/>
        <w:rPr>
          <w:rFonts w:ascii="Gothic720 BT" w:hAnsi="Gothic720 BT"/>
          <w:b/>
          <w:bCs/>
          <w:lang w:eastAsia="es-ES"/>
        </w:rPr>
      </w:pPr>
    </w:p>
    <w:p w:rsidR="00B7168D" w:rsidRDefault="00B7168D" w:rsidP="00B7168D">
      <w:pPr>
        <w:spacing w:after="0"/>
        <w:jc w:val="center"/>
        <w:rPr>
          <w:rFonts w:ascii="Gothic720 BT" w:hAnsi="Gothic720 BT"/>
          <w:b/>
          <w:bCs/>
          <w:lang w:eastAsia="es-ES"/>
        </w:rPr>
      </w:pPr>
    </w:p>
    <w:p w:rsidR="00B7168D" w:rsidRDefault="00B7168D" w:rsidP="00B7168D">
      <w:pPr>
        <w:spacing w:after="0"/>
        <w:jc w:val="center"/>
        <w:rPr>
          <w:rFonts w:ascii="Gothic720 BT" w:hAnsi="Gothic720 BT"/>
          <w:b/>
          <w:bCs/>
          <w:lang w:eastAsia="es-ES"/>
        </w:rPr>
      </w:pPr>
    </w:p>
    <w:p w:rsidR="00B7168D" w:rsidRPr="00195E18" w:rsidRDefault="00B7168D" w:rsidP="00B7168D">
      <w:pPr>
        <w:spacing w:after="0"/>
        <w:jc w:val="both"/>
        <w:rPr>
          <w:rFonts w:ascii="Gothic720 BT" w:hAnsi="Gothic720 BT"/>
          <w:b/>
        </w:rPr>
      </w:pPr>
    </w:p>
    <w:p w:rsidR="00B7168D" w:rsidRDefault="00B7168D" w:rsidP="00B7168D">
      <w:pPr>
        <w:spacing w:after="0"/>
        <w:jc w:val="center"/>
        <w:rPr>
          <w:rFonts w:ascii="Gothic720 BT" w:hAnsi="Gothic720 BT"/>
          <w:b/>
        </w:rPr>
      </w:pPr>
      <w:r>
        <w:rPr>
          <w:rFonts w:ascii="Gothic720 BT" w:hAnsi="Gothic720 BT"/>
          <w:b/>
        </w:rPr>
        <w:t>Mtro. Carlos Alejandro Pérez Espíndola</w:t>
      </w:r>
    </w:p>
    <w:p w:rsidR="00B7168D" w:rsidRPr="00195E18" w:rsidRDefault="00B7168D" w:rsidP="00B7168D">
      <w:pPr>
        <w:spacing w:after="0"/>
        <w:jc w:val="center"/>
        <w:rPr>
          <w:rFonts w:ascii="Gothic720 BT" w:hAnsi="Gothic720 BT"/>
          <w:b/>
        </w:rPr>
      </w:pPr>
      <w:r>
        <w:rPr>
          <w:rFonts w:ascii="Gothic720 BT" w:hAnsi="Gothic720 BT"/>
        </w:rPr>
        <w:t>Secretario Ejecutivo</w:t>
      </w:r>
      <w:r>
        <w:rPr>
          <w:rFonts w:ascii="Gothic720 BT" w:hAnsi="Gothic720 BT"/>
          <w:b/>
        </w:rPr>
        <w:t xml:space="preserve"> </w:t>
      </w:r>
    </w:p>
    <w:p w:rsidR="00B7168D" w:rsidRPr="00195E18" w:rsidRDefault="00B7168D" w:rsidP="00B7168D">
      <w:pPr>
        <w:tabs>
          <w:tab w:val="left" w:pos="851"/>
        </w:tabs>
        <w:spacing w:after="0"/>
        <w:jc w:val="center"/>
        <w:rPr>
          <w:rFonts w:ascii="Gothic720 BT" w:hAnsi="Gothic720 BT"/>
          <w:b/>
        </w:rPr>
      </w:pPr>
    </w:p>
    <w:p w:rsidR="00B7168D" w:rsidRDefault="00B7168D" w:rsidP="00B7168D">
      <w:pPr>
        <w:pStyle w:val="Default"/>
        <w:jc w:val="center"/>
        <w:rPr>
          <w:rFonts w:ascii="Gothic720 BT" w:hAnsi="Gothic720 BT"/>
          <w:i/>
          <w:iCs/>
          <w:sz w:val="22"/>
          <w:szCs w:val="22"/>
        </w:rPr>
      </w:pPr>
    </w:p>
    <w:p w:rsidR="00B7168D" w:rsidRPr="00572FC2" w:rsidRDefault="00B7168D" w:rsidP="00B7168D">
      <w:pPr>
        <w:pStyle w:val="Default"/>
        <w:rPr>
          <w:rFonts w:ascii="Gothic720 BT" w:hAnsi="Gothic720 BT"/>
          <w:color w:val="auto"/>
          <w:sz w:val="22"/>
          <w:szCs w:val="22"/>
        </w:rPr>
      </w:pPr>
    </w:p>
    <w:p w:rsidR="00B7168D" w:rsidRPr="007F2E86" w:rsidRDefault="00B7168D" w:rsidP="00B7168D">
      <w:pPr>
        <w:pStyle w:val="Default"/>
        <w:rPr>
          <w:rFonts w:ascii="Gothic725 Bd BT" w:hAnsi="Gothic725 Bd BT"/>
          <w:sz w:val="14"/>
          <w:szCs w:val="22"/>
        </w:rPr>
      </w:pPr>
      <w:r>
        <w:rPr>
          <w:rFonts w:ascii="Gothic720 BT" w:hAnsi="Gothic720 BT"/>
          <w:color w:val="auto"/>
          <w:sz w:val="14"/>
          <w:szCs w:val="22"/>
        </w:rPr>
        <w:t>C.c.p. Archivo.</w:t>
      </w:r>
    </w:p>
    <w:p w:rsidR="00B7168D" w:rsidRDefault="00B7168D" w:rsidP="00B7168D"/>
    <w:p w:rsidR="0087522E" w:rsidRDefault="0087522E"/>
    <w:p w:rsidR="002B5774" w:rsidRDefault="002B5774"/>
    <w:p w:rsidR="002B5774" w:rsidRDefault="002B5774"/>
    <w:p w:rsidR="002B5774" w:rsidRDefault="002B5774"/>
    <w:p w:rsidR="002B5774" w:rsidRDefault="002B5774"/>
    <w:p w:rsidR="002B5774" w:rsidRDefault="002B5774"/>
    <w:p w:rsidR="002B5774" w:rsidRDefault="002B5774"/>
    <w:p w:rsidR="002B5774" w:rsidRDefault="002B5774" w:rsidP="002B5774">
      <w:pPr>
        <w:spacing w:after="0" w:line="240" w:lineRule="auto"/>
        <w:ind w:left="851"/>
        <w:jc w:val="right"/>
        <w:rPr>
          <w:rFonts w:ascii="Gothic720 BT" w:hAnsi="Gothic720 BT"/>
          <w:b/>
          <w:bCs/>
          <w:lang w:eastAsia="es-ES"/>
        </w:rPr>
      </w:pPr>
      <w:r>
        <w:rPr>
          <w:rFonts w:ascii="Gothic720 BT" w:hAnsi="Gothic720 BT"/>
          <w:b/>
          <w:bCs/>
          <w:lang w:eastAsia="es-ES"/>
        </w:rPr>
        <w:t xml:space="preserve">CONSEJO GENERAL </w:t>
      </w:r>
    </w:p>
    <w:p w:rsidR="002B5774" w:rsidRDefault="002B5774" w:rsidP="002B5774">
      <w:pPr>
        <w:spacing w:after="0" w:line="240" w:lineRule="auto"/>
        <w:ind w:left="851"/>
        <w:jc w:val="right"/>
        <w:rPr>
          <w:rFonts w:ascii="Gothic720 BT" w:hAnsi="Gothic720 BT"/>
          <w:b/>
          <w:bCs/>
          <w:lang w:eastAsia="es-ES"/>
        </w:rPr>
      </w:pPr>
    </w:p>
    <w:p w:rsidR="002B5774" w:rsidRPr="00572FC2" w:rsidRDefault="002B5774" w:rsidP="002B5774">
      <w:pPr>
        <w:spacing w:after="0" w:line="240" w:lineRule="auto"/>
        <w:ind w:left="851"/>
        <w:jc w:val="right"/>
        <w:rPr>
          <w:rFonts w:ascii="Gothic720 BT" w:hAnsi="Gothic720 BT"/>
          <w:b/>
          <w:bCs/>
          <w:lang w:eastAsia="es-ES"/>
        </w:rPr>
      </w:pPr>
      <w:r w:rsidRPr="00572FC2">
        <w:rPr>
          <w:rFonts w:ascii="Gothic720 BT" w:hAnsi="Gothic720 BT"/>
          <w:b/>
          <w:bCs/>
          <w:lang w:eastAsia="es-ES"/>
        </w:rPr>
        <w:t xml:space="preserve">SECRETARÍA EJECUTIVA </w:t>
      </w:r>
    </w:p>
    <w:p w:rsidR="002B5774" w:rsidRDefault="002B5774" w:rsidP="002B5774">
      <w:pPr>
        <w:tabs>
          <w:tab w:val="left" w:pos="5305"/>
        </w:tabs>
        <w:spacing w:after="0" w:line="240" w:lineRule="auto"/>
        <w:jc w:val="right"/>
        <w:rPr>
          <w:rFonts w:ascii="Gothic720 BT" w:hAnsi="Gothic720 BT"/>
          <w:b/>
          <w:bCs/>
          <w:lang w:eastAsia="es-ES"/>
        </w:rPr>
      </w:pPr>
    </w:p>
    <w:p w:rsidR="002B5774" w:rsidRDefault="002B5774" w:rsidP="002B5774">
      <w:pPr>
        <w:spacing w:after="0" w:line="240" w:lineRule="auto"/>
        <w:ind w:left="851"/>
        <w:jc w:val="right"/>
        <w:rPr>
          <w:rFonts w:ascii="Gothic720 BT" w:hAnsi="Gothic720 BT"/>
          <w:b/>
          <w:bCs/>
          <w:lang w:eastAsia="es-ES"/>
        </w:rPr>
      </w:pPr>
      <w:r>
        <w:rPr>
          <w:rFonts w:ascii="Gothic720 BT" w:hAnsi="Gothic720 BT"/>
          <w:b/>
          <w:bCs/>
          <w:lang w:eastAsia="es-ES"/>
        </w:rPr>
        <w:t>OFICIO NO. SE</w:t>
      </w:r>
      <w:r w:rsidRPr="00572FC2">
        <w:rPr>
          <w:rFonts w:ascii="Gothic720 BT" w:hAnsi="Gothic720 BT"/>
          <w:b/>
          <w:bCs/>
          <w:lang w:eastAsia="es-ES"/>
        </w:rPr>
        <w:t>/</w:t>
      </w:r>
      <w:r w:rsidR="005A3866">
        <w:rPr>
          <w:rFonts w:ascii="Gothic720 BT" w:hAnsi="Gothic720 BT"/>
          <w:b/>
          <w:bCs/>
          <w:lang w:eastAsia="es-ES"/>
        </w:rPr>
        <w:t>266</w:t>
      </w:r>
      <w:r>
        <w:rPr>
          <w:rFonts w:ascii="Gothic720 BT" w:hAnsi="Gothic720 BT"/>
          <w:b/>
          <w:bCs/>
          <w:lang w:eastAsia="es-ES"/>
        </w:rPr>
        <w:t>/21</w:t>
      </w:r>
      <w:r w:rsidRPr="00572FC2">
        <w:rPr>
          <w:rFonts w:ascii="Gothic720 BT" w:hAnsi="Gothic720 BT"/>
          <w:b/>
          <w:bCs/>
          <w:lang w:eastAsia="es-ES"/>
        </w:rPr>
        <w:t xml:space="preserve"> </w:t>
      </w:r>
    </w:p>
    <w:p w:rsidR="002B5774" w:rsidRDefault="002B5774" w:rsidP="002B5774">
      <w:pPr>
        <w:spacing w:after="0" w:line="240" w:lineRule="auto"/>
        <w:jc w:val="right"/>
        <w:rPr>
          <w:rFonts w:ascii="Gothic720 BT" w:hAnsi="Gothic720 BT"/>
          <w:b/>
          <w:bCs/>
          <w:lang w:eastAsia="es-ES"/>
        </w:rPr>
      </w:pPr>
    </w:p>
    <w:p w:rsidR="002B5774" w:rsidRDefault="002B5774" w:rsidP="002B5774">
      <w:pPr>
        <w:spacing w:after="0" w:line="240" w:lineRule="auto"/>
        <w:ind w:left="2268"/>
        <w:jc w:val="right"/>
        <w:rPr>
          <w:rFonts w:ascii="Gothic720 BT" w:hAnsi="Gothic720 BT"/>
          <w:bCs/>
          <w:lang w:eastAsia="es-ES"/>
        </w:rPr>
      </w:pPr>
      <w:r>
        <w:rPr>
          <w:rFonts w:ascii="Gothic720 BT" w:hAnsi="Gothic720 BT"/>
          <w:b/>
          <w:bCs/>
          <w:lang w:eastAsia="es-ES"/>
        </w:rPr>
        <w:t xml:space="preserve">ASUNTO: </w:t>
      </w:r>
      <w:r>
        <w:rPr>
          <w:rFonts w:ascii="Gothic720 BT" w:hAnsi="Gothic720 BT"/>
          <w:bCs/>
          <w:lang w:eastAsia="es-ES"/>
        </w:rPr>
        <w:t>Se notifica proveído.</w:t>
      </w:r>
    </w:p>
    <w:p w:rsidR="002B5774" w:rsidRDefault="002B5774" w:rsidP="002B5774">
      <w:pPr>
        <w:spacing w:after="0" w:line="240" w:lineRule="auto"/>
        <w:jc w:val="right"/>
        <w:rPr>
          <w:rFonts w:ascii="Gothic720 BT" w:hAnsi="Gothic720 BT"/>
          <w:bCs/>
          <w:lang w:eastAsia="es-ES"/>
        </w:rPr>
      </w:pPr>
    </w:p>
    <w:p w:rsidR="002B5774" w:rsidRDefault="002B5774" w:rsidP="002B5774">
      <w:pPr>
        <w:ind w:left="851"/>
        <w:jc w:val="right"/>
        <w:rPr>
          <w:rFonts w:ascii="Gothic720 BT" w:hAnsi="Gothic720 BT"/>
        </w:rPr>
      </w:pPr>
      <w:r w:rsidRPr="00572FC2">
        <w:rPr>
          <w:rFonts w:ascii="Gothic720 BT" w:hAnsi="Gothic720 BT"/>
        </w:rPr>
        <w:t>Sant</w:t>
      </w:r>
      <w:r>
        <w:rPr>
          <w:rFonts w:ascii="Gothic720 BT" w:hAnsi="Gothic720 BT"/>
        </w:rPr>
        <w:t xml:space="preserve">iago de Querétaro, Querétaro, 19 </w:t>
      </w:r>
      <w:r w:rsidRPr="00572FC2">
        <w:rPr>
          <w:rFonts w:ascii="Gothic720 BT" w:hAnsi="Gothic720 BT"/>
        </w:rPr>
        <w:t xml:space="preserve">de </w:t>
      </w:r>
      <w:r>
        <w:rPr>
          <w:rFonts w:ascii="Gothic720 BT" w:hAnsi="Gothic720 BT"/>
        </w:rPr>
        <w:t xml:space="preserve">enero </w:t>
      </w:r>
      <w:r w:rsidRPr="00572FC2">
        <w:rPr>
          <w:rFonts w:ascii="Gothic720 BT" w:hAnsi="Gothic720 BT"/>
        </w:rPr>
        <w:t>de 20</w:t>
      </w:r>
      <w:r>
        <w:rPr>
          <w:rFonts w:ascii="Gothic720 BT" w:hAnsi="Gothic720 BT"/>
        </w:rPr>
        <w:t>21</w:t>
      </w:r>
    </w:p>
    <w:p w:rsidR="002B5774" w:rsidRDefault="002B5774" w:rsidP="002B5774">
      <w:pPr>
        <w:spacing w:after="0"/>
        <w:rPr>
          <w:rFonts w:ascii="Gothic720 BT" w:hAnsi="Gothic720 BT"/>
          <w:b/>
        </w:rPr>
      </w:pPr>
    </w:p>
    <w:p w:rsidR="002B5774" w:rsidRDefault="002B5774" w:rsidP="002B5774">
      <w:pPr>
        <w:spacing w:after="0"/>
        <w:rPr>
          <w:rFonts w:ascii="Gothic720 BT" w:hAnsi="Gothic720 BT"/>
        </w:rPr>
      </w:pPr>
      <w:r>
        <w:rPr>
          <w:rFonts w:ascii="Gothic720 BT" w:hAnsi="Gothic720 BT"/>
          <w:b/>
        </w:rPr>
        <w:t>ING. RAÚL ISLAS MATADAMAS</w:t>
      </w:r>
    </w:p>
    <w:p w:rsidR="002B5774" w:rsidRDefault="002B5774" w:rsidP="002B5774">
      <w:pPr>
        <w:spacing w:after="0"/>
        <w:rPr>
          <w:rFonts w:ascii="Gothic720 BT" w:hAnsi="Gothic720 BT"/>
        </w:rPr>
      </w:pPr>
      <w:r>
        <w:rPr>
          <w:rFonts w:ascii="Gothic720 BT" w:hAnsi="Gothic720 BT"/>
        </w:rPr>
        <w:t xml:space="preserve">Director Ejecutivo de Organización Electoral, </w:t>
      </w:r>
    </w:p>
    <w:p w:rsidR="002B5774" w:rsidRDefault="002B5774" w:rsidP="002B5774">
      <w:pPr>
        <w:spacing w:after="0"/>
        <w:rPr>
          <w:rFonts w:ascii="Gothic720 BT" w:hAnsi="Gothic720 BT"/>
        </w:rPr>
      </w:pPr>
      <w:r>
        <w:rPr>
          <w:rFonts w:ascii="Gothic720 BT" w:hAnsi="Gothic720 BT"/>
        </w:rPr>
        <w:t xml:space="preserve">Prerrogativas y Partidos Políticos </w:t>
      </w:r>
    </w:p>
    <w:p w:rsidR="002B5774" w:rsidRDefault="002B5774" w:rsidP="002B5774">
      <w:pPr>
        <w:spacing w:after="0"/>
        <w:rPr>
          <w:rFonts w:ascii="Gothic720 BT" w:hAnsi="Gothic720 BT"/>
          <w:b/>
        </w:rPr>
      </w:pPr>
      <w:r w:rsidRPr="00AA643D">
        <w:rPr>
          <w:rFonts w:ascii="Gothic720 BT" w:hAnsi="Gothic720 BT"/>
          <w:b/>
        </w:rPr>
        <w:t>PRESENTE</w:t>
      </w:r>
    </w:p>
    <w:p w:rsidR="002B5774" w:rsidRDefault="002B5774" w:rsidP="002B5774">
      <w:pPr>
        <w:spacing w:after="0"/>
        <w:rPr>
          <w:rFonts w:ascii="Gothic720 BT" w:hAnsi="Gothic720 BT"/>
          <w:b/>
        </w:rPr>
      </w:pPr>
    </w:p>
    <w:p w:rsidR="002B5774" w:rsidRDefault="002B5774" w:rsidP="002B5774">
      <w:pPr>
        <w:spacing w:after="0"/>
        <w:jc w:val="both"/>
        <w:rPr>
          <w:rFonts w:ascii="Gothic720 BT" w:hAnsi="Gothic720 BT"/>
        </w:rPr>
      </w:pPr>
      <w:r>
        <w:rPr>
          <w:rFonts w:ascii="Gothic720 BT" w:hAnsi="Gothic720 BT"/>
        </w:rPr>
        <w:t xml:space="preserve">En atención al punto de acuerdo segundo del proveído emitido el día en que se actúa en el expediente </w:t>
      </w:r>
      <w:r>
        <w:rPr>
          <w:rFonts w:ascii="Gothic720 BT" w:eastAsia="Calibri" w:hAnsi="Gothic720 BT" w:cs="Arial"/>
          <w:lang w:eastAsia="es-MX"/>
        </w:rPr>
        <w:t>029/2002</w:t>
      </w:r>
      <w:r>
        <w:rPr>
          <w:rFonts w:ascii="Gothic720 BT" w:hAnsi="Gothic720 BT"/>
        </w:rPr>
        <w:t xml:space="preserve"> relativo al Partido Movimiento Ciudadano, remito copia de dicha determinación en un total de tres fojas útiles con texto por un solo lado,</w:t>
      </w:r>
      <w:r w:rsidR="005A3866">
        <w:rPr>
          <w:rFonts w:ascii="Gothic720 BT" w:hAnsi="Gothic720 BT"/>
        </w:rPr>
        <w:t xml:space="preserve"> así como copia del escrito registrado con el folio 0083,</w:t>
      </w:r>
      <w:r>
        <w:rPr>
          <w:rFonts w:ascii="Gothic720 BT" w:hAnsi="Gothic720 BT"/>
        </w:rPr>
        <w:t xml:space="preserve"> para los efectos conducentes.</w:t>
      </w:r>
    </w:p>
    <w:p w:rsidR="002B5774" w:rsidRDefault="002B5774" w:rsidP="002B5774">
      <w:pPr>
        <w:spacing w:after="0"/>
        <w:jc w:val="both"/>
        <w:rPr>
          <w:rFonts w:ascii="Gothic720 BT" w:hAnsi="Gothic720 BT"/>
        </w:rPr>
      </w:pPr>
    </w:p>
    <w:p w:rsidR="002B5774" w:rsidRDefault="002B5774" w:rsidP="002B5774">
      <w:pPr>
        <w:spacing w:after="0"/>
        <w:jc w:val="both"/>
        <w:rPr>
          <w:rFonts w:ascii="Gothic720 BT" w:hAnsi="Gothic720 BT"/>
        </w:rPr>
      </w:pPr>
      <w:r>
        <w:rPr>
          <w:rFonts w:ascii="Gothic720 BT" w:hAnsi="Gothic720 BT"/>
        </w:rPr>
        <w:t xml:space="preserve">Sin otro particular, reciba un cordial saludo. </w:t>
      </w:r>
    </w:p>
    <w:p w:rsidR="002B5774" w:rsidRDefault="002B5774" w:rsidP="002B5774">
      <w:pPr>
        <w:spacing w:after="0"/>
        <w:jc w:val="both"/>
        <w:rPr>
          <w:rFonts w:ascii="Gothic720 BT" w:hAnsi="Gothic720 BT"/>
        </w:rPr>
      </w:pPr>
    </w:p>
    <w:p w:rsidR="002B5774" w:rsidRDefault="002B5774" w:rsidP="002B5774">
      <w:pPr>
        <w:spacing w:after="0"/>
        <w:jc w:val="center"/>
        <w:rPr>
          <w:rFonts w:ascii="Gothic720 BT" w:hAnsi="Gothic720 BT"/>
          <w:b/>
          <w:bCs/>
        </w:rPr>
      </w:pPr>
      <w:r w:rsidRPr="00572FC2">
        <w:rPr>
          <w:rFonts w:ascii="Gothic720 BT" w:hAnsi="Gothic720 BT"/>
          <w:b/>
          <w:bCs/>
        </w:rPr>
        <w:t>ATENTAMENTE</w:t>
      </w:r>
    </w:p>
    <w:p w:rsidR="002B5774" w:rsidRDefault="002B5774" w:rsidP="002B5774">
      <w:pPr>
        <w:spacing w:after="0"/>
        <w:jc w:val="center"/>
        <w:rPr>
          <w:rFonts w:ascii="Gothic720 BT" w:hAnsi="Gothic720 BT"/>
          <w:i/>
          <w:iCs/>
        </w:rPr>
      </w:pPr>
      <w:r w:rsidRPr="00572FC2">
        <w:rPr>
          <w:rFonts w:ascii="Gothic720 BT" w:hAnsi="Gothic720 BT"/>
          <w:i/>
          <w:iCs/>
        </w:rPr>
        <w:t xml:space="preserve">Tu participación hace la democracia </w:t>
      </w:r>
    </w:p>
    <w:p w:rsidR="002B5774" w:rsidRDefault="002B5774" w:rsidP="002B5774">
      <w:pPr>
        <w:spacing w:after="0"/>
        <w:jc w:val="center"/>
        <w:rPr>
          <w:rFonts w:ascii="Gothic720 BT" w:hAnsi="Gothic720 BT"/>
          <w:b/>
          <w:bCs/>
          <w:lang w:eastAsia="es-ES"/>
        </w:rPr>
      </w:pPr>
    </w:p>
    <w:p w:rsidR="002B5774" w:rsidRDefault="002B5774" w:rsidP="002B5774">
      <w:pPr>
        <w:spacing w:after="0"/>
        <w:jc w:val="center"/>
        <w:rPr>
          <w:rFonts w:ascii="Gothic720 BT" w:hAnsi="Gothic720 BT"/>
          <w:b/>
          <w:bCs/>
          <w:lang w:eastAsia="es-ES"/>
        </w:rPr>
      </w:pPr>
    </w:p>
    <w:p w:rsidR="002B5774" w:rsidRPr="00195E18" w:rsidRDefault="002B5774" w:rsidP="002B5774">
      <w:pPr>
        <w:spacing w:after="0"/>
        <w:jc w:val="both"/>
        <w:rPr>
          <w:rFonts w:ascii="Gothic720 BT" w:hAnsi="Gothic720 BT"/>
          <w:b/>
        </w:rPr>
      </w:pPr>
    </w:p>
    <w:p w:rsidR="002B5774" w:rsidRDefault="002B5774" w:rsidP="002B5774">
      <w:pPr>
        <w:spacing w:after="0"/>
        <w:jc w:val="center"/>
        <w:rPr>
          <w:rFonts w:ascii="Gothic720 BT" w:hAnsi="Gothic720 BT"/>
          <w:b/>
        </w:rPr>
      </w:pPr>
      <w:r>
        <w:rPr>
          <w:rFonts w:ascii="Gothic720 BT" w:hAnsi="Gothic720 BT"/>
          <w:b/>
        </w:rPr>
        <w:t>Mtro. Carlos Alejandro Pérez Espíndola</w:t>
      </w:r>
    </w:p>
    <w:p w:rsidR="002B5774" w:rsidRPr="00195E18" w:rsidRDefault="002B5774" w:rsidP="002B5774">
      <w:pPr>
        <w:spacing w:after="0"/>
        <w:jc w:val="center"/>
        <w:rPr>
          <w:rFonts w:ascii="Gothic720 BT" w:hAnsi="Gothic720 BT"/>
          <w:b/>
        </w:rPr>
      </w:pPr>
      <w:r>
        <w:rPr>
          <w:rFonts w:ascii="Gothic720 BT" w:hAnsi="Gothic720 BT"/>
        </w:rPr>
        <w:t>Secretario Ejecutivo</w:t>
      </w:r>
      <w:r>
        <w:rPr>
          <w:rFonts w:ascii="Gothic720 BT" w:hAnsi="Gothic720 BT"/>
          <w:b/>
        </w:rPr>
        <w:t xml:space="preserve"> </w:t>
      </w:r>
    </w:p>
    <w:p w:rsidR="002B5774" w:rsidRPr="00195E18" w:rsidRDefault="002B5774" w:rsidP="002B5774">
      <w:pPr>
        <w:tabs>
          <w:tab w:val="left" w:pos="851"/>
        </w:tabs>
        <w:spacing w:after="0"/>
        <w:jc w:val="center"/>
        <w:rPr>
          <w:rFonts w:ascii="Gothic720 BT" w:hAnsi="Gothic720 BT"/>
          <w:b/>
        </w:rPr>
      </w:pPr>
    </w:p>
    <w:p w:rsidR="002B5774" w:rsidRDefault="002B5774" w:rsidP="002B5774">
      <w:pPr>
        <w:pStyle w:val="Default"/>
        <w:jc w:val="center"/>
        <w:rPr>
          <w:rFonts w:ascii="Gothic720 BT" w:hAnsi="Gothic720 BT"/>
          <w:i/>
          <w:iCs/>
          <w:sz w:val="22"/>
          <w:szCs w:val="22"/>
        </w:rPr>
      </w:pPr>
    </w:p>
    <w:p w:rsidR="002B5774" w:rsidRPr="00572FC2" w:rsidRDefault="002B5774" w:rsidP="002B5774">
      <w:pPr>
        <w:pStyle w:val="Default"/>
        <w:rPr>
          <w:rFonts w:ascii="Gothic720 BT" w:hAnsi="Gothic720 BT"/>
          <w:color w:val="auto"/>
          <w:sz w:val="22"/>
          <w:szCs w:val="22"/>
        </w:rPr>
      </w:pPr>
    </w:p>
    <w:p w:rsidR="002B5774" w:rsidRPr="007F2E86" w:rsidRDefault="002B5774" w:rsidP="002B5774">
      <w:pPr>
        <w:pStyle w:val="Default"/>
        <w:rPr>
          <w:rFonts w:ascii="Gothic725 Bd BT" w:hAnsi="Gothic725 Bd BT"/>
          <w:sz w:val="14"/>
          <w:szCs w:val="22"/>
        </w:rPr>
      </w:pPr>
      <w:r>
        <w:rPr>
          <w:rFonts w:ascii="Gothic720 BT" w:hAnsi="Gothic720 BT"/>
          <w:color w:val="auto"/>
          <w:sz w:val="14"/>
          <w:szCs w:val="22"/>
        </w:rPr>
        <w:t>C.c.p. Archivo.</w:t>
      </w:r>
    </w:p>
    <w:p w:rsidR="002B5774" w:rsidRDefault="002B5774"/>
    <w:sectPr w:rsidR="002B5774" w:rsidSect="0009478A">
      <w:footerReference w:type="default" r:id="rId8"/>
      <w:pgSz w:w="12240" w:h="15840"/>
      <w:pgMar w:top="1134" w:right="1134" w:bottom="1276" w:left="266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A1F" w:rsidRDefault="00AF2A1F" w:rsidP="00B7168D">
      <w:pPr>
        <w:spacing w:after="0" w:line="240" w:lineRule="auto"/>
      </w:pPr>
      <w:r>
        <w:separator/>
      </w:r>
    </w:p>
  </w:endnote>
  <w:endnote w:type="continuationSeparator" w:id="0">
    <w:p w:rsidR="00AF2A1F" w:rsidRDefault="00AF2A1F" w:rsidP="00B71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Gothic725 Bd BT">
    <w:panose1 w:val="020B0604020203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DBB" w:rsidRDefault="00AF2A1F">
    <w:pPr>
      <w:pStyle w:val="Piedepgina"/>
      <w:jc w:val="right"/>
    </w:pPr>
  </w:p>
  <w:p w:rsidR="00896B13" w:rsidRDefault="00AF2A1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A1F" w:rsidRDefault="00AF2A1F" w:rsidP="00B7168D">
      <w:pPr>
        <w:spacing w:after="0" w:line="240" w:lineRule="auto"/>
      </w:pPr>
      <w:r>
        <w:separator/>
      </w:r>
    </w:p>
  </w:footnote>
  <w:footnote w:type="continuationSeparator" w:id="0">
    <w:p w:rsidR="00AF2A1F" w:rsidRDefault="00AF2A1F" w:rsidP="00B7168D">
      <w:pPr>
        <w:spacing w:after="0" w:line="240" w:lineRule="auto"/>
      </w:pPr>
      <w:r>
        <w:continuationSeparator/>
      </w:r>
    </w:p>
  </w:footnote>
  <w:footnote w:id="1">
    <w:p w:rsidR="00077F43" w:rsidRPr="00077F43" w:rsidRDefault="00077F43" w:rsidP="00077F43">
      <w:pPr>
        <w:pStyle w:val="Textonotapie"/>
        <w:jc w:val="both"/>
        <w:rPr>
          <w:rFonts w:ascii="Gothic720 BT" w:hAnsi="Gothic720 BT"/>
          <w:sz w:val="16"/>
          <w:szCs w:val="16"/>
        </w:rPr>
      </w:pPr>
      <w:r w:rsidRPr="00077F43">
        <w:rPr>
          <w:rStyle w:val="Refdenotaalpie"/>
          <w:rFonts w:ascii="Gothic720 BT" w:hAnsi="Gothic720 BT"/>
          <w:sz w:val="16"/>
          <w:szCs w:val="16"/>
        </w:rPr>
        <w:footnoteRef/>
      </w:r>
      <w:r w:rsidRPr="00077F43">
        <w:rPr>
          <w:rFonts w:ascii="Gothic720 BT" w:hAnsi="Gothic720 BT"/>
          <w:sz w:val="16"/>
          <w:szCs w:val="16"/>
        </w:rPr>
        <w:t xml:space="preserve"> Se precisa que el acuse de recibo de la Oficialía de Partes de este Instituto obra impreso en una foja útil cada uno, mismo que se ordena agregar en autos.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1625E"/>
    <w:multiLevelType w:val="hybridMultilevel"/>
    <w:tmpl w:val="D034EF54"/>
    <w:lvl w:ilvl="0" w:tplc="F74A861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3D8B3EAD"/>
    <w:multiLevelType w:val="hybridMultilevel"/>
    <w:tmpl w:val="79C4DB42"/>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0A248F8"/>
    <w:multiLevelType w:val="hybridMultilevel"/>
    <w:tmpl w:val="6988F24C"/>
    <w:lvl w:ilvl="0" w:tplc="90CC45C0">
      <w:start w:val="1"/>
      <w:numFmt w:val="lowerLetter"/>
      <w:lvlText w:val="%1)"/>
      <w:lvlJc w:val="left"/>
      <w:pPr>
        <w:ind w:left="927" w:hanging="360"/>
      </w:pPr>
      <w:rPr>
        <w:rFonts w:hint="default"/>
        <w:b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68D"/>
    <w:rsid w:val="00077F43"/>
    <w:rsid w:val="00082C45"/>
    <w:rsid w:val="0009478A"/>
    <w:rsid w:val="000C5550"/>
    <w:rsid w:val="00134696"/>
    <w:rsid w:val="001443D8"/>
    <w:rsid w:val="00205F13"/>
    <w:rsid w:val="002101EE"/>
    <w:rsid w:val="00212883"/>
    <w:rsid w:val="00224FDB"/>
    <w:rsid w:val="002377C9"/>
    <w:rsid w:val="002A68BE"/>
    <w:rsid w:val="002B5774"/>
    <w:rsid w:val="003369DA"/>
    <w:rsid w:val="003549B6"/>
    <w:rsid w:val="00356FE9"/>
    <w:rsid w:val="003C5D61"/>
    <w:rsid w:val="003E6821"/>
    <w:rsid w:val="003F7F32"/>
    <w:rsid w:val="00516013"/>
    <w:rsid w:val="005536C0"/>
    <w:rsid w:val="00556FFD"/>
    <w:rsid w:val="0058655E"/>
    <w:rsid w:val="005A3866"/>
    <w:rsid w:val="005A6300"/>
    <w:rsid w:val="00602C40"/>
    <w:rsid w:val="00620CFA"/>
    <w:rsid w:val="00640A30"/>
    <w:rsid w:val="00652F93"/>
    <w:rsid w:val="00671BA9"/>
    <w:rsid w:val="00675D03"/>
    <w:rsid w:val="00681640"/>
    <w:rsid w:val="006953F3"/>
    <w:rsid w:val="006B0C65"/>
    <w:rsid w:val="0074776D"/>
    <w:rsid w:val="00753A47"/>
    <w:rsid w:val="00773890"/>
    <w:rsid w:val="007A3457"/>
    <w:rsid w:val="007D72EE"/>
    <w:rsid w:val="007E193C"/>
    <w:rsid w:val="007E3A98"/>
    <w:rsid w:val="00810033"/>
    <w:rsid w:val="008330BC"/>
    <w:rsid w:val="00873AC9"/>
    <w:rsid w:val="0087522E"/>
    <w:rsid w:val="00887214"/>
    <w:rsid w:val="009A04E7"/>
    <w:rsid w:val="009C5E4C"/>
    <w:rsid w:val="009F49C4"/>
    <w:rsid w:val="00A50D0A"/>
    <w:rsid w:val="00AF1804"/>
    <w:rsid w:val="00AF2A1F"/>
    <w:rsid w:val="00B06357"/>
    <w:rsid w:val="00B16BFC"/>
    <w:rsid w:val="00B7168D"/>
    <w:rsid w:val="00BF04F7"/>
    <w:rsid w:val="00C00409"/>
    <w:rsid w:val="00C216BC"/>
    <w:rsid w:val="00C325BC"/>
    <w:rsid w:val="00C333A5"/>
    <w:rsid w:val="00C910D7"/>
    <w:rsid w:val="00CA42AD"/>
    <w:rsid w:val="00D113C0"/>
    <w:rsid w:val="00D12252"/>
    <w:rsid w:val="00D50A16"/>
    <w:rsid w:val="00D552C2"/>
    <w:rsid w:val="00DA5731"/>
    <w:rsid w:val="00E33FA1"/>
    <w:rsid w:val="00E6308D"/>
    <w:rsid w:val="00EA0E56"/>
    <w:rsid w:val="00EC636A"/>
    <w:rsid w:val="00EF4ED9"/>
    <w:rsid w:val="00F62B8B"/>
    <w:rsid w:val="00FC61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E6650"/>
  <w15:chartTrackingRefBased/>
  <w15:docId w15:val="{7708E1B3-37B7-4064-A71C-A6BFC031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68D"/>
  </w:style>
  <w:style w:type="paragraph" w:styleId="Ttulo1">
    <w:name w:val="heading 1"/>
    <w:basedOn w:val="Normal"/>
    <w:next w:val="Normal"/>
    <w:link w:val="Ttulo1Car"/>
    <w:uiPriority w:val="9"/>
    <w:qFormat/>
    <w:rsid w:val="005A38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A38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A38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5A38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7168D"/>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paragraph" w:styleId="Piedepgina">
    <w:name w:val="footer"/>
    <w:basedOn w:val="Normal"/>
    <w:link w:val="PiedepginaCar"/>
    <w:uiPriority w:val="99"/>
    <w:unhideWhenUsed/>
    <w:rsid w:val="00B716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168D"/>
  </w:style>
  <w:style w:type="character" w:styleId="Refdenotaalpie">
    <w:name w:val="footnote reference"/>
    <w:aliases w:val="4_G,16 Point,Superscript 6 Point,Texto nota al pie,Footnote Reference Char3,Footnote Reference Char1 Char,Ref. de nota al"/>
    <w:basedOn w:val="Fuentedeprrafopredeter"/>
    <w:uiPriority w:val="99"/>
    <w:unhideWhenUsed/>
    <w:qFormat/>
    <w:rsid w:val="00B7168D"/>
    <w:rPr>
      <w:vertAlign w:val="superscript"/>
    </w:rPr>
  </w:style>
  <w:style w:type="paragraph" w:styleId="Prrafodelista">
    <w:name w:val="List Paragraph"/>
    <w:basedOn w:val="Normal"/>
    <w:uiPriority w:val="34"/>
    <w:qFormat/>
    <w:rsid w:val="00B7168D"/>
    <w:pPr>
      <w:ind w:left="720"/>
      <w:contextualSpacing/>
    </w:pPr>
  </w:style>
  <w:style w:type="paragraph" w:customStyle="1" w:styleId="Pa7">
    <w:name w:val="Pa7"/>
    <w:basedOn w:val="Default"/>
    <w:next w:val="Default"/>
    <w:uiPriority w:val="99"/>
    <w:rsid w:val="00B7168D"/>
    <w:pPr>
      <w:spacing w:line="201" w:lineRule="atLeast"/>
    </w:pPr>
    <w:rPr>
      <w:rFonts w:ascii="Calibri" w:eastAsiaTheme="minorHAnsi" w:hAnsi="Calibri" w:cs="Calibri"/>
      <w:color w:val="auto"/>
      <w:lang w:val="es-MX"/>
    </w:rPr>
  </w:style>
  <w:style w:type="paragraph" w:styleId="Textonotapie">
    <w:name w:val="footnote text"/>
    <w:basedOn w:val="Normal"/>
    <w:link w:val="TextonotapieCar"/>
    <w:uiPriority w:val="99"/>
    <w:semiHidden/>
    <w:unhideWhenUsed/>
    <w:rsid w:val="00B7168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7168D"/>
    <w:rPr>
      <w:sz w:val="20"/>
      <w:szCs w:val="20"/>
    </w:rPr>
  </w:style>
  <w:style w:type="table" w:styleId="Tablaconcuadrcula">
    <w:name w:val="Table Grid"/>
    <w:basedOn w:val="Tablanormal"/>
    <w:uiPriority w:val="39"/>
    <w:rsid w:val="00C21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10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10D7"/>
    <w:rPr>
      <w:rFonts w:ascii="Segoe UI" w:hAnsi="Segoe UI" w:cs="Segoe UI"/>
      <w:sz w:val="18"/>
      <w:szCs w:val="18"/>
    </w:rPr>
  </w:style>
  <w:style w:type="table" w:styleId="Tabladecuadrcula4">
    <w:name w:val="Grid Table 4"/>
    <w:basedOn w:val="Tablanormal"/>
    <w:uiPriority w:val="49"/>
    <w:rsid w:val="007E3A9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tulo1Car">
    <w:name w:val="Título 1 Car"/>
    <w:basedOn w:val="Fuentedeprrafopredeter"/>
    <w:link w:val="Ttulo1"/>
    <w:uiPriority w:val="9"/>
    <w:rsid w:val="005A3866"/>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5A3866"/>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3866"/>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5A3866"/>
    <w:rPr>
      <w:rFonts w:asciiTheme="majorHAnsi" w:eastAsiaTheme="majorEastAsia" w:hAnsiTheme="majorHAnsi" w:cstheme="majorBidi"/>
      <w:i/>
      <w:iCs/>
      <w:color w:val="2E74B5" w:themeColor="accent1" w:themeShade="BF"/>
    </w:rPr>
  </w:style>
  <w:style w:type="paragraph" w:styleId="Lista">
    <w:name w:val="List"/>
    <w:basedOn w:val="Normal"/>
    <w:uiPriority w:val="99"/>
    <w:unhideWhenUsed/>
    <w:rsid w:val="005A3866"/>
    <w:pPr>
      <w:ind w:left="283" w:hanging="283"/>
      <w:contextualSpacing/>
    </w:pPr>
  </w:style>
  <w:style w:type="paragraph" w:styleId="Encabezadodemensaje">
    <w:name w:val="Message Header"/>
    <w:basedOn w:val="Normal"/>
    <w:link w:val="EncabezadodemensajeCar"/>
    <w:uiPriority w:val="99"/>
    <w:unhideWhenUsed/>
    <w:rsid w:val="005A386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5A3866"/>
    <w:rPr>
      <w:rFonts w:asciiTheme="majorHAnsi" w:eastAsiaTheme="majorEastAsia" w:hAnsiTheme="majorHAnsi" w:cstheme="majorBidi"/>
      <w:sz w:val="24"/>
      <w:szCs w:val="24"/>
      <w:shd w:val="pct20" w:color="auto" w:fill="auto"/>
    </w:rPr>
  </w:style>
  <w:style w:type="paragraph" w:styleId="Ttulo">
    <w:name w:val="Title"/>
    <w:basedOn w:val="Normal"/>
    <w:next w:val="Normal"/>
    <w:link w:val="TtuloCar"/>
    <w:uiPriority w:val="10"/>
    <w:qFormat/>
    <w:rsid w:val="005A38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A3866"/>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5A3866"/>
    <w:pPr>
      <w:spacing w:after="120"/>
    </w:pPr>
  </w:style>
  <w:style w:type="character" w:customStyle="1" w:styleId="TextoindependienteCar">
    <w:name w:val="Texto independiente Car"/>
    <w:basedOn w:val="Fuentedeprrafopredeter"/>
    <w:link w:val="Textoindependiente"/>
    <w:uiPriority w:val="99"/>
    <w:rsid w:val="005A3866"/>
  </w:style>
  <w:style w:type="paragraph" w:styleId="Sangradetextonormal">
    <w:name w:val="Body Text Indent"/>
    <w:basedOn w:val="Normal"/>
    <w:link w:val="SangradetextonormalCar"/>
    <w:uiPriority w:val="99"/>
    <w:semiHidden/>
    <w:unhideWhenUsed/>
    <w:rsid w:val="005A3866"/>
    <w:pPr>
      <w:spacing w:after="120"/>
      <w:ind w:left="283"/>
    </w:pPr>
  </w:style>
  <w:style w:type="character" w:customStyle="1" w:styleId="SangradetextonormalCar">
    <w:name w:val="Sangría de texto normal Car"/>
    <w:basedOn w:val="Fuentedeprrafopredeter"/>
    <w:link w:val="Sangradetextonormal"/>
    <w:uiPriority w:val="99"/>
    <w:semiHidden/>
    <w:rsid w:val="005A3866"/>
  </w:style>
  <w:style w:type="paragraph" w:styleId="Textoindependienteprimerasangra2">
    <w:name w:val="Body Text First Indent 2"/>
    <w:basedOn w:val="Sangradetextonormal"/>
    <w:link w:val="Textoindependienteprimerasangra2Car"/>
    <w:uiPriority w:val="99"/>
    <w:unhideWhenUsed/>
    <w:rsid w:val="005A3866"/>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A3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DCD1D-263B-4217-9759-1E6D7997F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7</Pages>
  <Words>1730</Words>
  <Characters>9521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Ejecutiva</dc:creator>
  <cp:keywords/>
  <dc:description/>
  <cp:lastModifiedBy>Secretaría Ejecutiva</cp:lastModifiedBy>
  <cp:revision>15</cp:revision>
  <cp:lastPrinted>2021-01-19T20:12:00Z</cp:lastPrinted>
  <dcterms:created xsi:type="dcterms:W3CDTF">2021-01-18T17:19:00Z</dcterms:created>
  <dcterms:modified xsi:type="dcterms:W3CDTF">2021-01-20T15:37:00Z</dcterms:modified>
</cp:coreProperties>
</file>