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tbl>
      <w:tblPr>
        <w:tblStyle w:val="19"/>
        <w:tblW w:w="5025" w:type="dxa"/>
        <w:jc w:val="right"/>
        <w:tblLayout w:type="fixed"/>
        <w:tblCellMar>
          <w:top w:w="0" w:type="dxa"/>
          <w:left w:w="108" w:type="dxa"/>
          <w:bottom w:w="0" w:type="dxa"/>
          <w:right w:w="108" w:type="dxa"/>
        </w:tblCellMar>
      </w:tblPr>
      <w:tblGrid>
        <w:gridCol w:w="5025"/>
      </w:tblGrid>
      <w:tr>
        <w:tblPrEx>
          <w:tblCellMar>
            <w:top w:w="0" w:type="dxa"/>
            <w:left w:w="108" w:type="dxa"/>
            <w:bottom w:w="0" w:type="dxa"/>
            <w:right w:w="108" w:type="dxa"/>
          </w:tblCellMar>
        </w:tblPrEx>
        <w:trPr>
          <w:jc w:val="right"/>
        </w:trPr>
        <w:tc>
          <w:tcPr>
            <w:tcW w:w="5025" w:type="dxa"/>
            <w:shd w:val="clear" w:color="auto" w:fill="auto"/>
          </w:tcPr>
          <w:p>
            <w:pPr>
              <w:spacing w:after="0" w:line="276" w:lineRule="auto"/>
              <w:jc w:val="both"/>
              <w:rPr>
                <w:rFonts w:cs="Arial"/>
                <w:b/>
              </w:rPr>
            </w:pPr>
            <w:r>
              <w:rPr>
                <w:rFonts w:cs="Arial"/>
                <w:b/>
              </w:rPr>
              <w:t>PROCEDIMIENTO ORDINARIO SANCIONADOR</w:t>
            </w:r>
          </w:p>
          <w:p>
            <w:pPr>
              <w:spacing w:after="0" w:line="276" w:lineRule="auto"/>
              <w:jc w:val="both"/>
              <w:rPr>
                <w:rFonts w:cs="Arial"/>
                <w:b/>
                <w:sz w:val="10"/>
                <w:szCs w:val="16"/>
              </w:rPr>
            </w:pPr>
          </w:p>
          <w:p>
            <w:pPr>
              <w:spacing w:after="0" w:line="276" w:lineRule="auto"/>
              <w:jc w:val="both"/>
              <w:rPr>
                <w:rFonts w:cs="Arial"/>
              </w:rPr>
            </w:pPr>
            <w:r>
              <w:rPr>
                <w:rFonts w:cs="Arial"/>
                <w:b/>
              </w:rPr>
              <w:t>EXPEDIENTE:</w:t>
            </w:r>
            <w:r>
              <w:rPr>
                <w:rFonts w:cs="Arial"/>
              </w:rPr>
              <w:t xml:space="preserve"> IEEQ/POS/014/2020-P.</w:t>
            </w:r>
          </w:p>
          <w:p>
            <w:pPr>
              <w:spacing w:after="0" w:line="276" w:lineRule="auto"/>
              <w:jc w:val="both"/>
              <w:rPr>
                <w:rFonts w:cs="Arial"/>
                <w:b/>
                <w:sz w:val="10"/>
                <w:szCs w:val="16"/>
              </w:rPr>
            </w:pPr>
          </w:p>
          <w:p>
            <w:pPr>
              <w:spacing w:after="0" w:line="276" w:lineRule="auto"/>
              <w:jc w:val="both"/>
              <w:rPr>
                <w:rFonts w:cs="Arial"/>
                <w:highlight w:val="none"/>
              </w:rPr>
            </w:pPr>
            <w:r>
              <w:rPr>
                <w:rFonts w:cs="Arial"/>
                <w:b/>
              </w:rPr>
              <w:t xml:space="preserve">DENUNCIANTES: </w:t>
            </w:r>
            <w:r>
              <w:rPr>
                <w:rFonts w:hint="default" w:cs="Arial"/>
                <w:strike/>
                <w:dstrike w:val="0"/>
                <w:highlight w:val="none"/>
                <w:lang w:val="es-MX"/>
              </w:rPr>
              <w:t>---------------------------------------------------------------------------------------------------------------------------------------------------------------------------------------------------------------------------------------------------------</w:t>
            </w:r>
            <w:r>
              <w:rPr>
                <w:rFonts w:cs="Arial"/>
                <w:highlight w:val="none"/>
              </w:rPr>
              <w:t>, POR SU PROPIO DERECHO.</w:t>
            </w:r>
          </w:p>
          <w:p>
            <w:pPr>
              <w:spacing w:after="0" w:line="276" w:lineRule="auto"/>
              <w:jc w:val="both"/>
              <w:rPr>
                <w:rFonts w:cs="Arial"/>
                <w:b/>
                <w:sz w:val="10"/>
                <w:szCs w:val="16"/>
              </w:rPr>
            </w:pPr>
          </w:p>
          <w:p>
            <w:pPr>
              <w:spacing w:after="0" w:line="276" w:lineRule="auto"/>
              <w:jc w:val="both"/>
              <w:rPr>
                <w:rFonts w:cs="Arial"/>
              </w:rPr>
            </w:pPr>
            <w:r>
              <w:rPr>
                <w:rFonts w:cs="Arial"/>
                <w:b/>
              </w:rPr>
              <w:t>ASUNTO:</w:t>
            </w:r>
            <w:r>
              <w:rPr>
                <w:rFonts w:cs="Arial"/>
              </w:rPr>
              <w:t xml:space="preserve"> RECEPCIÓN, OFICIALÍA ELECTORAL, RESERVA Y SUSPENSIÓN.</w:t>
            </w:r>
          </w:p>
        </w:tc>
      </w:tr>
    </w:tbl>
    <w:p>
      <w:pPr>
        <w:tabs>
          <w:tab w:val="left" w:pos="0"/>
          <w:tab w:val="left" w:pos="142"/>
        </w:tabs>
        <w:spacing w:after="0" w:line="276" w:lineRule="auto"/>
        <w:jc w:val="both"/>
        <w:rPr>
          <w:sz w:val="16"/>
          <w:lang w:eastAsia="es-ES"/>
        </w:rPr>
      </w:pPr>
    </w:p>
    <w:p>
      <w:pPr>
        <w:tabs>
          <w:tab w:val="left" w:pos="0"/>
          <w:tab w:val="left" w:pos="142"/>
        </w:tabs>
        <w:spacing w:after="0" w:line="276" w:lineRule="auto"/>
        <w:jc w:val="both"/>
        <w:rPr>
          <w:lang w:eastAsia="es-ES"/>
        </w:rPr>
      </w:pPr>
      <w:r>
        <w:rPr>
          <w:lang w:eastAsia="es-ES"/>
        </w:rPr>
        <w:t>Santiago de Querétaro, Querétaro, cinco de mayo de dos mil veinte.</w:t>
      </w:r>
    </w:p>
    <w:p>
      <w:pPr>
        <w:tabs>
          <w:tab w:val="left" w:pos="0"/>
          <w:tab w:val="left" w:pos="142"/>
        </w:tabs>
        <w:spacing w:after="0" w:line="276" w:lineRule="auto"/>
        <w:jc w:val="both"/>
        <w:rPr>
          <w:sz w:val="16"/>
          <w:szCs w:val="16"/>
          <w:lang w:eastAsia="es-ES"/>
        </w:rPr>
      </w:pPr>
    </w:p>
    <w:p>
      <w:pPr>
        <w:tabs>
          <w:tab w:val="left" w:pos="0"/>
          <w:tab w:val="left" w:pos="142"/>
        </w:tabs>
        <w:spacing w:after="0" w:line="276" w:lineRule="auto"/>
        <w:jc w:val="both"/>
        <w:rPr>
          <w:lang w:eastAsia="es-ES"/>
        </w:rPr>
      </w:pPr>
      <w:r>
        <w:rPr>
          <w:b/>
          <w:lang w:eastAsia="es-ES"/>
        </w:rPr>
        <w:t>VISTO</w:t>
      </w:r>
      <w:r>
        <w:rPr>
          <w:lang w:eastAsia="es-ES"/>
        </w:rPr>
        <w:t xml:space="preserve"> el escrito registrado con folio 304 recibido en la Oficialía de Partes del Instituto Electoral del Estado de Querétaro</w:t>
      </w:r>
      <w:r>
        <w:rPr>
          <w:rStyle w:val="15"/>
          <w:lang w:eastAsia="es-ES"/>
        </w:rPr>
        <w:footnoteReference w:id="0"/>
      </w:r>
      <w:r>
        <w:rPr>
          <w:lang w:eastAsia="es-ES"/>
        </w:rPr>
        <w:t xml:space="preserve"> el cinco de mayo de dos mil veinte,</w:t>
      </w:r>
      <w:r>
        <w:rPr>
          <w:rStyle w:val="15"/>
          <w:lang w:eastAsia="es-ES"/>
        </w:rPr>
        <w:footnoteReference w:id="1"/>
      </w:r>
      <w:r>
        <w:rPr>
          <w:lang w:eastAsia="es-ES"/>
        </w:rPr>
        <w:t xml:space="preserve"> signado por </w:t>
      </w:r>
      <w:r>
        <w:rPr>
          <w:rFonts w:hint="default"/>
          <w:strike/>
          <w:dstrike w:val="0"/>
          <w:highlight w:val="none"/>
          <w:lang w:val="es-MX" w:eastAsia="es-ES"/>
        </w:rPr>
        <w:t>--------------------------------------------------------------------------------------------------------------------------</w:t>
      </w:r>
      <w:r>
        <w:rPr>
          <w:lang w:eastAsia="es-ES"/>
        </w:rPr>
        <w:t>, por su propio derecho y quienes se ostentan como Consejerías del Partido Morena en el Estado de Querétaro,</w:t>
      </w:r>
      <w:r>
        <w:rPr>
          <w:rStyle w:val="15"/>
          <w:lang w:eastAsia="es-ES"/>
        </w:rPr>
        <w:footnoteReference w:id="2"/>
      </w:r>
      <w:r>
        <w:rPr>
          <w:lang w:eastAsia="es-ES"/>
        </w:rPr>
        <w:t xml:space="preserve"> con un anexo.</w:t>
      </w:r>
    </w:p>
    <w:p>
      <w:pPr>
        <w:tabs>
          <w:tab w:val="left" w:pos="0"/>
          <w:tab w:val="left" w:pos="142"/>
        </w:tabs>
        <w:spacing w:after="0" w:line="276" w:lineRule="auto"/>
        <w:jc w:val="both"/>
        <w:rPr>
          <w:sz w:val="16"/>
          <w:szCs w:val="16"/>
          <w:lang w:eastAsia="es-ES"/>
        </w:rPr>
      </w:pPr>
    </w:p>
    <w:p>
      <w:pPr>
        <w:tabs>
          <w:tab w:val="left" w:pos="0"/>
          <w:tab w:val="left" w:pos="142"/>
        </w:tabs>
        <w:spacing w:after="0" w:line="276" w:lineRule="auto"/>
        <w:jc w:val="both"/>
        <w:rPr>
          <w:lang w:eastAsia="es-ES"/>
        </w:rPr>
      </w:pPr>
      <w:r>
        <w:rPr>
          <w:lang w:eastAsia="es-ES"/>
        </w:rPr>
        <w:t>Con fundamento en los artículos 77, fracciones V y XI, 223 y 224 de la Ley Electoral del Estado de Querétaro</w:t>
      </w:r>
      <w:r>
        <w:rPr>
          <w:rStyle w:val="15"/>
          <w:lang w:eastAsia="es-ES"/>
        </w:rPr>
        <w:footnoteReference w:id="3"/>
      </w:r>
      <w:r>
        <w:rPr>
          <w:lang w:eastAsia="es-ES"/>
        </w:rPr>
        <w:t xml:space="preserve">; así como 45, fracción II, inciso d) del Reglamento Interior del Instituto; la Dirección Ejecutiva de Asuntos Jurídicos </w:t>
      </w:r>
      <w:r>
        <w:rPr>
          <w:b/>
          <w:lang w:eastAsia="es-ES"/>
        </w:rPr>
        <w:t>ACUERDA</w:t>
      </w:r>
      <w:r>
        <w:rPr>
          <w:lang w:eastAsia="es-ES"/>
        </w:rPr>
        <w:t>:</w:t>
      </w:r>
    </w:p>
    <w:p>
      <w:pPr>
        <w:tabs>
          <w:tab w:val="left" w:pos="0"/>
          <w:tab w:val="left" w:pos="142"/>
        </w:tabs>
        <w:spacing w:after="0" w:line="276" w:lineRule="auto"/>
        <w:jc w:val="both"/>
        <w:rPr>
          <w:sz w:val="16"/>
          <w:szCs w:val="16"/>
          <w:lang w:eastAsia="es-ES"/>
        </w:rPr>
      </w:pPr>
    </w:p>
    <w:p>
      <w:pPr>
        <w:tabs>
          <w:tab w:val="left" w:pos="0"/>
          <w:tab w:val="left" w:pos="142"/>
        </w:tabs>
        <w:spacing w:after="0" w:line="276" w:lineRule="auto"/>
        <w:jc w:val="both"/>
        <w:rPr>
          <w:lang w:eastAsia="es-ES"/>
        </w:rPr>
      </w:pPr>
      <w:r>
        <w:rPr>
          <w:b/>
          <w:lang w:eastAsia="es-ES"/>
        </w:rPr>
        <w:t>PRIMERO. Recepción.</w:t>
      </w:r>
      <w:r>
        <w:rPr>
          <w:lang w:eastAsia="es-ES"/>
        </w:rPr>
        <w:t xml:space="preserve"> Se tiene por recibido el escrito de cuenta que consta de veinticuatro fojas por un lado y su anexo en disco compacto con la leyenda en negro: “PRUEBAS POS VS. PAN”, sin verificar contenido. De igual manera, se tienen por recibidos los once juegos para traslado.</w:t>
      </w:r>
    </w:p>
    <w:p>
      <w:pPr>
        <w:tabs>
          <w:tab w:val="left" w:pos="426"/>
        </w:tabs>
        <w:spacing w:after="0" w:line="276" w:lineRule="auto"/>
        <w:jc w:val="both"/>
        <w:rPr>
          <w:sz w:val="16"/>
          <w:szCs w:val="16"/>
          <w:lang w:eastAsia="es-ES"/>
        </w:rPr>
      </w:pPr>
    </w:p>
    <w:p>
      <w:pPr>
        <w:tabs>
          <w:tab w:val="left" w:pos="0"/>
          <w:tab w:val="left" w:pos="142"/>
        </w:tabs>
        <w:spacing w:after="0" w:line="276" w:lineRule="auto"/>
        <w:jc w:val="both"/>
        <w:rPr>
          <w:lang w:eastAsia="es-ES"/>
        </w:rPr>
      </w:pPr>
      <w:r>
        <w:rPr>
          <w:b/>
          <w:lang w:eastAsia="es-ES"/>
        </w:rPr>
        <w:t>SEGUNDO. Registro.</w:t>
      </w:r>
      <w:r>
        <w:rPr>
          <w:lang w:eastAsia="es-ES"/>
        </w:rPr>
        <w:t xml:space="preserve"> Con fundamento en el artículo 224, fracción II, inciso a) de la Ley Electoral, regístrense en el Libro de Gobierno de la Secretaría Ejecutiva del Instituto, como procedimiento ordinario sancionador con clave IEEQ/POS/014/2020-P.</w:t>
      </w:r>
    </w:p>
    <w:p>
      <w:pPr>
        <w:tabs>
          <w:tab w:val="left" w:pos="0"/>
          <w:tab w:val="left" w:pos="142"/>
        </w:tabs>
        <w:spacing w:after="0" w:line="276" w:lineRule="auto"/>
        <w:jc w:val="both"/>
        <w:rPr>
          <w:sz w:val="16"/>
          <w:szCs w:val="16"/>
          <w:lang w:eastAsia="es-ES"/>
        </w:rPr>
      </w:pPr>
    </w:p>
    <w:p>
      <w:pPr>
        <w:tabs>
          <w:tab w:val="left" w:pos="0"/>
          <w:tab w:val="left" w:pos="142"/>
        </w:tabs>
        <w:spacing w:after="0" w:line="276" w:lineRule="auto"/>
        <w:jc w:val="both"/>
        <w:rPr>
          <w:lang w:eastAsia="es-ES"/>
        </w:rPr>
      </w:pPr>
      <w:r>
        <w:rPr>
          <w:b/>
          <w:lang w:eastAsia="es-ES"/>
        </w:rPr>
        <w:t>TERCERO. Legitimación.</w:t>
      </w:r>
      <w:r>
        <w:rPr>
          <w:lang w:eastAsia="es-ES"/>
        </w:rPr>
        <w:t xml:space="preserve"> Se reconoce la legitimación de los denunciantes quienes comparecen por propio derecho, de conformidad con el artículo 224 párrafo primero de la Ley Electoral. Asimismo, se señala que en términos del artículo invocado y el artículo 32, fracción I de la Ley de Medios de Impugnación en Materia Electoral del Estado de Querétaro, las personas que pueden comparecer a nombre de Morena, entre otros, son las personas representantes propietarias y suplentes acreditadas ante el Consejo General del Instituto; lo cual en la presente causa no acontece.</w:t>
      </w:r>
    </w:p>
    <w:p>
      <w:pPr>
        <w:tabs>
          <w:tab w:val="left" w:pos="0"/>
          <w:tab w:val="left" w:pos="142"/>
        </w:tabs>
        <w:spacing w:after="0" w:line="276" w:lineRule="auto"/>
        <w:jc w:val="both"/>
        <w:rPr>
          <w:sz w:val="16"/>
          <w:szCs w:val="16"/>
          <w:lang w:eastAsia="es-ES"/>
        </w:rPr>
      </w:pPr>
    </w:p>
    <w:p>
      <w:pPr>
        <w:tabs>
          <w:tab w:val="left" w:pos="0"/>
          <w:tab w:val="left" w:pos="142"/>
        </w:tabs>
        <w:spacing w:after="0" w:line="276" w:lineRule="auto"/>
        <w:jc w:val="both"/>
        <w:rPr>
          <w:lang w:eastAsia="es-ES"/>
        </w:rPr>
      </w:pPr>
      <w:r>
        <w:rPr>
          <w:rFonts w:eastAsia="Calibri" w:cs="Times New Roman"/>
          <w:b/>
          <w:lang w:eastAsia="es-ES"/>
        </w:rPr>
        <w:t xml:space="preserve">CUARTO. Domicilio procesal y representante común. </w:t>
      </w:r>
      <w:r>
        <w:rPr>
          <w:lang w:eastAsia="es-ES"/>
        </w:rPr>
        <w:t xml:space="preserve">Se tiene a </w:t>
      </w:r>
      <w:r>
        <w:rPr>
          <w:rFonts w:hint="default"/>
          <w:strike/>
          <w:dstrike w:val="0"/>
          <w:highlight w:val="none"/>
          <w:lang w:val="es-MX" w:eastAsia="es-ES"/>
        </w:rPr>
        <w:t>---------------------</w:t>
      </w:r>
      <w:r>
        <w:rPr>
          <w:lang w:eastAsia="es-ES"/>
        </w:rPr>
        <w:t>, como representante común en el presente procedimiento, por así  solicitarlo en la denuncia. Asimismo, se tiene al citado denunciante por autorizado para oír y recibir todo tipos de notificaciones y por señalado el domicilio procesal proporcionado para tal efecto.</w:t>
      </w:r>
    </w:p>
    <w:p>
      <w:pPr>
        <w:tabs>
          <w:tab w:val="left" w:pos="0"/>
          <w:tab w:val="left" w:pos="142"/>
        </w:tabs>
        <w:spacing w:after="0" w:line="276" w:lineRule="auto"/>
        <w:jc w:val="both"/>
        <w:rPr>
          <w:b/>
          <w:sz w:val="16"/>
          <w:szCs w:val="16"/>
          <w:lang w:eastAsia="es-ES"/>
        </w:rPr>
      </w:pPr>
    </w:p>
    <w:p>
      <w:pPr>
        <w:tabs>
          <w:tab w:val="left" w:pos="0"/>
          <w:tab w:val="left" w:pos="142"/>
        </w:tabs>
        <w:spacing w:after="0" w:line="276" w:lineRule="auto"/>
        <w:jc w:val="both"/>
        <w:rPr>
          <w:rFonts w:eastAsia="Calibri" w:cs="Times New Roman"/>
          <w:lang w:eastAsia="es-ES"/>
        </w:rPr>
      </w:pPr>
      <w:r>
        <w:rPr>
          <w:b/>
          <w:lang w:eastAsia="es-ES"/>
        </w:rPr>
        <w:t xml:space="preserve">QUINTO. </w:t>
      </w:r>
      <w:r>
        <w:rPr>
          <w:rFonts w:eastAsia="Calibri" w:cs="Times New Roman"/>
          <w:b/>
          <w:lang w:eastAsia="es-ES"/>
        </w:rPr>
        <w:t>Reserva y suspensión de plazos.</w:t>
      </w:r>
      <w:r>
        <w:rPr>
          <w:rFonts w:eastAsia="Calibri" w:cs="Times New Roman"/>
          <w:lang w:eastAsia="es-ES"/>
        </w:rPr>
        <w:t xml:space="preserve"> Se reserva proveer sobre la admisión o desechamiento de la denuncia, hasta en tanto concluya la suspensión de plazos procesales decretados por la Secretaría Ejecutiva, pues el treinta de abril, determinó la suspensión de los mismos hasta el diecinueve de mayo, en congruencia con los acuerdos plenarios TEEQ-AP-006/2020, TEEQ-AP-007/2020 y TEEQ-AP-008/2020 emitidos por el Tribunal Electoral del Estado de Querétaro y como medida preventiva a efecto de evitar el contagio y la propagación del COVID-19.</w:t>
      </w:r>
      <w:r>
        <w:rPr>
          <w:rFonts w:eastAsia="Calibri" w:cs="Times New Roman"/>
          <w:vertAlign w:val="superscript"/>
          <w:lang w:eastAsia="es-ES"/>
        </w:rPr>
        <w:footnoteReference w:id="4"/>
      </w:r>
      <w:r>
        <w:rPr>
          <w:rFonts w:eastAsia="Calibri" w:cs="Times New Roman"/>
          <w:lang w:eastAsia="es-ES"/>
        </w:rPr>
        <w:t xml:space="preserve"> </w:t>
      </w:r>
    </w:p>
    <w:p>
      <w:pPr>
        <w:tabs>
          <w:tab w:val="left" w:pos="0"/>
          <w:tab w:val="left" w:pos="142"/>
        </w:tabs>
        <w:spacing w:after="0" w:line="276" w:lineRule="auto"/>
        <w:jc w:val="both"/>
        <w:rPr>
          <w:rFonts w:eastAsia="Calibri" w:cs="Times New Roman"/>
          <w:sz w:val="16"/>
          <w:szCs w:val="16"/>
          <w:lang w:eastAsia="es-ES"/>
        </w:rPr>
      </w:pPr>
    </w:p>
    <w:p>
      <w:pPr>
        <w:tabs>
          <w:tab w:val="left" w:pos="0"/>
          <w:tab w:val="left" w:pos="142"/>
        </w:tabs>
        <w:spacing w:after="0" w:line="276" w:lineRule="auto"/>
        <w:jc w:val="both"/>
        <w:rPr>
          <w:rFonts w:eastAsia="Calibri" w:cs="Times New Roman"/>
          <w:lang w:eastAsia="es-ES"/>
        </w:rPr>
      </w:pPr>
      <w:r>
        <w:rPr>
          <w:rFonts w:eastAsia="Calibri" w:cs="Times New Roman"/>
          <w:lang w:eastAsia="es-ES"/>
        </w:rPr>
        <w:t>En ese sentido, en aras de privilegiar el derecho humano a la salud, se dará el trámite de la denuncia hasta en tanto se concluya la suspensión de los plazos procesales establecidos por el Instituto o, en su caso, la actualización de los mismos. De igual manera, se determinará lo conducente cuando la autoridad instructora cuente con los elementos necesarios para tal efecto, de conformidad con los artículos 14 y 16 de la Constitución Política de los Estados Unidos Mexicanos; 239, párrafo segundo de la Ley Electoral y la Tesis XLI/2009 con el rubro: “Queja o denuncia. El plazo para su admisión o desechamiento se debe computar a partir de que la autoridad tenga los elementos para resolver”.</w:t>
      </w:r>
    </w:p>
    <w:p>
      <w:pPr>
        <w:tabs>
          <w:tab w:val="left" w:pos="0"/>
          <w:tab w:val="left" w:pos="142"/>
        </w:tabs>
        <w:spacing w:after="0" w:line="276" w:lineRule="auto"/>
        <w:jc w:val="both"/>
        <w:rPr>
          <w:sz w:val="16"/>
          <w:szCs w:val="16"/>
          <w:lang w:eastAsia="es-ES"/>
        </w:rPr>
      </w:pPr>
    </w:p>
    <w:p>
      <w:pPr>
        <w:tabs>
          <w:tab w:val="left" w:pos="0"/>
          <w:tab w:val="left" w:pos="142"/>
        </w:tabs>
        <w:spacing w:after="0" w:line="276" w:lineRule="auto"/>
        <w:jc w:val="both"/>
        <w:rPr>
          <w:lang w:eastAsia="es-ES"/>
        </w:rPr>
      </w:pPr>
      <w:r>
        <w:rPr>
          <w:b/>
          <w:lang w:eastAsia="es-ES"/>
        </w:rPr>
        <w:t>SEXTO. Oficialía electoral.</w:t>
      </w:r>
      <w:r>
        <w:rPr>
          <w:lang w:eastAsia="es-ES"/>
        </w:rPr>
        <w:t xml:space="preserve"> Con fundamento en los artículos 77, fracción I, 226 y 227 de la Ley Electoral; así como 1, 3, 5 y 7 del Reglamento de la Oficialía Electoral del Instituto, sin que implique la conclusión de la suspensión de plazos decretada, en aras de evitar que se pierdan y destruyan las evidencias, como diligencia de investigación se instruye al personal de la Coordinación Jurídica de la Dirección Ejecutiva de Asuntos Jurídicos, realice lo siguiente:</w:t>
      </w:r>
    </w:p>
    <w:p>
      <w:pPr>
        <w:tabs>
          <w:tab w:val="left" w:pos="0"/>
          <w:tab w:val="left" w:pos="142"/>
        </w:tabs>
        <w:spacing w:after="0" w:line="276" w:lineRule="auto"/>
        <w:jc w:val="both"/>
        <w:rPr>
          <w:lang w:eastAsia="es-ES"/>
        </w:rPr>
      </w:pPr>
    </w:p>
    <w:p>
      <w:pPr>
        <w:pStyle w:val="23"/>
        <w:numPr>
          <w:ilvl w:val="0"/>
          <w:numId w:val="2"/>
        </w:numPr>
        <w:tabs>
          <w:tab w:val="left" w:pos="0"/>
          <w:tab w:val="left" w:pos="142"/>
        </w:tabs>
        <w:spacing w:after="0" w:line="276" w:lineRule="auto"/>
        <w:jc w:val="both"/>
        <w:rPr>
          <w:lang w:eastAsia="es-ES"/>
        </w:rPr>
      </w:pPr>
      <w:r>
        <w:rPr>
          <w:lang w:eastAsia="es-ES"/>
        </w:rPr>
        <w:t xml:space="preserve">Verifique la existencia de los usuarios en la red social </w:t>
      </w:r>
      <w:r>
        <w:rPr>
          <w:i/>
          <w:iCs/>
          <w:lang w:eastAsia="es-ES"/>
        </w:rPr>
        <w:t>Facebook</w:t>
      </w:r>
      <w:r>
        <w:rPr>
          <w:lang w:eastAsia="es-ES"/>
        </w:rPr>
        <w:t xml:space="preserve">, </w:t>
      </w:r>
      <w:r>
        <w:rPr>
          <w:i/>
          <w:iCs/>
          <w:lang w:eastAsia="es-ES"/>
        </w:rPr>
        <w:t>Twitter</w:t>
      </w:r>
      <w:r>
        <w:rPr>
          <w:lang w:eastAsia="es-ES"/>
        </w:rPr>
        <w:t xml:space="preserve"> e </w:t>
      </w:r>
      <w:r>
        <w:rPr>
          <w:i/>
          <w:iCs/>
          <w:lang w:eastAsia="es-ES"/>
        </w:rPr>
        <w:t>Instagram</w:t>
      </w:r>
      <w:r>
        <w:rPr>
          <w:lang w:eastAsia="es-ES"/>
        </w:rPr>
        <w:t xml:space="preserve"> con nombres: </w:t>
      </w:r>
    </w:p>
    <w:p>
      <w:pPr>
        <w:tabs>
          <w:tab w:val="left" w:pos="0"/>
          <w:tab w:val="left" w:pos="142"/>
        </w:tabs>
        <w:spacing w:after="0" w:line="276" w:lineRule="auto"/>
        <w:jc w:val="both"/>
        <w:rPr>
          <w:lang w:eastAsia="es-ES"/>
        </w:rPr>
      </w:pPr>
    </w:p>
    <w:p>
      <w:pPr>
        <w:pStyle w:val="23"/>
        <w:numPr>
          <w:ilvl w:val="0"/>
          <w:numId w:val="3"/>
        </w:numPr>
        <w:tabs>
          <w:tab w:val="left" w:pos="0"/>
          <w:tab w:val="left" w:pos="142"/>
        </w:tabs>
        <w:spacing w:after="0" w:line="240" w:lineRule="auto"/>
        <w:jc w:val="both"/>
        <w:rPr>
          <w:lang w:eastAsia="es-ES"/>
        </w:rPr>
      </w:pPr>
      <w:r>
        <w:rPr>
          <w:rFonts w:hint="default"/>
          <w:strike/>
          <w:dstrike w:val="0"/>
          <w:highlight w:val="none"/>
          <w:lang w:val="es-MX" w:eastAsia="es-ES"/>
        </w:rPr>
        <w:t>-----------------</w:t>
      </w:r>
      <w:r>
        <w:rPr>
          <w:lang w:eastAsia="es-ES"/>
        </w:rPr>
        <w:t>.</w:t>
      </w:r>
    </w:p>
    <w:p>
      <w:pPr>
        <w:pStyle w:val="23"/>
        <w:tabs>
          <w:tab w:val="left" w:pos="0"/>
          <w:tab w:val="left" w:pos="142"/>
        </w:tabs>
        <w:spacing w:after="0" w:line="276" w:lineRule="auto"/>
        <w:ind w:left="851" w:hanging="142"/>
        <w:jc w:val="both"/>
        <w:rPr>
          <w:lang w:eastAsia="es-ES"/>
        </w:rPr>
      </w:pPr>
    </w:p>
    <w:p>
      <w:pPr>
        <w:pStyle w:val="23"/>
        <w:numPr>
          <w:ilvl w:val="0"/>
          <w:numId w:val="3"/>
        </w:numPr>
        <w:tabs>
          <w:tab w:val="left" w:pos="0"/>
          <w:tab w:val="left" w:pos="142"/>
        </w:tabs>
        <w:spacing w:after="0" w:line="240" w:lineRule="auto"/>
        <w:jc w:val="both"/>
        <w:rPr>
          <w:lang w:eastAsia="es-ES"/>
        </w:rPr>
      </w:pPr>
      <w:r>
        <w:rPr>
          <w:rFonts w:hint="default"/>
          <w:strike/>
          <w:dstrike w:val="0"/>
          <w:highlight w:val="none"/>
          <w:lang w:val="es-MX" w:eastAsia="es-ES"/>
        </w:rPr>
        <w:t>------------------</w:t>
      </w:r>
      <w:r>
        <w:rPr>
          <w:lang w:eastAsia="es-ES"/>
        </w:rPr>
        <w:t xml:space="preserve">. </w:t>
      </w:r>
    </w:p>
    <w:p>
      <w:pPr>
        <w:pStyle w:val="23"/>
        <w:tabs>
          <w:tab w:val="left" w:pos="0"/>
          <w:tab w:val="left" w:pos="142"/>
        </w:tabs>
        <w:spacing w:after="0" w:line="276" w:lineRule="auto"/>
        <w:ind w:left="1211"/>
        <w:jc w:val="both"/>
        <w:rPr>
          <w:lang w:eastAsia="es-ES"/>
        </w:rPr>
      </w:pPr>
    </w:p>
    <w:p>
      <w:pPr>
        <w:pStyle w:val="23"/>
        <w:numPr>
          <w:ilvl w:val="0"/>
          <w:numId w:val="3"/>
        </w:numPr>
        <w:tabs>
          <w:tab w:val="left" w:pos="0"/>
          <w:tab w:val="left" w:pos="142"/>
        </w:tabs>
        <w:spacing w:after="0" w:line="240" w:lineRule="auto"/>
        <w:jc w:val="both"/>
        <w:rPr>
          <w:lang w:eastAsia="es-ES"/>
        </w:rPr>
      </w:pPr>
      <w:r>
        <w:rPr>
          <w:rFonts w:hint="default"/>
          <w:strike/>
          <w:dstrike w:val="0"/>
          <w:highlight w:val="none"/>
          <w:lang w:val="es-MX" w:eastAsia="es-ES"/>
        </w:rPr>
        <w:t>----------------------------</w:t>
      </w:r>
      <w:r>
        <w:rPr>
          <w:lang w:eastAsia="es-ES"/>
        </w:rPr>
        <w:t>.</w:t>
      </w:r>
    </w:p>
    <w:p>
      <w:pPr>
        <w:pStyle w:val="23"/>
        <w:tabs>
          <w:tab w:val="left" w:pos="0"/>
          <w:tab w:val="left" w:pos="142"/>
        </w:tabs>
        <w:spacing w:after="0" w:line="276" w:lineRule="auto"/>
        <w:ind w:left="1211"/>
        <w:jc w:val="both"/>
        <w:rPr>
          <w:lang w:eastAsia="es-ES"/>
        </w:rPr>
      </w:pPr>
    </w:p>
    <w:p>
      <w:pPr>
        <w:pStyle w:val="23"/>
        <w:numPr>
          <w:ilvl w:val="0"/>
          <w:numId w:val="3"/>
        </w:numPr>
        <w:tabs>
          <w:tab w:val="left" w:pos="0"/>
          <w:tab w:val="left" w:pos="142"/>
        </w:tabs>
        <w:spacing w:after="0" w:line="240" w:lineRule="auto"/>
        <w:jc w:val="both"/>
        <w:rPr>
          <w:lang w:eastAsia="es-ES"/>
        </w:rPr>
      </w:pPr>
      <w:r>
        <w:rPr>
          <w:rFonts w:hint="default"/>
          <w:strike/>
          <w:dstrike w:val="0"/>
          <w:highlight w:val="none"/>
          <w:lang w:val="es-MX" w:eastAsia="es-ES"/>
        </w:rPr>
        <w:t>-------------------------</w:t>
      </w:r>
      <w:r>
        <w:rPr>
          <w:lang w:eastAsia="es-ES"/>
        </w:rPr>
        <w:t>.</w:t>
      </w:r>
    </w:p>
    <w:p>
      <w:pPr>
        <w:pStyle w:val="23"/>
        <w:tabs>
          <w:tab w:val="left" w:pos="0"/>
          <w:tab w:val="left" w:pos="142"/>
        </w:tabs>
        <w:spacing w:after="0" w:line="276" w:lineRule="auto"/>
        <w:ind w:left="1211"/>
        <w:jc w:val="both"/>
        <w:rPr>
          <w:lang w:eastAsia="es-ES"/>
        </w:rPr>
      </w:pPr>
    </w:p>
    <w:p>
      <w:pPr>
        <w:pStyle w:val="23"/>
        <w:numPr>
          <w:ilvl w:val="0"/>
          <w:numId w:val="3"/>
        </w:numPr>
        <w:tabs>
          <w:tab w:val="left" w:pos="0"/>
          <w:tab w:val="left" w:pos="142"/>
        </w:tabs>
        <w:spacing w:after="0" w:line="240" w:lineRule="auto"/>
        <w:jc w:val="both"/>
        <w:rPr>
          <w:lang w:eastAsia="es-ES"/>
        </w:rPr>
      </w:pPr>
      <w:r>
        <w:rPr>
          <w:rFonts w:hint="default"/>
          <w:strike/>
          <w:dstrike w:val="0"/>
          <w:highlight w:val="none"/>
          <w:lang w:val="es-MX" w:eastAsia="es-ES"/>
        </w:rPr>
        <w:t>----------------------</w:t>
      </w:r>
      <w:r>
        <w:rPr>
          <w:lang w:eastAsia="es-ES"/>
        </w:rPr>
        <w:t>.</w:t>
      </w:r>
    </w:p>
    <w:p>
      <w:pPr>
        <w:pStyle w:val="23"/>
        <w:tabs>
          <w:tab w:val="left" w:pos="0"/>
          <w:tab w:val="left" w:pos="142"/>
        </w:tabs>
        <w:spacing w:after="0" w:line="276" w:lineRule="auto"/>
        <w:ind w:left="1211"/>
        <w:jc w:val="both"/>
        <w:rPr>
          <w:lang w:eastAsia="es-ES"/>
        </w:rPr>
      </w:pPr>
    </w:p>
    <w:p>
      <w:pPr>
        <w:pStyle w:val="23"/>
        <w:numPr>
          <w:ilvl w:val="0"/>
          <w:numId w:val="3"/>
        </w:numPr>
        <w:tabs>
          <w:tab w:val="left" w:pos="0"/>
          <w:tab w:val="left" w:pos="142"/>
        </w:tabs>
        <w:spacing w:after="0" w:line="240" w:lineRule="auto"/>
        <w:jc w:val="both"/>
        <w:rPr>
          <w:lang w:eastAsia="es-ES"/>
        </w:rPr>
      </w:pPr>
      <w:r>
        <w:rPr>
          <w:rFonts w:hint="default"/>
          <w:strike/>
          <w:dstrike w:val="0"/>
          <w:highlight w:val="none"/>
          <w:lang w:val="es-MX" w:eastAsia="es-ES"/>
        </w:rPr>
        <w:t>-----------------------</w:t>
      </w:r>
      <w:r>
        <w:rPr>
          <w:lang w:eastAsia="es-ES"/>
        </w:rPr>
        <w:t>.</w:t>
      </w:r>
    </w:p>
    <w:p>
      <w:pPr>
        <w:pStyle w:val="23"/>
        <w:tabs>
          <w:tab w:val="left" w:pos="0"/>
          <w:tab w:val="left" w:pos="142"/>
        </w:tabs>
        <w:spacing w:after="0" w:line="276" w:lineRule="auto"/>
        <w:ind w:left="1211"/>
        <w:jc w:val="both"/>
        <w:rPr>
          <w:lang w:eastAsia="es-ES"/>
        </w:rPr>
      </w:pPr>
    </w:p>
    <w:p>
      <w:pPr>
        <w:pStyle w:val="23"/>
        <w:numPr>
          <w:ilvl w:val="0"/>
          <w:numId w:val="3"/>
        </w:numPr>
        <w:tabs>
          <w:tab w:val="left" w:pos="0"/>
          <w:tab w:val="left" w:pos="142"/>
        </w:tabs>
        <w:spacing w:after="0" w:line="240" w:lineRule="auto"/>
        <w:jc w:val="both"/>
        <w:rPr>
          <w:lang w:eastAsia="es-ES"/>
        </w:rPr>
      </w:pPr>
      <w:r>
        <w:rPr>
          <w:rFonts w:hint="default"/>
          <w:strike/>
          <w:dstrike w:val="0"/>
          <w:highlight w:val="none"/>
          <w:lang w:val="es-MX" w:eastAsia="es-ES"/>
        </w:rPr>
        <w:t>----------------------</w:t>
      </w:r>
      <w:r>
        <w:rPr>
          <w:lang w:eastAsia="es-ES"/>
        </w:rPr>
        <w:t xml:space="preserve">.  </w:t>
      </w:r>
    </w:p>
    <w:p>
      <w:pPr>
        <w:pStyle w:val="23"/>
        <w:tabs>
          <w:tab w:val="left" w:pos="0"/>
          <w:tab w:val="left" w:pos="142"/>
        </w:tabs>
        <w:spacing w:after="0" w:line="276" w:lineRule="auto"/>
        <w:ind w:left="1211"/>
        <w:jc w:val="both"/>
        <w:rPr>
          <w:lang w:eastAsia="es-ES"/>
        </w:rPr>
      </w:pPr>
    </w:p>
    <w:p>
      <w:pPr>
        <w:pStyle w:val="23"/>
        <w:numPr>
          <w:ilvl w:val="0"/>
          <w:numId w:val="3"/>
        </w:numPr>
        <w:tabs>
          <w:tab w:val="left" w:pos="0"/>
          <w:tab w:val="left" w:pos="142"/>
        </w:tabs>
        <w:spacing w:after="0" w:line="240" w:lineRule="auto"/>
        <w:jc w:val="both"/>
        <w:rPr>
          <w:lang w:eastAsia="es-ES"/>
        </w:rPr>
      </w:pPr>
      <w:r>
        <w:rPr>
          <w:rFonts w:hint="default"/>
          <w:strike/>
          <w:dstrike w:val="0"/>
          <w:highlight w:val="none"/>
          <w:lang w:val="es-MX" w:eastAsia="es-ES"/>
        </w:rPr>
        <w:t>-----------------------</w:t>
      </w:r>
      <w:r>
        <w:rPr>
          <w:lang w:eastAsia="es-ES"/>
        </w:rPr>
        <w:t>.</w:t>
      </w:r>
    </w:p>
    <w:p>
      <w:pPr>
        <w:pStyle w:val="23"/>
        <w:tabs>
          <w:tab w:val="left" w:pos="0"/>
          <w:tab w:val="left" w:pos="142"/>
        </w:tabs>
        <w:spacing w:after="0" w:line="276" w:lineRule="auto"/>
        <w:ind w:left="1211"/>
        <w:jc w:val="both"/>
        <w:rPr>
          <w:lang w:eastAsia="es-ES"/>
        </w:rPr>
      </w:pPr>
    </w:p>
    <w:p>
      <w:pPr>
        <w:pStyle w:val="23"/>
        <w:numPr>
          <w:ilvl w:val="0"/>
          <w:numId w:val="3"/>
        </w:numPr>
        <w:tabs>
          <w:tab w:val="left" w:pos="0"/>
          <w:tab w:val="left" w:pos="142"/>
        </w:tabs>
        <w:spacing w:after="0" w:line="240" w:lineRule="auto"/>
        <w:jc w:val="both"/>
        <w:rPr>
          <w:lang w:eastAsia="es-ES"/>
        </w:rPr>
      </w:pPr>
      <w:r>
        <w:rPr>
          <w:rFonts w:hint="default"/>
          <w:strike/>
          <w:dstrike w:val="0"/>
          <w:highlight w:val="none"/>
          <w:lang w:val="es-MX" w:eastAsia="es-ES"/>
        </w:rPr>
        <w:t>----------------------------</w:t>
      </w:r>
      <w:r>
        <w:rPr>
          <w:lang w:eastAsia="es-ES"/>
        </w:rPr>
        <w:t>.</w:t>
      </w:r>
    </w:p>
    <w:p>
      <w:pPr>
        <w:pStyle w:val="23"/>
        <w:tabs>
          <w:tab w:val="left" w:pos="0"/>
          <w:tab w:val="left" w:pos="142"/>
        </w:tabs>
        <w:spacing w:after="0" w:line="276" w:lineRule="auto"/>
        <w:ind w:left="1211"/>
        <w:jc w:val="both"/>
        <w:rPr>
          <w:lang w:eastAsia="es-ES"/>
        </w:rPr>
      </w:pPr>
    </w:p>
    <w:p>
      <w:pPr>
        <w:pStyle w:val="23"/>
        <w:numPr>
          <w:ilvl w:val="0"/>
          <w:numId w:val="3"/>
        </w:numPr>
        <w:tabs>
          <w:tab w:val="left" w:pos="0"/>
          <w:tab w:val="left" w:pos="142"/>
        </w:tabs>
        <w:spacing w:after="0" w:line="240" w:lineRule="auto"/>
        <w:jc w:val="both"/>
        <w:rPr>
          <w:lang w:eastAsia="es-ES"/>
        </w:rPr>
      </w:pPr>
      <w:r>
        <w:rPr>
          <w:rFonts w:hint="default"/>
          <w:strike/>
          <w:dstrike w:val="0"/>
          <w:highlight w:val="none"/>
          <w:lang w:val="es-MX" w:eastAsia="es-ES"/>
        </w:rPr>
        <w:t>----------------------</w:t>
      </w:r>
      <w:r>
        <w:rPr>
          <w:lang w:eastAsia="es-ES"/>
        </w:rPr>
        <w:t>.</w:t>
      </w:r>
    </w:p>
    <w:p>
      <w:pPr>
        <w:pStyle w:val="23"/>
        <w:tabs>
          <w:tab w:val="left" w:pos="0"/>
          <w:tab w:val="left" w:pos="142"/>
        </w:tabs>
        <w:spacing w:after="0" w:line="276" w:lineRule="auto"/>
        <w:ind w:left="1211"/>
        <w:jc w:val="both"/>
        <w:rPr>
          <w:lang w:eastAsia="es-ES"/>
        </w:rPr>
      </w:pPr>
    </w:p>
    <w:p>
      <w:pPr>
        <w:pStyle w:val="23"/>
        <w:numPr>
          <w:ilvl w:val="0"/>
          <w:numId w:val="3"/>
        </w:numPr>
        <w:tabs>
          <w:tab w:val="left" w:pos="0"/>
          <w:tab w:val="left" w:pos="142"/>
        </w:tabs>
        <w:spacing w:after="0" w:line="240" w:lineRule="auto"/>
        <w:jc w:val="both"/>
        <w:rPr>
          <w:lang w:eastAsia="es-ES"/>
        </w:rPr>
      </w:pPr>
      <w:r>
        <w:rPr>
          <w:lang w:eastAsia="es-ES"/>
        </w:rPr>
        <w:t>“Comité Directivo Estatal del Partido Acción Nacional”.</w:t>
      </w:r>
    </w:p>
    <w:p>
      <w:pPr>
        <w:pStyle w:val="23"/>
        <w:tabs>
          <w:tab w:val="left" w:pos="0"/>
          <w:tab w:val="left" w:pos="142"/>
        </w:tabs>
        <w:spacing w:after="0" w:line="276" w:lineRule="auto"/>
        <w:ind w:left="1211"/>
        <w:jc w:val="both"/>
        <w:rPr>
          <w:lang w:eastAsia="es-ES"/>
        </w:rPr>
      </w:pPr>
    </w:p>
    <w:p>
      <w:pPr>
        <w:pStyle w:val="23"/>
        <w:numPr>
          <w:ilvl w:val="0"/>
          <w:numId w:val="3"/>
        </w:numPr>
        <w:tabs>
          <w:tab w:val="left" w:pos="0"/>
          <w:tab w:val="left" w:pos="142"/>
        </w:tabs>
        <w:spacing w:after="0" w:line="240" w:lineRule="auto"/>
        <w:jc w:val="both"/>
        <w:rPr>
          <w:lang w:eastAsia="es-ES"/>
        </w:rPr>
      </w:pPr>
      <w:r>
        <w:rPr>
          <w:lang w:eastAsia="es-ES"/>
        </w:rPr>
        <w:t>“Gobierno del Estado de Querétaro”.</w:t>
      </w:r>
    </w:p>
    <w:p>
      <w:pPr>
        <w:pStyle w:val="23"/>
        <w:ind w:left="851" w:hanging="142"/>
        <w:rPr>
          <w:lang w:eastAsia="es-ES"/>
        </w:rPr>
      </w:pPr>
    </w:p>
    <w:p>
      <w:pPr>
        <w:pStyle w:val="23"/>
        <w:numPr>
          <w:ilvl w:val="0"/>
          <w:numId w:val="3"/>
        </w:numPr>
        <w:tabs>
          <w:tab w:val="left" w:pos="0"/>
          <w:tab w:val="left" w:pos="142"/>
        </w:tabs>
        <w:spacing w:after="0" w:line="240" w:lineRule="auto"/>
        <w:jc w:val="both"/>
        <w:rPr>
          <w:lang w:eastAsia="es-ES"/>
        </w:rPr>
      </w:pPr>
      <w:r>
        <w:rPr>
          <w:rFonts w:hint="default"/>
          <w:strike/>
          <w:dstrike w:val="0"/>
          <w:highlight w:val="none"/>
          <w:lang w:val="es-MX" w:eastAsia="es-ES"/>
        </w:rPr>
        <w:t>-----------------------</w:t>
      </w:r>
      <w:r>
        <w:rPr>
          <w:lang w:eastAsia="es-ES"/>
        </w:rPr>
        <w:t>.</w:t>
      </w:r>
      <w:r>
        <w:rPr>
          <w:rStyle w:val="15"/>
          <w:lang w:eastAsia="es-ES"/>
        </w:rPr>
        <w:footnoteReference w:id="5"/>
      </w:r>
    </w:p>
    <w:p>
      <w:pPr>
        <w:tabs>
          <w:tab w:val="left" w:pos="0"/>
          <w:tab w:val="left" w:pos="142"/>
        </w:tabs>
        <w:spacing w:after="0" w:line="276" w:lineRule="auto"/>
        <w:jc w:val="both"/>
        <w:rPr>
          <w:lang w:eastAsia="es-ES"/>
        </w:rPr>
      </w:pPr>
    </w:p>
    <w:p>
      <w:pPr>
        <w:pStyle w:val="23"/>
        <w:numPr>
          <w:ilvl w:val="0"/>
          <w:numId w:val="2"/>
        </w:numPr>
        <w:tabs>
          <w:tab w:val="left" w:pos="0"/>
          <w:tab w:val="left" w:pos="142"/>
        </w:tabs>
        <w:spacing w:after="0" w:line="276" w:lineRule="auto"/>
        <w:jc w:val="both"/>
        <w:rPr>
          <w:lang w:eastAsia="es-ES"/>
        </w:rPr>
      </w:pPr>
      <w:r>
        <w:rPr>
          <w:lang w:eastAsia="es-ES"/>
        </w:rPr>
        <w:t>En caso de existir dichas cuentas, certifique a partir del mes de abril</w:t>
      </w:r>
      <w:r>
        <w:rPr>
          <w:rStyle w:val="15"/>
          <w:lang w:eastAsia="es-ES"/>
        </w:rPr>
        <w:footnoteReference w:id="6"/>
      </w:r>
      <w:r>
        <w:rPr>
          <w:lang w:eastAsia="es-ES"/>
        </w:rPr>
        <w:t xml:space="preserve"> a la fecha, el contenido siguiente:</w:t>
      </w:r>
    </w:p>
    <w:p>
      <w:pPr>
        <w:tabs>
          <w:tab w:val="left" w:pos="0"/>
          <w:tab w:val="left" w:pos="142"/>
        </w:tabs>
        <w:spacing w:after="0" w:line="276" w:lineRule="auto"/>
        <w:jc w:val="both"/>
        <w:rPr>
          <w:lang w:eastAsia="es-ES"/>
        </w:rPr>
      </w:pPr>
    </w:p>
    <w:p>
      <w:pPr>
        <w:pStyle w:val="23"/>
        <w:numPr>
          <w:ilvl w:val="0"/>
          <w:numId w:val="4"/>
        </w:numPr>
        <w:tabs>
          <w:tab w:val="left" w:pos="0"/>
          <w:tab w:val="left" w:pos="142"/>
        </w:tabs>
        <w:spacing w:after="0" w:line="240" w:lineRule="auto"/>
        <w:jc w:val="both"/>
        <w:rPr>
          <w:lang w:eastAsia="es-ES"/>
        </w:rPr>
      </w:pPr>
      <w:r>
        <w:rPr>
          <w:lang w:eastAsia="es-ES"/>
        </w:rPr>
        <w:t>Contenido de mensajes en publicaciones materia de la presente denuncia, con relación a “cajas”, “productos”, “despensas”, “kit de limpieza” o “alimentos”, así como “entrega” “apoyo”, “contingencia”, “ayuda”, o “COVID-19”.</w:t>
      </w:r>
    </w:p>
    <w:p>
      <w:pPr>
        <w:pStyle w:val="23"/>
        <w:tabs>
          <w:tab w:val="left" w:pos="0"/>
          <w:tab w:val="left" w:pos="142"/>
        </w:tabs>
        <w:spacing w:after="0" w:line="240" w:lineRule="auto"/>
        <w:ind w:left="993"/>
        <w:jc w:val="both"/>
        <w:rPr>
          <w:lang w:eastAsia="es-ES"/>
        </w:rPr>
      </w:pPr>
      <w:r>
        <w:rPr>
          <w:lang w:eastAsia="es-ES"/>
        </w:rPr>
        <w:t xml:space="preserve"> </w:t>
      </w:r>
    </w:p>
    <w:p>
      <w:pPr>
        <w:pStyle w:val="23"/>
        <w:numPr>
          <w:ilvl w:val="0"/>
          <w:numId w:val="4"/>
        </w:numPr>
        <w:tabs>
          <w:tab w:val="left" w:pos="0"/>
          <w:tab w:val="left" w:pos="142"/>
        </w:tabs>
        <w:spacing w:after="0" w:line="240" w:lineRule="auto"/>
        <w:jc w:val="both"/>
        <w:rPr>
          <w:lang w:eastAsia="es-ES"/>
        </w:rPr>
      </w:pPr>
      <w:r>
        <w:rPr>
          <w:lang w:eastAsia="es-ES"/>
        </w:rPr>
        <w:t>Con relación al inciso anterior, el contenido de imágenes con las características de las personas en las publicaciones, así como de aquellas con vestimenta en colores azul o blanco o insertos nombres, logotipos del Partido Acción Nacional o escudo de armas de Gobierno del Estado de Querétaro, el Ayuntamiento de los municipios de Querétaro, San Juan del Río o Tolimán, o logotipos vinculados con cargos de diputaciones locales o federales, presidencias municipales, regidurías, sindicaturas; donde se adviertan “cajas”, “productos”, “despensas”, “kit de limpieza” o “alimentos”, materia de la presente denuncia.</w:t>
      </w:r>
    </w:p>
    <w:p>
      <w:pPr>
        <w:pStyle w:val="23"/>
        <w:tabs>
          <w:tab w:val="left" w:pos="0"/>
          <w:tab w:val="left" w:pos="142"/>
        </w:tabs>
        <w:spacing w:after="0" w:line="240" w:lineRule="auto"/>
        <w:ind w:left="426"/>
        <w:jc w:val="both"/>
        <w:rPr>
          <w:lang w:eastAsia="es-ES"/>
        </w:rPr>
      </w:pPr>
    </w:p>
    <w:p>
      <w:pPr>
        <w:pStyle w:val="23"/>
        <w:numPr>
          <w:ilvl w:val="0"/>
          <w:numId w:val="2"/>
        </w:numPr>
        <w:tabs>
          <w:tab w:val="left" w:pos="0"/>
          <w:tab w:val="left" w:pos="142"/>
        </w:tabs>
        <w:spacing w:after="0" w:line="276" w:lineRule="auto"/>
        <w:jc w:val="both"/>
        <w:rPr>
          <w:rFonts w:eastAsia="Calibri" w:cs="Times New Roman"/>
          <w:bCs/>
          <w:lang w:eastAsia="es-ES"/>
        </w:rPr>
      </w:pPr>
      <w:r>
        <w:rPr>
          <w:rFonts w:eastAsia="Calibri" w:cs="Times New Roman"/>
          <w:bCs/>
          <w:lang w:eastAsia="es-ES"/>
        </w:rPr>
        <w:t xml:space="preserve">Certifique </w:t>
      </w:r>
      <w:r>
        <w:rPr>
          <w:lang w:eastAsia="es-ES"/>
        </w:rPr>
        <w:t>el</w:t>
      </w:r>
      <w:r>
        <w:rPr>
          <w:rFonts w:eastAsia="Calibri" w:cs="Times New Roman"/>
          <w:bCs/>
          <w:lang w:eastAsia="es-ES"/>
        </w:rPr>
        <w:t xml:space="preserve"> contenido de las ligas siguientes:</w:t>
      </w:r>
    </w:p>
    <w:p>
      <w:pPr>
        <w:tabs>
          <w:tab w:val="left" w:pos="0"/>
          <w:tab w:val="left" w:pos="142"/>
        </w:tabs>
        <w:spacing w:after="0" w:line="276" w:lineRule="auto"/>
        <w:jc w:val="both"/>
        <w:rPr>
          <w:rFonts w:eastAsia="Calibri" w:cs="Times New Roman"/>
          <w:bCs/>
          <w:highlight w:val="none"/>
          <w:lang w:eastAsia="es-ES"/>
        </w:rPr>
      </w:pPr>
    </w:p>
    <w:p>
      <w:pPr>
        <w:pStyle w:val="23"/>
        <w:numPr>
          <w:ilvl w:val="0"/>
          <w:numId w:val="5"/>
        </w:numPr>
        <w:tabs>
          <w:tab w:val="left" w:pos="0"/>
          <w:tab w:val="left" w:pos="142"/>
        </w:tabs>
        <w:spacing w:after="0" w:line="240" w:lineRule="auto"/>
        <w:jc w:val="both"/>
        <w:rPr>
          <w:rFonts w:eastAsia="Calibri" w:cs="Times New Roman"/>
          <w:bCs/>
          <w:highlight w:val="none"/>
          <w:lang w:eastAsia="es-ES"/>
        </w:rPr>
      </w:pPr>
      <w:r>
        <w:rPr>
          <w:rFonts w:eastAsia="Calibri" w:cs="Times New Roman"/>
          <w:bCs/>
          <w:highlight w:val="none"/>
          <w:lang w:eastAsia="es-ES"/>
        </w:rPr>
        <w:t>“</w:t>
      </w:r>
      <w:r>
        <w:rPr>
          <w:highlight w:val="none"/>
        </w:rPr>
        <w:fldChar w:fldCharType="begin"/>
      </w:r>
      <w:r>
        <w:rPr>
          <w:highlight w:val="none"/>
        </w:rPr>
        <w:instrText xml:space="preserve"> HYPERLINK "http://codigoqro.com.mx/2020/04/29/camisas-personalizadas-en-entrega-de-despensas-por-seguridad-diputada/" </w:instrText>
      </w:r>
      <w:r>
        <w:rPr>
          <w:highlight w:val="none"/>
        </w:rPr>
        <w:fldChar w:fldCharType="separate"/>
      </w:r>
      <w:r>
        <w:rPr>
          <w:rFonts w:eastAsia="Calibri" w:cs="Times New Roman"/>
          <w:bCs/>
          <w:highlight w:val="none"/>
          <w:lang w:eastAsia="es-ES"/>
        </w:rPr>
        <w:t>http://codigoqro.com.mx/2020/04/29/camisas-personalizadas-en-</w:t>
      </w:r>
      <w:r>
        <w:rPr>
          <w:highlight w:val="none"/>
          <w:lang w:eastAsia="es-ES"/>
        </w:rPr>
        <w:t>entrega</w:t>
      </w:r>
      <w:r>
        <w:rPr>
          <w:rFonts w:eastAsia="Calibri" w:cs="Times New Roman"/>
          <w:bCs/>
          <w:highlight w:val="none"/>
          <w:lang w:eastAsia="es-ES"/>
        </w:rPr>
        <w:t>-de-despensas-por-seguridad-diputada/</w:t>
      </w:r>
      <w:r>
        <w:rPr>
          <w:rFonts w:eastAsia="Calibri" w:cs="Times New Roman"/>
          <w:bCs/>
          <w:highlight w:val="none"/>
          <w:lang w:eastAsia="es-ES"/>
        </w:rPr>
        <w:fldChar w:fldCharType="end"/>
      </w:r>
      <w:r>
        <w:rPr>
          <w:rFonts w:eastAsia="Calibri" w:cs="Times New Roman"/>
          <w:bCs/>
          <w:highlight w:val="none"/>
          <w:lang w:eastAsia="es-ES"/>
        </w:rPr>
        <w:t>”.</w:t>
      </w:r>
    </w:p>
    <w:p>
      <w:pPr>
        <w:pStyle w:val="23"/>
        <w:tabs>
          <w:tab w:val="left" w:pos="0"/>
          <w:tab w:val="left" w:pos="142"/>
        </w:tabs>
        <w:spacing w:after="0" w:line="276" w:lineRule="auto"/>
        <w:ind w:left="426"/>
        <w:jc w:val="both"/>
        <w:rPr>
          <w:rFonts w:eastAsia="Calibri" w:cs="Times New Roman"/>
          <w:bCs/>
          <w:highlight w:val="none"/>
          <w:lang w:eastAsia="es-ES"/>
        </w:rPr>
      </w:pPr>
    </w:p>
    <w:p>
      <w:pPr>
        <w:pStyle w:val="23"/>
        <w:numPr>
          <w:ilvl w:val="0"/>
          <w:numId w:val="5"/>
        </w:numPr>
        <w:tabs>
          <w:tab w:val="left" w:pos="0"/>
          <w:tab w:val="left" w:pos="142"/>
        </w:tabs>
        <w:spacing w:after="0" w:line="240" w:lineRule="auto"/>
        <w:jc w:val="both"/>
        <w:rPr>
          <w:rFonts w:eastAsia="Calibri" w:cs="Times New Roman"/>
          <w:bCs/>
          <w:highlight w:val="none"/>
          <w:lang w:eastAsia="es-ES"/>
        </w:rPr>
      </w:pPr>
      <w:r>
        <w:rPr>
          <w:highlight w:val="none"/>
          <w:lang w:eastAsia="es-ES"/>
        </w:rPr>
        <w:t>“</w:t>
      </w:r>
      <w:r>
        <w:rPr>
          <w:highlight w:val="none"/>
        </w:rPr>
        <w:fldChar w:fldCharType="begin"/>
      </w:r>
      <w:r>
        <w:rPr>
          <w:highlight w:val="none"/>
        </w:rPr>
        <w:instrText xml:space="preserve"> HYPERLINK "https://www.elconspirador.com.mx/quienes-se-quejen-de-la-entrega-de-despensas-mejor-venganse-a-trabajar-sedesoq/" </w:instrText>
      </w:r>
      <w:r>
        <w:rPr>
          <w:highlight w:val="none"/>
        </w:rPr>
        <w:fldChar w:fldCharType="separate"/>
      </w:r>
      <w:r>
        <w:rPr>
          <w:rFonts w:eastAsia="Calibri" w:cs="Times New Roman"/>
          <w:bCs/>
          <w:highlight w:val="none"/>
          <w:lang w:eastAsia="es-ES"/>
        </w:rPr>
        <w:t>https://www.elconspirador.com.mx/quienes-se-quejen-de-la-entrega-de-despensas-mejor-venganse-a-trabajar-sedesoq/</w:t>
      </w:r>
      <w:r>
        <w:rPr>
          <w:rFonts w:eastAsia="Calibri" w:cs="Times New Roman"/>
          <w:bCs/>
          <w:highlight w:val="none"/>
          <w:lang w:eastAsia="es-ES"/>
        </w:rPr>
        <w:fldChar w:fldCharType="end"/>
      </w:r>
      <w:r>
        <w:rPr>
          <w:rFonts w:eastAsia="Calibri" w:cs="Times New Roman"/>
          <w:bCs/>
          <w:highlight w:val="none"/>
          <w:lang w:eastAsia="es-ES"/>
        </w:rPr>
        <w:t>”.</w:t>
      </w:r>
    </w:p>
    <w:p>
      <w:pPr>
        <w:pStyle w:val="23"/>
        <w:rPr>
          <w:rFonts w:eastAsia="Calibri" w:cs="Times New Roman"/>
          <w:bCs/>
          <w:highlight w:val="none"/>
          <w:lang w:eastAsia="es-ES"/>
        </w:rPr>
      </w:pPr>
    </w:p>
    <w:p>
      <w:pPr>
        <w:pStyle w:val="23"/>
        <w:numPr>
          <w:ilvl w:val="0"/>
          <w:numId w:val="5"/>
        </w:numPr>
        <w:tabs>
          <w:tab w:val="left" w:pos="0"/>
          <w:tab w:val="left" w:pos="142"/>
        </w:tabs>
        <w:spacing w:after="0" w:line="240" w:lineRule="auto"/>
        <w:jc w:val="both"/>
        <w:rPr>
          <w:rFonts w:eastAsia="Calibri" w:cs="Times New Roman"/>
          <w:bCs/>
          <w:highlight w:val="none"/>
          <w:lang w:eastAsia="es-ES"/>
        </w:rPr>
      </w:pPr>
      <w:r>
        <w:rPr>
          <w:rFonts w:eastAsia="Calibri" w:cs="Times New Roman"/>
          <w:bCs/>
          <w:highlight w:val="none"/>
          <w:lang w:eastAsia="es-ES"/>
        </w:rPr>
        <w:t>“</w:t>
      </w:r>
      <w:r>
        <w:rPr>
          <w:highlight w:val="none"/>
        </w:rPr>
        <w:fldChar w:fldCharType="begin"/>
      </w:r>
      <w:r>
        <w:rPr>
          <w:highlight w:val="none"/>
        </w:rPr>
        <w:instrText xml:space="preserve"> HYPERLINK "https://www.diariodequeretaro.com.mx/local/fotografia-de-legisladora-fue-error-humano-pan-5154532.html" </w:instrText>
      </w:r>
      <w:r>
        <w:rPr>
          <w:highlight w:val="none"/>
        </w:rPr>
        <w:fldChar w:fldCharType="separate"/>
      </w:r>
      <w:r>
        <w:rPr>
          <w:highlight w:val="none"/>
          <w:lang w:eastAsia="es-ES"/>
        </w:rPr>
        <w:t>https://www.diariodequeretaro.com.mx/local/fotografia-de-legisladora-fue-error-humano-pan-5154532.html</w:t>
      </w:r>
      <w:r>
        <w:rPr>
          <w:highlight w:val="none"/>
          <w:lang w:eastAsia="es-ES"/>
        </w:rPr>
        <w:fldChar w:fldCharType="end"/>
      </w:r>
      <w:r>
        <w:rPr>
          <w:rFonts w:eastAsia="Calibri" w:cs="Times New Roman"/>
          <w:bCs/>
          <w:highlight w:val="none"/>
          <w:lang w:eastAsia="es-ES"/>
        </w:rPr>
        <w:t>”.</w:t>
      </w:r>
    </w:p>
    <w:p>
      <w:pPr>
        <w:tabs>
          <w:tab w:val="left" w:pos="0"/>
          <w:tab w:val="left" w:pos="142"/>
        </w:tabs>
        <w:spacing w:after="0" w:line="276" w:lineRule="auto"/>
        <w:jc w:val="both"/>
        <w:rPr>
          <w:rFonts w:eastAsia="Calibri" w:cs="Times New Roman"/>
          <w:b/>
          <w:lang w:eastAsia="es-ES"/>
        </w:rPr>
      </w:pPr>
    </w:p>
    <w:p>
      <w:pPr>
        <w:tabs>
          <w:tab w:val="left" w:pos="0"/>
          <w:tab w:val="left" w:pos="142"/>
        </w:tabs>
        <w:spacing w:after="0" w:line="276" w:lineRule="auto"/>
        <w:jc w:val="both"/>
        <w:rPr>
          <w:rFonts w:eastAsia="Calibri" w:cs="Times New Roman"/>
          <w:b/>
          <w:lang w:eastAsia="es-ES"/>
        </w:rPr>
      </w:pPr>
      <w:r>
        <w:rPr>
          <w:rFonts w:eastAsia="Calibri" w:cs="Times New Roman"/>
          <w:b/>
          <w:lang w:eastAsia="es-ES"/>
        </w:rPr>
        <w:t>Notifíquese por estrados a la parte denunciante, con fundamento en los artículos 3 de la Ley Electoral; 49, 50, y 56, fracción I de la Ley de Medios de Impugnación en Materia Electoral del Estado de Querétaro.</w:t>
      </w:r>
    </w:p>
    <w:p>
      <w:pPr>
        <w:tabs>
          <w:tab w:val="left" w:pos="0"/>
          <w:tab w:val="left" w:pos="142"/>
        </w:tabs>
        <w:spacing w:after="0" w:line="276" w:lineRule="auto"/>
        <w:jc w:val="both"/>
        <w:rPr>
          <w:rFonts w:eastAsia="Calibri" w:cs="Times New Roman"/>
          <w:lang w:eastAsia="es-ES"/>
        </w:rPr>
      </w:pPr>
    </w:p>
    <w:p>
      <w:pPr>
        <w:tabs>
          <w:tab w:val="left" w:pos="0"/>
          <w:tab w:val="left" w:pos="142"/>
        </w:tabs>
        <w:spacing w:after="0" w:line="276" w:lineRule="auto"/>
        <w:jc w:val="both"/>
        <w:rPr>
          <w:lang w:eastAsia="es-ES"/>
        </w:rPr>
      </w:pPr>
      <w:r>
        <w:rPr>
          <w:lang w:eastAsia="es-ES"/>
        </w:rPr>
        <w:t xml:space="preserve">Así lo proveyó y firmó el Director Ejecutivo de Asuntos Jurídicos del Instituto Electoral del Estado de Querétaro, quien autoriza. </w:t>
      </w:r>
      <w:r>
        <w:rPr>
          <w:b/>
          <w:lang w:eastAsia="es-ES"/>
        </w:rPr>
        <w:t>CONSTE</w:t>
      </w:r>
      <w:r>
        <w:rPr>
          <w:lang w:eastAsia="es-ES"/>
        </w:rPr>
        <w:t>.</w:t>
      </w:r>
    </w:p>
    <w:p>
      <w:pPr>
        <w:tabs>
          <w:tab w:val="left" w:pos="0"/>
          <w:tab w:val="left" w:pos="142"/>
        </w:tabs>
        <w:spacing w:after="0" w:line="276" w:lineRule="auto"/>
        <w:jc w:val="both"/>
        <w:rPr>
          <w:lang w:eastAsia="es-ES"/>
        </w:rPr>
      </w:pPr>
    </w:p>
    <w:p>
      <w:pPr>
        <w:tabs>
          <w:tab w:val="left" w:pos="0"/>
          <w:tab w:val="left" w:pos="142"/>
        </w:tabs>
        <w:spacing w:after="0" w:line="276" w:lineRule="auto"/>
        <w:jc w:val="both"/>
        <w:rPr>
          <w:lang w:eastAsia="es-ES"/>
        </w:rPr>
      </w:pPr>
    </w:p>
    <w:p>
      <w:pPr>
        <w:tabs>
          <w:tab w:val="left" w:pos="0"/>
          <w:tab w:val="left" w:pos="142"/>
        </w:tabs>
        <w:spacing w:after="0" w:line="276" w:lineRule="auto"/>
        <w:jc w:val="center"/>
        <w:rPr>
          <w:b/>
          <w:lang w:eastAsia="es-ES"/>
        </w:rPr>
      </w:pPr>
      <w:r>
        <w:rPr>
          <w:b/>
          <w:lang w:eastAsia="es-ES"/>
        </w:rPr>
        <w:t>Dr. Juan Rivera Hernández</w:t>
      </w:r>
    </w:p>
    <w:p>
      <w:pPr>
        <w:tabs>
          <w:tab w:val="left" w:pos="0"/>
          <w:tab w:val="left" w:pos="142"/>
        </w:tabs>
        <w:spacing w:after="0" w:line="276" w:lineRule="auto"/>
        <w:jc w:val="center"/>
        <w:rPr>
          <w:lang w:eastAsia="es-ES"/>
        </w:rPr>
      </w:pPr>
      <w:r>
        <w:rPr>
          <w:lang w:eastAsia="es-ES"/>
        </w:rPr>
        <w:t>Director Ejecutivo de Asuntos Jurídicos</w:t>
      </w:r>
    </w:p>
    <w:p>
      <w:pPr>
        <w:tabs>
          <w:tab w:val="left" w:pos="0"/>
          <w:tab w:val="left" w:pos="142"/>
        </w:tabs>
        <w:spacing w:after="0" w:line="276" w:lineRule="auto"/>
        <w:jc w:val="both"/>
        <w:rPr>
          <w:lang w:eastAsia="es-ES"/>
        </w:rPr>
      </w:pPr>
    </w:p>
    <w:p>
      <w:pPr>
        <w:tabs>
          <w:tab w:val="left" w:pos="0"/>
          <w:tab w:val="left" w:pos="142"/>
        </w:tabs>
        <w:spacing w:after="0" w:line="276" w:lineRule="auto"/>
        <w:jc w:val="both"/>
        <w:rPr>
          <w:lang w:eastAsia="es-ES"/>
        </w:rPr>
      </w:pPr>
    </w:p>
    <w:p>
      <w:pPr>
        <w:tabs>
          <w:tab w:val="left" w:pos="0"/>
          <w:tab w:val="left" w:pos="142"/>
        </w:tabs>
        <w:spacing w:after="0" w:line="276" w:lineRule="auto"/>
        <w:jc w:val="both"/>
        <w:rPr>
          <w:lang w:eastAsia="es-ES"/>
        </w:rPr>
      </w:pPr>
      <w:r>
        <w:rPr>
          <w:b/>
          <w:lang w:eastAsia="es-ES"/>
        </w:rPr>
        <w:t>CONSTANCIA DE REGISTRO DE EXPEDIENTE</w:t>
      </w:r>
      <w:r>
        <w:rPr>
          <w:lang w:eastAsia="es-ES"/>
        </w:rPr>
        <w:t xml:space="preserve">. En Santiago de Querétaro, Querétaro, cinco de mayo de dos mil veinte, el Dr. Juan Rivera Hernández, Director Ejecutivo de Asuntos Jurídicos, hace constar que se registró en el libro correspondiente, el expediente que nos ocupan, asignándole el número IEEQ/POS/014/2020-P, con fundamento en los artículos 77, fracción V y 224, fracción II, inciso a) de la Ley Electoral. </w:t>
      </w:r>
      <w:r>
        <w:rPr>
          <w:b/>
          <w:lang w:eastAsia="es-ES"/>
        </w:rPr>
        <w:t>CONSTE</w:t>
      </w:r>
      <w:r>
        <w:rPr>
          <w:lang w:eastAsia="es-ES"/>
        </w:rPr>
        <w:t>.</w:t>
      </w:r>
    </w:p>
    <w:p>
      <w:pPr>
        <w:tabs>
          <w:tab w:val="left" w:pos="0"/>
          <w:tab w:val="left" w:pos="142"/>
        </w:tabs>
        <w:spacing w:after="0" w:line="276" w:lineRule="auto"/>
        <w:jc w:val="both"/>
        <w:rPr>
          <w:lang w:eastAsia="es-ES"/>
        </w:rPr>
      </w:pPr>
    </w:p>
    <w:p>
      <w:pPr>
        <w:tabs>
          <w:tab w:val="left" w:pos="0"/>
          <w:tab w:val="left" w:pos="142"/>
        </w:tabs>
        <w:spacing w:after="0" w:line="276" w:lineRule="auto"/>
        <w:jc w:val="both"/>
        <w:rPr>
          <w:lang w:eastAsia="es-ES"/>
        </w:rPr>
      </w:pPr>
    </w:p>
    <w:p>
      <w:pPr>
        <w:tabs>
          <w:tab w:val="left" w:pos="0"/>
          <w:tab w:val="left" w:pos="142"/>
        </w:tabs>
        <w:spacing w:after="0" w:line="276" w:lineRule="auto"/>
        <w:jc w:val="center"/>
        <w:rPr>
          <w:b/>
          <w:lang w:eastAsia="es-ES"/>
        </w:rPr>
      </w:pPr>
      <w:r>
        <w:rPr>
          <w:b/>
          <w:lang w:eastAsia="es-ES"/>
        </w:rPr>
        <w:t>Dr. Juan Rivera Hernández</w:t>
      </w:r>
    </w:p>
    <w:p>
      <w:pPr>
        <w:tabs>
          <w:tab w:val="left" w:pos="0"/>
          <w:tab w:val="left" w:pos="142"/>
        </w:tabs>
        <w:spacing w:after="0" w:line="276" w:lineRule="auto"/>
        <w:jc w:val="center"/>
        <w:rPr>
          <w:lang w:eastAsia="es-ES"/>
        </w:rPr>
      </w:pPr>
      <w:r>
        <w:rPr>
          <w:lang w:eastAsia="es-ES"/>
        </w:rPr>
        <w:t>Director Ejecutivo de Asuntos Jurídicos</w:t>
      </w:r>
    </w:p>
    <w:p>
      <w:pPr>
        <w:tabs>
          <w:tab w:val="left" w:pos="0"/>
          <w:tab w:val="left" w:pos="142"/>
        </w:tabs>
        <w:spacing w:after="0" w:line="276" w:lineRule="auto"/>
        <w:rPr>
          <w:lang w:eastAsia="es-ES"/>
        </w:rPr>
      </w:pPr>
    </w:p>
    <w:p>
      <w:pPr>
        <w:tabs>
          <w:tab w:val="left" w:pos="0"/>
          <w:tab w:val="left" w:pos="142"/>
        </w:tabs>
        <w:spacing w:after="0" w:line="276" w:lineRule="auto"/>
        <w:rPr>
          <w:lang w:eastAsia="es-ES"/>
        </w:rPr>
      </w:pPr>
    </w:p>
    <w:p>
      <w:pPr>
        <w:tabs>
          <w:tab w:val="left" w:pos="0"/>
          <w:tab w:val="left" w:pos="142"/>
        </w:tabs>
        <w:spacing w:after="0" w:line="276" w:lineRule="auto"/>
        <w:jc w:val="both"/>
        <w:rPr>
          <w:lang w:eastAsia="es-ES"/>
        </w:rPr>
      </w:pPr>
      <w:r>
        <w:rPr>
          <w:rFonts w:hint="default"/>
          <w:sz w:val="16"/>
          <w:szCs w:val="16"/>
          <w:lang w:val="es-MX" w:eastAsia="es-ES"/>
        </w:rPr>
        <w:t>De conformidad con los artículos 3, fracciones XIII, inciso a), 17, fracción V, 62, 94 y 111 de la Ley de Transparencia y Acceso a la Información Pública del Estado de Querétaro; 3, fracción IX y 25 de la Ley de Protección de Datos Personales en Posesión de Sujetos Obligados del Estado de Querétaro, se extiende en versión pública el acuerdo de mérito, donde se suprimen datos personales que pudieran hacer a una persona física identificada o identificable.</w:t>
      </w:r>
    </w:p>
    <w:sectPr>
      <w:headerReference r:id="rId4" w:type="default"/>
      <w:footerReference r:id="rId5" w:type="default"/>
      <w:pgSz w:w="12240" w:h="15840"/>
      <w:pgMar w:top="3119" w:right="1134" w:bottom="2126" w:left="226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Gothic720 BT">
    <w:altName w:val="Segoe Print"/>
    <w:panose1 w:val="020C0603020203020204"/>
    <w:charset w:val="00"/>
    <w:family w:val="swiss"/>
    <w:pitch w:val="default"/>
    <w:sig w:usb0="00000000" w:usb1="00000000" w:usb2="00000000" w:usb3="00000000" w:csb0="0000001B"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merigo BT">
    <w:altName w:val="Cambria"/>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rPr>
          <w:sz w:val="16"/>
          <w:szCs w:val="16"/>
        </w:rPr>
      </w:pPr>
      <w:r>
        <w:rPr>
          <w:rStyle w:val="15"/>
          <w:sz w:val="16"/>
          <w:szCs w:val="16"/>
        </w:rPr>
        <w:footnoteRef/>
      </w:r>
      <w:r>
        <w:rPr>
          <w:sz w:val="16"/>
          <w:szCs w:val="16"/>
        </w:rPr>
        <w:t xml:space="preserve"> En adelante Instituto.</w:t>
      </w:r>
    </w:p>
  </w:footnote>
  <w:footnote w:id="1">
    <w:p>
      <w:pPr>
        <w:pStyle w:val="7"/>
        <w:jc w:val="both"/>
        <w:rPr>
          <w:sz w:val="16"/>
          <w:szCs w:val="16"/>
        </w:rPr>
      </w:pPr>
      <w:r>
        <w:rPr>
          <w:rStyle w:val="15"/>
          <w:sz w:val="16"/>
          <w:szCs w:val="16"/>
        </w:rPr>
        <w:footnoteRef/>
      </w:r>
      <w:r>
        <w:rPr>
          <w:sz w:val="16"/>
          <w:szCs w:val="16"/>
        </w:rPr>
        <w:t xml:space="preserve"> Las fechas subsecuentes corresponden al dos mil veinte, salvo señalamiento expreso.</w:t>
      </w:r>
    </w:p>
  </w:footnote>
  <w:footnote w:id="2">
    <w:p>
      <w:pPr>
        <w:pStyle w:val="7"/>
        <w:jc w:val="both"/>
        <w:rPr>
          <w:sz w:val="16"/>
          <w:szCs w:val="16"/>
        </w:rPr>
      </w:pPr>
      <w:r>
        <w:rPr>
          <w:rStyle w:val="15"/>
          <w:sz w:val="16"/>
          <w:szCs w:val="16"/>
        </w:rPr>
        <w:footnoteRef/>
      </w:r>
      <w:r>
        <w:rPr>
          <w:sz w:val="16"/>
          <w:szCs w:val="16"/>
        </w:rPr>
        <w:t xml:space="preserve"> Al respecto, en la página uno del escrito de denuncia señalaron: “LOS SUSCRITOS CONSEJEROS DEL PARTIDO MORENA EN EL ESTADO DE QUERÉTARO, CUYAS FIRMAS SE ENCUENTRAN ESTAMPADAS EN HOJA ANEXA A ESTE ESCRITO INICIAL DE PROCEDIMIENTO ORDINARIO SANCIONADOR, ciudadanas y ciudadanos mexican@s en pleno ejercicio de nuestros derechos político-electorales, POR DERECHO PROPIO comparecemos ante usted”.</w:t>
      </w:r>
    </w:p>
  </w:footnote>
  <w:footnote w:id="3">
    <w:p>
      <w:pPr>
        <w:pStyle w:val="7"/>
        <w:jc w:val="both"/>
        <w:rPr>
          <w:sz w:val="16"/>
          <w:szCs w:val="16"/>
        </w:rPr>
      </w:pPr>
      <w:r>
        <w:rPr>
          <w:rStyle w:val="15"/>
          <w:sz w:val="16"/>
          <w:szCs w:val="16"/>
        </w:rPr>
        <w:footnoteRef/>
      </w:r>
      <w:r>
        <w:rPr>
          <w:sz w:val="16"/>
          <w:szCs w:val="16"/>
        </w:rPr>
        <w:t xml:space="preserve"> En adelante Ley Electoral.</w:t>
      </w:r>
    </w:p>
  </w:footnote>
  <w:footnote w:id="4">
    <w:p>
      <w:pPr>
        <w:pStyle w:val="7"/>
        <w:jc w:val="both"/>
        <w:rPr>
          <w:sz w:val="16"/>
          <w:szCs w:val="16"/>
        </w:rPr>
      </w:pPr>
      <w:r>
        <w:rPr>
          <w:rStyle w:val="15"/>
          <w:sz w:val="16"/>
          <w:szCs w:val="16"/>
        </w:rPr>
        <w:footnoteRef/>
      </w:r>
      <w:r>
        <w:rPr>
          <w:sz w:val="16"/>
          <w:szCs w:val="16"/>
        </w:rPr>
        <w:t xml:space="preserve"> </w:t>
      </w:r>
      <w:r>
        <w:rPr>
          <w:sz w:val="16"/>
          <w:szCs w:val="16"/>
          <w:lang w:eastAsia="es-ES"/>
        </w:rPr>
        <w:t xml:space="preserve">Además, debe considerarse que, la Organización Mundial de la Salud, así como la Secretaría de Salud del Gobierno Federal, han señalado que el COVID-19 es una enfermedad que pone en riesgo la salud pública por su fácil propagación, la cual actualmente se encuentra en “Fase 3” en el país. </w:t>
      </w:r>
      <w:r>
        <w:rPr>
          <w:sz w:val="16"/>
          <w:szCs w:val="16"/>
        </w:rPr>
        <w:t>Véase la página oficial de la Secretaria de Salud del Gobierno Federal: https://coronavirus.gob.mx/#.</w:t>
      </w:r>
    </w:p>
  </w:footnote>
  <w:footnote w:id="5">
    <w:p>
      <w:pPr>
        <w:pStyle w:val="7"/>
        <w:jc w:val="both"/>
        <w:rPr>
          <w:sz w:val="16"/>
          <w:szCs w:val="16"/>
        </w:rPr>
      </w:pPr>
      <w:r>
        <w:rPr>
          <w:rStyle w:val="15"/>
          <w:sz w:val="16"/>
          <w:szCs w:val="16"/>
        </w:rPr>
        <w:footnoteRef/>
      </w:r>
      <w:r>
        <w:rPr>
          <w:sz w:val="16"/>
          <w:szCs w:val="16"/>
        </w:rPr>
        <w:t xml:space="preserve"> En virtud de la imagen visible en página 13 del escrito de denuncia que señala: “Durante la entrega de las despensas, integrantes del PAN usaron camisas personalizadas, para que la gente no crea que es una extorsión o estafa, justificó</w:t>
      </w:r>
      <w:bookmarkStart w:id="0" w:name="_GoBack"/>
      <w:bookmarkEnd w:id="0"/>
      <w:r>
        <w:rPr>
          <w:sz w:val="16"/>
          <w:szCs w:val="16"/>
        </w:rPr>
        <w:t xml:space="preserve"> la diputada </w:t>
      </w:r>
      <w:r>
        <w:rPr>
          <w:rFonts w:hint="default"/>
          <w:strike/>
          <w:dstrike w:val="0"/>
          <w:sz w:val="16"/>
          <w:szCs w:val="16"/>
          <w:highlight w:val="none"/>
          <w:lang w:val="es-MX"/>
        </w:rPr>
        <w:t>---------------------</w:t>
      </w:r>
      <w:r>
        <w:rPr>
          <w:sz w:val="16"/>
          <w:szCs w:val="16"/>
        </w:rPr>
        <w:t>”.</w:t>
      </w:r>
    </w:p>
  </w:footnote>
  <w:footnote w:id="6">
    <w:p>
      <w:pPr>
        <w:pStyle w:val="7"/>
        <w:jc w:val="both"/>
        <w:rPr>
          <w:sz w:val="16"/>
          <w:szCs w:val="16"/>
        </w:rPr>
      </w:pPr>
      <w:r>
        <w:rPr>
          <w:rStyle w:val="15"/>
          <w:sz w:val="16"/>
          <w:szCs w:val="16"/>
        </w:rPr>
        <w:footnoteRef/>
      </w:r>
      <w:r>
        <w:rPr>
          <w:sz w:val="16"/>
          <w:szCs w:val="16"/>
        </w:rPr>
        <w:t xml:space="preserve"> En virtud de que la parte denunciante señaló: “SEGUNDO. Durante el periodo que ha durado el confinamiento, es decir desde que inició el mes de Abril de 2020, particularmente para los efectos de esta denuncia, los responsables…”. Visible a página 7 del escrito de denuncia.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9"/>
      <w:lvlText w:val=""/>
      <w:lvlJc w:val="left"/>
      <w:pPr>
        <w:tabs>
          <w:tab w:val="left" w:pos="360"/>
        </w:tabs>
        <w:ind w:left="360" w:hanging="360"/>
      </w:pPr>
      <w:rPr>
        <w:rFonts w:hint="default" w:ascii="Symbol" w:hAnsi="Symbol"/>
      </w:rPr>
    </w:lvl>
  </w:abstractNum>
  <w:abstractNum w:abstractNumId="1">
    <w:nsid w:val="15F87C87"/>
    <w:multiLevelType w:val="multilevel"/>
    <w:tmpl w:val="15F87C87"/>
    <w:lvl w:ilvl="0" w:tentative="0">
      <w:start w:val="1"/>
      <w:numFmt w:val="low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2">
    <w:nsid w:val="4B357A28"/>
    <w:multiLevelType w:val="multilevel"/>
    <w:tmpl w:val="4B357A2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4530D3C"/>
    <w:multiLevelType w:val="multilevel"/>
    <w:tmpl w:val="64530D3C"/>
    <w:lvl w:ilvl="0" w:tentative="0">
      <w:start w:val="1"/>
      <w:numFmt w:val="low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4">
    <w:nsid w:val="65E55EE8"/>
    <w:multiLevelType w:val="multilevel"/>
    <w:tmpl w:val="65E55EE8"/>
    <w:lvl w:ilvl="0" w:tentative="0">
      <w:start w:val="1"/>
      <w:numFmt w:val="low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B4"/>
    <w:rsid w:val="00000249"/>
    <w:rsid w:val="0000038C"/>
    <w:rsid w:val="00002C9F"/>
    <w:rsid w:val="00003154"/>
    <w:rsid w:val="0000373E"/>
    <w:rsid w:val="00003F70"/>
    <w:rsid w:val="0000478B"/>
    <w:rsid w:val="0000519C"/>
    <w:rsid w:val="0000572E"/>
    <w:rsid w:val="00005E75"/>
    <w:rsid w:val="00006785"/>
    <w:rsid w:val="00007B6B"/>
    <w:rsid w:val="00010454"/>
    <w:rsid w:val="00011044"/>
    <w:rsid w:val="000122C5"/>
    <w:rsid w:val="000132C6"/>
    <w:rsid w:val="00014898"/>
    <w:rsid w:val="00014B8F"/>
    <w:rsid w:val="00015A01"/>
    <w:rsid w:val="0001619A"/>
    <w:rsid w:val="00016B9C"/>
    <w:rsid w:val="00016F70"/>
    <w:rsid w:val="00017366"/>
    <w:rsid w:val="00017944"/>
    <w:rsid w:val="00017F86"/>
    <w:rsid w:val="00020055"/>
    <w:rsid w:val="000210DB"/>
    <w:rsid w:val="000217F2"/>
    <w:rsid w:val="000232AB"/>
    <w:rsid w:val="00025C86"/>
    <w:rsid w:val="00026705"/>
    <w:rsid w:val="00026AD4"/>
    <w:rsid w:val="00027335"/>
    <w:rsid w:val="000303FE"/>
    <w:rsid w:val="000305BE"/>
    <w:rsid w:val="00030888"/>
    <w:rsid w:val="00031554"/>
    <w:rsid w:val="00032B74"/>
    <w:rsid w:val="00033084"/>
    <w:rsid w:val="00033563"/>
    <w:rsid w:val="00033E21"/>
    <w:rsid w:val="0003594E"/>
    <w:rsid w:val="00037F13"/>
    <w:rsid w:val="00040AEF"/>
    <w:rsid w:val="00040F8A"/>
    <w:rsid w:val="00042A9D"/>
    <w:rsid w:val="0004324E"/>
    <w:rsid w:val="00043F15"/>
    <w:rsid w:val="00045474"/>
    <w:rsid w:val="0004596D"/>
    <w:rsid w:val="0004646B"/>
    <w:rsid w:val="000468B6"/>
    <w:rsid w:val="0005024E"/>
    <w:rsid w:val="000520B2"/>
    <w:rsid w:val="00052AFA"/>
    <w:rsid w:val="00052B94"/>
    <w:rsid w:val="00055E55"/>
    <w:rsid w:val="00057117"/>
    <w:rsid w:val="00057626"/>
    <w:rsid w:val="000603D9"/>
    <w:rsid w:val="0006096D"/>
    <w:rsid w:val="00061375"/>
    <w:rsid w:val="00061A01"/>
    <w:rsid w:val="00061E11"/>
    <w:rsid w:val="00062194"/>
    <w:rsid w:val="00062F84"/>
    <w:rsid w:val="000646FA"/>
    <w:rsid w:val="00065DEC"/>
    <w:rsid w:val="00066C81"/>
    <w:rsid w:val="000676A9"/>
    <w:rsid w:val="0007078F"/>
    <w:rsid w:val="000707F9"/>
    <w:rsid w:val="000711A0"/>
    <w:rsid w:val="000713C1"/>
    <w:rsid w:val="00072362"/>
    <w:rsid w:val="00072FD7"/>
    <w:rsid w:val="00073288"/>
    <w:rsid w:val="00074933"/>
    <w:rsid w:val="00074A3D"/>
    <w:rsid w:val="00075746"/>
    <w:rsid w:val="00075CE9"/>
    <w:rsid w:val="00076301"/>
    <w:rsid w:val="00076800"/>
    <w:rsid w:val="000805A5"/>
    <w:rsid w:val="000806B1"/>
    <w:rsid w:val="00081D28"/>
    <w:rsid w:val="00083227"/>
    <w:rsid w:val="00086FAF"/>
    <w:rsid w:val="00090231"/>
    <w:rsid w:val="0009034B"/>
    <w:rsid w:val="00090CA3"/>
    <w:rsid w:val="0009142F"/>
    <w:rsid w:val="00091694"/>
    <w:rsid w:val="00091CB4"/>
    <w:rsid w:val="000935B6"/>
    <w:rsid w:val="000949FD"/>
    <w:rsid w:val="00094A28"/>
    <w:rsid w:val="00095156"/>
    <w:rsid w:val="0009560C"/>
    <w:rsid w:val="000958DA"/>
    <w:rsid w:val="00095CC5"/>
    <w:rsid w:val="00095F1F"/>
    <w:rsid w:val="00096013"/>
    <w:rsid w:val="000969F3"/>
    <w:rsid w:val="00096A6A"/>
    <w:rsid w:val="00096D65"/>
    <w:rsid w:val="0009710F"/>
    <w:rsid w:val="000975EB"/>
    <w:rsid w:val="00097771"/>
    <w:rsid w:val="000A0255"/>
    <w:rsid w:val="000A043F"/>
    <w:rsid w:val="000A1C68"/>
    <w:rsid w:val="000A39C1"/>
    <w:rsid w:val="000A3BEE"/>
    <w:rsid w:val="000A3CC0"/>
    <w:rsid w:val="000A697C"/>
    <w:rsid w:val="000A75A9"/>
    <w:rsid w:val="000A7AF2"/>
    <w:rsid w:val="000B11E8"/>
    <w:rsid w:val="000B1C8D"/>
    <w:rsid w:val="000B277F"/>
    <w:rsid w:val="000B417D"/>
    <w:rsid w:val="000B5EC6"/>
    <w:rsid w:val="000B666D"/>
    <w:rsid w:val="000B6DFB"/>
    <w:rsid w:val="000B782D"/>
    <w:rsid w:val="000B7D3B"/>
    <w:rsid w:val="000C0753"/>
    <w:rsid w:val="000C08D3"/>
    <w:rsid w:val="000C26B7"/>
    <w:rsid w:val="000C3735"/>
    <w:rsid w:val="000C419C"/>
    <w:rsid w:val="000C5C1D"/>
    <w:rsid w:val="000C66E1"/>
    <w:rsid w:val="000C72A5"/>
    <w:rsid w:val="000C7B79"/>
    <w:rsid w:val="000D0368"/>
    <w:rsid w:val="000D061A"/>
    <w:rsid w:val="000D07F6"/>
    <w:rsid w:val="000D0A73"/>
    <w:rsid w:val="000D0B30"/>
    <w:rsid w:val="000D1032"/>
    <w:rsid w:val="000D1AEF"/>
    <w:rsid w:val="000D3208"/>
    <w:rsid w:val="000D4677"/>
    <w:rsid w:val="000D7230"/>
    <w:rsid w:val="000E0996"/>
    <w:rsid w:val="000E175C"/>
    <w:rsid w:val="000E1AF5"/>
    <w:rsid w:val="000E1E35"/>
    <w:rsid w:val="000E1FB4"/>
    <w:rsid w:val="000E2AC2"/>
    <w:rsid w:val="000E4928"/>
    <w:rsid w:val="000E5CFB"/>
    <w:rsid w:val="000E6358"/>
    <w:rsid w:val="000E69EA"/>
    <w:rsid w:val="000E7FE5"/>
    <w:rsid w:val="000F04DF"/>
    <w:rsid w:val="000F0990"/>
    <w:rsid w:val="000F0EED"/>
    <w:rsid w:val="000F0F17"/>
    <w:rsid w:val="000F1537"/>
    <w:rsid w:val="000F1A7C"/>
    <w:rsid w:val="000F4F4C"/>
    <w:rsid w:val="000F53DE"/>
    <w:rsid w:val="000F5C9C"/>
    <w:rsid w:val="000F5F63"/>
    <w:rsid w:val="000F6F3B"/>
    <w:rsid w:val="00100159"/>
    <w:rsid w:val="001001B4"/>
    <w:rsid w:val="0010051B"/>
    <w:rsid w:val="001008CD"/>
    <w:rsid w:val="001011F7"/>
    <w:rsid w:val="0010144C"/>
    <w:rsid w:val="00104249"/>
    <w:rsid w:val="00104A60"/>
    <w:rsid w:val="00104BAB"/>
    <w:rsid w:val="00104C14"/>
    <w:rsid w:val="00104FE9"/>
    <w:rsid w:val="00105282"/>
    <w:rsid w:val="001053B8"/>
    <w:rsid w:val="00106ADD"/>
    <w:rsid w:val="00110459"/>
    <w:rsid w:val="0011073C"/>
    <w:rsid w:val="00110A63"/>
    <w:rsid w:val="00111461"/>
    <w:rsid w:val="0011146F"/>
    <w:rsid w:val="0011162B"/>
    <w:rsid w:val="0011194C"/>
    <w:rsid w:val="0011277D"/>
    <w:rsid w:val="00113A96"/>
    <w:rsid w:val="00113E1F"/>
    <w:rsid w:val="00114081"/>
    <w:rsid w:val="001148AF"/>
    <w:rsid w:val="00114AA6"/>
    <w:rsid w:val="00115AA1"/>
    <w:rsid w:val="0011771F"/>
    <w:rsid w:val="0012095F"/>
    <w:rsid w:val="0012251F"/>
    <w:rsid w:val="00123AFB"/>
    <w:rsid w:val="001243C2"/>
    <w:rsid w:val="00125E01"/>
    <w:rsid w:val="00125F1C"/>
    <w:rsid w:val="001266CD"/>
    <w:rsid w:val="00126CA1"/>
    <w:rsid w:val="0012720A"/>
    <w:rsid w:val="001273E8"/>
    <w:rsid w:val="0012750F"/>
    <w:rsid w:val="00127803"/>
    <w:rsid w:val="001279E0"/>
    <w:rsid w:val="0013102C"/>
    <w:rsid w:val="001331A0"/>
    <w:rsid w:val="00133F65"/>
    <w:rsid w:val="001349ED"/>
    <w:rsid w:val="001369F1"/>
    <w:rsid w:val="00137FD2"/>
    <w:rsid w:val="00140528"/>
    <w:rsid w:val="001413A7"/>
    <w:rsid w:val="00141A3B"/>
    <w:rsid w:val="0014204F"/>
    <w:rsid w:val="0014393C"/>
    <w:rsid w:val="0014421C"/>
    <w:rsid w:val="00144AFC"/>
    <w:rsid w:val="0014579F"/>
    <w:rsid w:val="001458EE"/>
    <w:rsid w:val="001475F0"/>
    <w:rsid w:val="00150A42"/>
    <w:rsid w:val="00151132"/>
    <w:rsid w:val="001516EE"/>
    <w:rsid w:val="0015279D"/>
    <w:rsid w:val="00152D22"/>
    <w:rsid w:val="00152FEF"/>
    <w:rsid w:val="00153699"/>
    <w:rsid w:val="00153764"/>
    <w:rsid w:val="00153981"/>
    <w:rsid w:val="00153E19"/>
    <w:rsid w:val="001544FA"/>
    <w:rsid w:val="001554EF"/>
    <w:rsid w:val="00155AA3"/>
    <w:rsid w:val="0016007F"/>
    <w:rsid w:val="0016063F"/>
    <w:rsid w:val="001607C1"/>
    <w:rsid w:val="001612B3"/>
    <w:rsid w:val="001617AE"/>
    <w:rsid w:val="001619F4"/>
    <w:rsid w:val="001624E0"/>
    <w:rsid w:val="00165539"/>
    <w:rsid w:val="00165F32"/>
    <w:rsid w:val="00166095"/>
    <w:rsid w:val="00166BFE"/>
    <w:rsid w:val="001675BE"/>
    <w:rsid w:val="001705E3"/>
    <w:rsid w:val="00171AB0"/>
    <w:rsid w:val="00171D95"/>
    <w:rsid w:val="001727B6"/>
    <w:rsid w:val="0017437C"/>
    <w:rsid w:val="00174A99"/>
    <w:rsid w:val="0017541F"/>
    <w:rsid w:val="00175681"/>
    <w:rsid w:val="001756DD"/>
    <w:rsid w:val="001758B4"/>
    <w:rsid w:val="00176B85"/>
    <w:rsid w:val="00177599"/>
    <w:rsid w:val="0018024E"/>
    <w:rsid w:val="0018080B"/>
    <w:rsid w:val="001809DC"/>
    <w:rsid w:val="001816C0"/>
    <w:rsid w:val="00181EAE"/>
    <w:rsid w:val="001828B3"/>
    <w:rsid w:val="00182979"/>
    <w:rsid w:val="00183771"/>
    <w:rsid w:val="001839B1"/>
    <w:rsid w:val="00183B5F"/>
    <w:rsid w:val="00184AFF"/>
    <w:rsid w:val="00184C63"/>
    <w:rsid w:val="00185084"/>
    <w:rsid w:val="001858B5"/>
    <w:rsid w:val="001864A8"/>
    <w:rsid w:val="00186A9C"/>
    <w:rsid w:val="0018728C"/>
    <w:rsid w:val="00187E04"/>
    <w:rsid w:val="00190109"/>
    <w:rsid w:val="00191657"/>
    <w:rsid w:val="001925D8"/>
    <w:rsid w:val="00193ED7"/>
    <w:rsid w:val="00194653"/>
    <w:rsid w:val="00195C2F"/>
    <w:rsid w:val="00195E2A"/>
    <w:rsid w:val="00196DAD"/>
    <w:rsid w:val="001976CF"/>
    <w:rsid w:val="001A2549"/>
    <w:rsid w:val="001A28F4"/>
    <w:rsid w:val="001A3075"/>
    <w:rsid w:val="001A39EE"/>
    <w:rsid w:val="001A3CC4"/>
    <w:rsid w:val="001A41D9"/>
    <w:rsid w:val="001A5584"/>
    <w:rsid w:val="001A6FF4"/>
    <w:rsid w:val="001A788F"/>
    <w:rsid w:val="001A7BD9"/>
    <w:rsid w:val="001B11F0"/>
    <w:rsid w:val="001B1F50"/>
    <w:rsid w:val="001B2C69"/>
    <w:rsid w:val="001B3A8E"/>
    <w:rsid w:val="001B4276"/>
    <w:rsid w:val="001B4833"/>
    <w:rsid w:val="001B6B8B"/>
    <w:rsid w:val="001B73E8"/>
    <w:rsid w:val="001C3F5B"/>
    <w:rsid w:val="001C41EF"/>
    <w:rsid w:val="001C4997"/>
    <w:rsid w:val="001C6249"/>
    <w:rsid w:val="001C658D"/>
    <w:rsid w:val="001C6FAE"/>
    <w:rsid w:val="001C70A3"/>
    <w:rsid w:val="001C7BD6"/>
    <w:rsid w:val="001D0BFA"/>
    <w:rsid w:val="001D2389"/>
    <w:rsid w:val="001D49EE"/>
    <w:rsid w:val="001D5626"/>
    <w:rsid w:val="001D6E06"/>
    <w:rsid w:val="001D7E6E"/>
    <w:rsid w:val="001E0330"/>
    <w:rsid w:val="001E14E6"/>
    <w:rsid w:val="001E18BD"/>
    <w:rsid w:val="001E2A15"/>
    <w:rsid w:val="001E34A2"/>
    <w:rsid w:val="001E355A"/>
    <w:rsid w:val="001E3841"/>
    <w:rsid w:val="001E3ADD"/>
    <w:rsid w:val="001E52FB"/>
    <w:rsid w:val="001E56F2"/>
    <w:rsid w:val="001E71E6"/>
    <w:rsid w:val="001F018E"/>
    <w:rsid w:val="001F2986"/>
    <w:rsid w:val="001F2AE5"/>
    <w:rsid w:val="001F3B44"/>
    <w:rsid w:val="001F405F"/>
    <w:rsid w:val="001F44B2"/>
    <w:rsid w:val="001F56AC"/>
    <w:rsid w:val="001F62BF"/>
    <w:rsid w:val="00200225"/>
    <w:rsid w:val="00204652"/>
    <w:rsid w:val="00205719"/>
    <w:rsid w:val="00205F17"/>
    <w:rsid w:val="00210A02"/>
    <w:rsid w:val="00211C90"/>
    <w:rsid w:val="00211F95"/>
    <w:rsid w:val="0021313D"/>
    <w:rsid w:val="00213248"/>
    <w:rsid w:val="00215056"/>
    <w:rsid w:val="00215E3E"/>
    <w:rsid w:val="0021617B"/>
    <w:rsid w:val="00220969"/>
    <w:rsid w:val="00221572"/>
    <w:rsid w:val="00221776"/>
    <w:rsid w:val="00221A68"/>
    <w:rsid w:val="0022230D"/>
    <w:rsid w:val="00223D4B"/>
    <w:rsid w:val="00224730"/>
    <w:rsid w:val="00224B4A"/>
    <w:rsid w:val="00224FF8"/>
    <w:rsid w:val="0022765C"/>
    <w:rsid w:val="00227D23"/>
    <w:rsid w:val="00231860"/>
    <w:rsid w:val="002323CC"/>
    <w:rsid w:val="00232452"/>
    <w:rsid w:val="002327B2"/>
    <w:rsid w:val="00232CBE"/>
    <w:rsid w:val="00233D79"/>
    <w:rsid w:val="00233D8F"/>
    <w:rsid w:val="002349C4"/>
    <w:rsid w:val="00235071"/>
    <w:rsid w:val="002376E2"/>
    <w:rsid w:val="00237A9D"/>
    <w:rsid w:val="0024032E"/>
    <w:rsid w:val="00240652"/>
    <w:rsid w:val="002415E1"/>
    <w:rsid w:val="00241986"/>
    <w:rsid w:val="002422B7"/>
    <w:rsid w:val="00243917"/>
    <w:rsid w:val="0024415D"/>
    <w:rsid w:val="00244A4C"/>
    <w:rsid w:val="0024545F"/>
    <w:rsid w:val="00245C9F"/>
    <w:rsid w:val="002473C6"/>
    <w:rsid w:val="002475B8"/>
    <w:rsid w:val="00247884"/>
    <w:rsid w:val="00250378"/>
    <w:rsid w:val="002509B6"/>
    <w:rsid w:val="00253251"/>
    <w:rsid w:val="00253710"/>
    <w:rsid w:val="0025398B"/>
    <w:rsid w:val="00254A23"/>
    <w:rsid w:val="00255FCF"/>
    <w:rsid w:val="00260B34"/>
    <w:rsid w:val="00265D48"/>
    <w:rsid w:val="00266BF8"/>
    <w:rsid w:val="002670FB"/>
    <w:rsid w:val="0026745D"/>
    <w:rsid w:val="00267DA9"/>
    <w:rsid w:val="00267F62"/>
    <w:rsid w:val="00270C5F"/>
    <w:rsid w:val="002716EB"/>
    <w:rsid w:val="00271BC4"/>
    <w:rsid w:val="00271D80"/>
    <w:rsid w:val="002721F4"/>
    <w:rsid w:val="00272F5C"/>
    <w:rsid w:val="0027317E"/>
    <w:rsid w:val="002732D3"/>
    <w:rsid w:val="00273E13"/>
    <w:rsid w:val="00275E4F"/>
    <w:rsid w:val="00277706"/>
    <w:rsid w:val="0028102C"/>
    <w:rsid w:val="00281B59"/>
    <w:rsid w:val="00281F61"/>
    <w:rsid w:val="0028210D"/>
    <w:rsid w:val="002872FD"/>
    <w:rsid w:val="00287976"/>
    <w:rsid w:val="00290FC5"/>
    <w:rsid w:val="00291541"/>
    <w:rsid w:val="002919F7"/>
    <w:rsid w:val="00291B95"/>
    <w:rsid w:val="00293BAA"/>
    <w:rsid w:val="00293FA6"/>
    <w:rsid w:val="00294AC5"/>
    <w:rsid w:val="0029596C"/>
    <w:rsid w:val="00296794"/>
    <w:rsid w:val="002968BE"/>
    <w:rsid w:val="00296A0B"/>
    <w:rsid w:val="00296B80"/>
    <w:rsid w:val="00296D8A"/>
    <w:rsid w:val="002973E1"/>
    <w:rsid w:val="002A02C0"/>
    <w:rsid w:val="002A0ACA"/>
    <w:rsid w:val="002A1D6C"/>
    <w:rsid w:val="002A279D"/>
    <w:rsid w:val="002A32C2"/>
    <w:rsid w:val="002A682C"/>
    <w:rsid w:val="002A6A66"/>
    <w:rsid w:val="002A7ABB"/>
    <w:rsid w:val="002B0CDD"/>
    <w:rsid w:val="002B0D07"/>
    <w:rsid w:val="002B1178"/>
    <w:rsid w:val="002B153F"/>
    <w:rsid w:val="002B17F7"/>
    <w:rsid w:val="002B184C"/>
    <w:rsid w:val="002B2938"/>
    <w:rsid w:val="002B2ADA"/>
    <w:rsid w:val="002B7105"/>
    <w:rsid w:val="002B71A4"/>
    <w:rsid w:val="002C2533"/>
    <w:rsid w:val="002C298E"/>
    <w:rsid w:val="002C324A"/>
    <w:rsid w:val="002C4983"/>
    <w:rsid w:val="002C537F"/>
    <w:rsid w:val="002C5561"/>
    <w:rsid w:val="002C5F0F"/>
    <w:rsid w:val="002C64BC"/>
    <w:rsid w:val="002C66E4"/>
    <w:rsid w:val="002C75C7"/>
    <w:rsid w:val="002C779F"/>
    <w:rsid w:val="002C7C57"/>
    <w:rsid w:val="002C7EE5"/>
    <w:rsid w:val="002D0316"/>
    <w:rsid w:val="002D0BDE"/>
    <w:rsid w:val="002D2ABC"/>
    <w:rsid w:val="002D3884"/>
    <w:rsid w:val="002D3AB0"/>
    <w:rsid w:val="002D49A3"/>
    <w:rsid w:val="002D50BB"/>
    <w:rsid w:val="002D57CC"/>
    <w:rsid w:val="002D5BBB"/>
    <w:rsid w:val="002D7577"/>
    <w:rsid w:val="002D7E47"/>
    <w:rsid w:val="002E104D"/>
    <w:rsid w:val="002E1740"/>
    <w:rsid w:val="002E244B"/>
    <w:rsid w:val="002E25EC"/>
    <w:rsid w:val="002E30B0"/>
    <w:rsid w:val="002E3A25"/>
    <w:rsid w:val="002E5C9A"/>
    <w:rsid w:val="002E64E5"/>
    <w:rsid w:val="002E7F1C"/>
    <w:rsid w:val="002F0B66"/>
    <w:rsid w:val="002F1330"/>
    <w:rsid w:val="002F4130"/>
    <w:rsid w:val="002F4C79"/>
    <w:rsid w:val="002F5068"/>
    <w:rsid w:val="002F5A74"/>
    <w:rsid w:val="002F634B"/>
    <w:rsid w:val="002F6F51"/>
    <w:rsid w:val="002F7F20"/>
    <w:rsid w:val="003000DE"/>
    <w:rsid w:val="00300857"/>
    <w:rsid w:val="003026A0"/>
    <w:rsid w:val="003038C9"/>
    <w:rsid w:val="0030742F"/>
    <w:rsid w:val="003106D0"/>
    <w:rsid w:val="003108F9"/>
    <w:rsid w:val="003127BC"/>
    <w:rsid w:val="003132C5"/>
    <w:rsid w:val="003134DA"/>
    <w:rsid w:val="0031491D"/>
    <w:rsid w:val="00314C6D"/>
    <w:rsid w:val="00315FD8"/>
    <w:rsid w:val="00316501"/>
    <w:rsid w:val="0032256F"/>
    <w:rsid w:val="0032288E"/>
    <w:rsid w:val="00322E56"/>
    <w:rsid w:val="0032398B"/>
    <w:rsid w:val="00324159"/>
    <w:rsid w:val="0032444A"/>
    <w:rsid w:val="00324AEE"/>
    <w:rsid w:val="00325171"/>
    <w:rsid w:val="003264F0"/>
    <w:rsid w:val="003269C4"/>
    <w:rsid w:val="00326CE8"/>
    <w:rsid w:val="003271EF"/>
    <w:rsid w:val="003274B5"/>
    <w:rsid w:val="003277AE"/>
    <w:rsid w:val="0033004E"/>
    <w:rsid w:val="00330501"/>
    <w:rsid w:val="003311D5"/>
    <w:rsid w:val="0033129E"/>
    <w:rsid w:val="00331FF1"/>
    <w:rsid w:val="003320C2"/>
    <w:rsid w:val="003322EA"/>
    <w:rsid w:val="00333238"/>
    <w:rsid w:val="00333288"/>
    <w:rsid w:val="00334178"/>
    <w:rsid w:val="0033463D"/>
    <w:rsid w:val="00334D5C"/>
    <w:rsid w:val="00335231"/>
    <w:rsid w:val="00335B48"/>
    <w:rsid w:val="00336DBF"/>
    <w:rsid w:val="00337486"/>
    <w:rsid w:val="00337F72"/>
    <w:rsid w:val="003448CF"/>
    <w:rsid w:val="00344924"/>
    <w:rsid w:val="00346CD2"/>
    <w:rsid w:val="003471D8"/>
    <w:rsid w:val="003477C8"/>
    <w:rsid w:val="00347EFE"/>
    <w:rsid w:val="00350288"/>
    <w:rsid w:val="0035074D"/>
    <w:rsid w:val="00350C3B"/>
    <w:rsid w:val="00351038"/>
    <w:rsid w:val="003519E6"/>
    <w:rsid w:val="00351A57"/>
    <w:rsid w:val="00351C51"/>
    <w:rsid w:val="003521A6"/>
    <w:rsid w:val="0035290E"/>
    <w:rsid w:val="00353979"/>
    <w:rsid w:val="00353B66"/>
    <w:rsid w:val="00354799"/>
    <w:rsid w:val="0035498E"/>
    <w:rsid w:val="003554F5"/>
    <w:rsid w:val="00356136"/>
    <w:rsid w:val="00356215"/>
    <w:rsid w:val="00356DD2"/>
    <w:rsid w:val="003570E9"/>
    <w:rsid w:val="0035746A"/>
    <w:rsid w:val="00357994"/>
    <w:rsid w:val="00360626"/>
    <w:rsid w:val="00360BF7"/>
    <w:rsid w:val="00360CC2"/>
    <w:rsid w:val="00361105"/>
    <w:rsid w:val="00362836"/>
    <w:rsid w:val="003631AC"/>
    <w:rsid w:val="00364561"/>
    <w:rsid w:val="00364E18"/>
    <w:rsid w:val="00366D66"/>
    <w:rsid w:val="00367304"/>
    <w:rsid w:val="00367B7B"/>
    <w:rsid w:val="003700D8"/>
    <w:rsid w:val="00370346"/>
    <w:rsid w:val="003707F1"/>
    <w:rsid w:val="00371DB2"/>
    <w:rsid w:val="00372694"/>
    <w:rsid w:val="00372B3D"/>
    <w:rsid w:val="00372BFC"/>
    <w:rsid w:val="00372DD2"/>
    <w:rsid w:val="00373014"/>
    <w:rsid w:val="003742F6"/>
    <w:rsid w:val="00374729"/>
    <w:rsid w:val="003754D3"/>
    <w:rsid w:val="0037633D"/>
    <w:rsid w:val="003809AD"/>
    <w:rsid w:val="0038252C"/>
    <w:rsid w:val="00383C03"/>
    <w:rsid w:val="00384C54"/>
    <w:rsid w:val="00384E07"/>
    <w:rsid w:val="00385160"/>
    <w:rsid w:val="00385535"/>
    <w:rsid w:val="00386205"/>
    <w:rsid w:val="00386AEC"/>
    <w:rsid w:val="00387A73"/>
    <w:rsid w:val="00387D01"/>
    <w:rsid w:val="0039270A"/>
    <w:rsid w:val="00392C1E"/>
    <w:rsid w:val="003934E5"/>
    <w:rsid w:val="00393744"/>
    <w:rsid w:val="0039443B"/>
    <w:rsid w:val="0039498F"/>
    <w:rsid w:val="0039521D"/>
    <w:rsid w:val="003964E2"/>
    <w:rsid w:val="0039703B"/>
    <w:rsid w:val="003977EF"/>
    <w:rsid w:val="003A12B4"/>
    <w:rsid w:val="003A16DD"/>
    <w:rsid w:val="003A17C2"/>
    <w:rsid w:val="003A287F"/>
    <w:rsid w:val="003A2DA9"/>
    <w:rsid w:val="003A61DF"/>
    <w:rsid w:val="003A7BAC"/>
    <w:rsid w:val="003A7E98"/>
    <w:rsid w:val="003B0BFB"/>
    <w:rsid w:val="003B0DBA"/>
    <w:rsid w:val="003B10E5"/>
    <w:rsid w:val="003B11C6"/>
    <w:rsid w:val="003B484A"/>
    <w:rsid w:val="003B48DF"/>
    <w:rsid w:val="003B588A"/>
    <w:rsid w:val="003B6734"/>
    <w:rsid w:val="003B7C5C"/>
    <w:rsid w:val="003C01CF"/>
    <w:rsid w:val="003C09AE"/>
    <w:rsid w:val="003C0EEF"/>
    <w:rsid w:val="003C1956"/>
    <w:rsid w:val="003C1EF9"/>
    <w:rsid w:val="003C3368"/>
    <w:rsid w:val="003C3864"/>
    <w:rsid w:val="003C3BBE"/>
    <w:rsid w:val="003C4512"/>
    <w:rsid w:val="003C5AD0"/>
    <w:rsid w:val="003C7750"/>
    <w:rsid w:val="003C7E74"/>
    <w:rsid w:val="003D07A4"/>
    <w:rsid w:val="003D08A4"/>
    <w:rsid w:val="003D2276"/>
    <w:rsid w:val="003D2434"/>
    <w:rsid w:val="003D2B5D"/>
    <w:rsid w:val="003D2C59"/>
    <w:rsid w:val="003D313F"/>
    <w:rsid w:val="003D48BD"/>
    <w:rsid w:val="003D4A7D"/>
    <w:rsid w:val="003D4D53"/>
    <w:rsid w:val="003D5B20"/>
    <w:rsid w:val="003D6B39"/>
    <w:rsid w:val="003D76CD"/>
    <w:rsid w:val="003E04C2"/>
    <w:rsid w:val="003E143B"/>
    <w:rsid w:val="003E15A8"/>
    <w:rsid w:val="003E16EE"/>
    <w:rsid w:val="003E2872"/>
    <w:rsid w:val="003E29AD"/>
    <w:rsid w:val="003E3014"/>
    <w:rsid w:val="003E3A62"/>
    <w:rsid w:val="003E5E69"/>
    <w:rsid w:val="003E5F62"/>
    <w:rsid w:val="003E64EC"/>
    <w:rsid w:val="003E6AA0"/>
    <w:rsid w:val="003E70B4"/>
    <w:rsid w:val="003E754C"/>
    <w:rsid w:val="003E7EC7"/>
    <w:rsid w:val="003F1179"/>
    <w:rsid w:val="003F2EED"/>
    <w:rsid w:val="003F3E19"/>
    <w:rsid w:val="003F5F85"/>
    <w:rsid w:val="003F708F"/>
    <w:rsid w:val="003F7697"/>
    <w:rsid w:val="003F7DE7"/>
    <w:rsid w:val="00402B13"/>
    <w:rsid w:val="004053E3"/>
    <w:rsid w:val="0040582D"/>
    <w:rsid w:val="004071EE"/>
    <w:rsid w:val="00410320"/>
    <w:rsid w:val="00412366"/>
    <w:rsid w:val="00413722"/>
    <w:rsid w:val="00414838"/>
    <w:rsid w:val="004148F5"/>
    <w:rsid w:val="00414C24"/>
    <w:rsid w:val="004152D5"/>
    <w:rsid w:val="00415568"/>
    <w:rsid w:val="004157EF"/>
    <w:rsid w:val="00415827"/>
    <w:rsid w:val="00415917"/>
    <w:rsid w:val="00416153"/>
    <w:rsid w:val="004176E0"/>
    <w:rsid w:val="0042445E"/>
    <w:rsid w:val="00425C2B"/>
    <w:rsid w:val="004268B5"/>
    <w:rsid w:val="00430104"/>
    <w:rsid w:val="0043213B"/>
    <w:rsid w:val="00432DC5"/>
    <w:rsid w:val="004355F3"/>
    <w:rsid w:val="0043638E"/>
    <w:rsid w:val="0043671B"/>
    <w:rsid w:val="00436F95"/>
    <w:rsid w:val="004405B0"/>
    <w:rsid w:val="00442048"/>
    <w:rsid w:val="00442CDF"/>
    <w:rsid w:val="004431C8"/>
    <w:rsid w:val="00444A03"/>
    <w:rsid w:val="00446238"/>
    <w:rsid w:val="00446388"/>
    <w:rsid w:val="00446833"/>
    <w:rsid w:val="00447E72"/>
    <w:rsid w:val="0045072B"/>
    <w:rsid w:val="00450786"/>
    <w:rsid w:val="00450BD7"/>
    <w:rsid w:val="00451945"/>
    <w:rsid w:val="004540C6"/>
    <w:rsid w:val="00454DAA"/>
    <w:rsid w:val="00455D55"/>
    <w:rsid w:val="00455E27"/>
    <w:rsid w:val="00456089"/>
    <w:rsid w:val="00456100"/>
    <w:rsid w:val="00456138"/>
    <w:rsid w:val="0045764F"/>
    <w:rsid w:val="00461486"/>
    <w:rsid w:val="00461AC0"/>
    <w:rsid w:val="004647BD"/>
    <w:rsid w:val="00464F27"/>
    <w:rsid w:val="00465C9C"/>
    <w:rsid w:val="0046732E"/>
    <w:rsid w:val="00467639"/>
    <w:rsid w:val="00467BA5"/>
    <w:rsid w:val="004703BF"/>
    <w:rsid w:val="004706AC"/>
    <w:rsid w:val="004712EB"/>
    <w:rsid w:val="00472776"/>
    <w:rsid w:val="00474BD7"/>
    <w:rsid w:val="004755BB"/>
    <w:rsid w:val="00475D69"/>
    <w:rsid w:val="00476396"/>
    <w:rsid w:val="00476F00"/>
    <w:rsid w:val="00477444"/>
    <w:rsid w:val="0048019F"/>
    <w:rsid w:val="004819E4"/>
    <w:rsid w:val="00482C12"/>
    <w:rsid w:val="00483772"/>
    <w:rsid w:val="00483839"/>
    <w:rsid w:val="00483D41"/>
    <w:rsid w:val="004844CC"/>
    <w:rsid w:val="00485C71"/>
    <w:rsid w:val="0048632E"/>
    <w:rsid w:val="00487763"/>
    <w:rsid w:val="00492063"/>
    <w:rsid w:val="00493D57"/>
    <w:rsid w:val="004943D9"/>
    <w:rsid w:val="004947C7"/>
    <w:rsid w:val="00495CDB"/>
    <w:rsid w:val="0049721C"/>
    <w:rsid w:val="004974AE"/>
    <w:rsid w:val="00497EA8"/>
    <w:rsid w:val="004A0481"/>
    <w:rsid w:val="004A0805"/>
    <w:rsid w:val="004A283D"/>
    <w:rsid w:val="004A3A8A"/>
    <w:rsid w:val="004A60F3"/>
    <w:rsid w:val="004A61F7"/>
    <w:rsid w:val="004A77ED"/>
    <w:rsid w:val="004A7CC0"/>
    <w:rsid w:val="004B022B"/>
    <w:rsid w:val="004B03D7"/>
    <w:rsid w:val="004B0E5D"/>
    <w:rsid w:val="004B1627"/>
    <w:rsid w:val="004B3DBA"/>
    <w:rsid w:val="004B40A9"/>
    <w:rsid w:val="004B47FF"/>
    <w:rsid w:val="004B552D"/>
    <w:rsid w:val="004B673B"/>
    <w:rsid w:val="004B6ECE"/>
    <w:rsid w:val="004B7234"/>
    <w:rsid w:val="004B76EE"/>
    <w:rsid w:val="004B7B89"/>
    <w:rsid w:val="004C33F5"/>
    <w:rsid w:val="004C55E0"/>
    <w:rsid w:val="004C6B69"/>
    <w:rsid w:val="004C70B3"/>
    <w:rsid w:val="004C7319"/>
    <w:rsid w:val="004C7359"/>
    <w:rsid w:val="004C73B4"/>
    <w:rsid w:val="004C7775"/>
    <w:rsid w:val="004D0048"/>
    <w:rsid w:val="004D2642"/>
    <w:rsid w:val="004D2E53"/>
    <w:rsid w:val="004D2ED7"/>
    <w:rsid w:val="004D6285"/>
    <w:rsid w:val="004D7599"/>
    <w:rsid w:val="004D764E"/>
    <w:rsid w:val="004E03F8"/>
    <w:rsid w:val="004E1175"/>
    <w:rsid w:val="004E1794"/>
    <w:rsid w:val="004E27E1"/>
    <w:rsid w:val="004E3F88"/>
    <w:rsid w:val="004E5B2D"/>
    <w:rsid w:val="004E63A4"/>
    <w:rsid w:val="004E6612"/>
    <w:rsid w:val="004E7004"/>
    <w:rsid w:val="004E770F"/>
    <w:rsid w:val="004F03BB"/>
    <w:rsid w:val="004F0569"/>
    <w:rsid w:val="004F3E94"/>
    <w:rsid w:val="004F4BC8"/>
    <w:rsid w:val="004F50B3"/>
    <w:rsid w:val="004F6360"/>
    <w:rsid w:val="005010FC"/>
    <w:rsid w:val="00501A9A"/>
    <w:rsid w:val="005031E0"/>
    <w:rsid w:val="00503D2F"/>
    <w:rsid w:val="0050475B"/>
    <w:rsid w:val="0050508B"/>
    <w:rsid w:val="0050550D"/>
    <w:rsid w:val="00505778"/>
    <w:rsid w:val="005058A9"/>
    <w:rsid w:val="005064F0"/>
    <w:rsid w:val="00506A42"/>
    <w:rsid w:val="00507376"/>
    <w:rsid w:val="005074A8"/>
    <w:rsid w:val="00507DFB"/>
    <w:rsid w:val="00510386"/>
    <w:rsid w:val="00511889"/>
    <w:rsid w:val="0051312C"/>
    <w:rsid w:val="0051364A"/>
    <w:rsid w:val="00513F46"/>
    <w:rsid w:val="00514136"/>
    <w:rsid w:val="00514CBF"/>
    <w:rsid w:val="0051525C"/>
    <w:rsid w:val="00515A14"/>
    <w:rsid w:val="00515DD5"/>
    <w:rsid w:val="0052006C"/>
    <w:rsid w:val="00520E0D"/>
    <w:rsid w:val="00523442"/>
    <w:rsid w:val="0052348E"/>
    <w:rsid w:val="00524583"/>
    <w:rsid w:val="00524711"/>
    <w:rsid w:val="0052540E"/>
    <w:rsid w:val="005270AC"/>
    <w:rsid w:val="00527156"/>
    <w:rsid w:val="00527935"/>
    <w:rsid w:val="005300BB"/>
    <w:rsid w:val="0053043E"/>
    <w:rsid w:val="00530733"/>
    <w:rsid w:val="00532137"/>
    <w:rsid w:val="00532810"/>
    <w:rsid w:val="00533D8D"/>
    <w:rsid w:val="00533DA1"/>
    <w:rsid w:val="00534DA0"/>
    <w:rsid w:val="00535BE3"/>
    <w:rsid w:val="00535C07"/>
    <w:rsid w:val="00536B6D"/>
    <w:rsid w:val="00541C8A"/>
    <w:rsid w:val="00542796"/>
    <w:rsid w:val="00542E88"/>
    <w:rsid w:val="00543C85"/>
    <w:rsid w:val="0054434B"/>
    <w:rsid w:val="00544EA0"/>
    <w:rsid w:val="00546AF9"/>
    <w:rsid w:val="00546FA0"/>
    <w:rsid w:val="005502F4"/>
    <w:rsid w:val="00550614"/>
    <w:rsid w:val="0055197B"/>
    <w:rsid w:val="00552186"/>
    <w:rsid w:val="00552486"/>
    <w:rsid w:val="00553A94"/>
    <w:rsid w:val="00554846"/>
    <w:rsid w:val="00554E1A"/>
    <w:rsid w:val="005555E2"/>
    <w:rsid w:val="005555F0"/>
    <w:rsid w:val="00555B1B"/>
    <w:rsid w:val="00555BA8"/>
    <w:rsid w:val="00560D48"/>
    <w:rsid w:val="005613FD"/>
    <w:rsid w:val="005639A9"/>
    <w:rsid w:val="00564CE7"/>
    <w:rsid w:val="00565802"/>
    <w:rsid w:val="00566127"/>
    <w:rsid w:val="00567F00"/>
    <w:rsid w:val="0057097C"/>
    <w:rsid w:val="00570BE1"/>
    <w:rsid w:val="00570CAC"/>
    <w:rsid w:val="005721AA"/>
    <w:rsid w:val="0057361D"/>
    <w:rsid w:val="00574245"/>
    <w:rsid w:val="0057543E"/>
    <w:rsid w:val="00575C64"/>
    <w:rsid w:val="00576FE5"/>
    <w:rsid w:val="00581778"/>
    <w:rsid w:val="00582299"/>
    <w:rsid w:val="005900E9"/>
    <w:rsid w:val="005911A0"/>
    <w:rsid w:val="005912DF"/>
    <w:rsid w:val="00591405"/>
    <w:rsid w:val="00591FBF"/>
    <w:rsid w:val="00592308"/>
    <w:rsid w:val="00593087"/>
    <w:rsid w:val="005930C9"/>
    <w:rsid w:val="0059394F"/>
    <w:rsid w:val="005941E3"/>
    <w:rsid w:val="00594FBB"/>
    <w:rsid w:val="005966BF"/>
    <w:rsid w:val="00596B5E"/>
    <w:rsid w:val="00597B08"/>
    <w:rsid w:val="00597CF5"/>
    <w:rsid w:val="005A08F5"/>
    <w:rsid w:val="005A1C80"/>
    <w:rsid w:val="005A2132"/>
    <w:rsid w:val="005A2844"/>
    <w:rsid w:val="005A3A0B"/>
    <w:rsid w:val="005A52A6"/>
    <w:rsid w:val="005A5625"/>
    <w:rsid w:val="005A6106"/>
    <w:rsid w:val="005B093B"/>
    <w:rsid w:val="005B122C"/>
    <w:rsid w:val="005B1384"/>
    <w:rsid w:val="005B28B3"/>
    <w:rsid w:val="005B2FEA"/>
    <w:rsid w:val="005B322A"/>
    <w:rsid w:val="005B345D"/>
    <w:rsid w:val="005B4C8A"/>
    <w:rsid w:val="005B5F09"/>
    <w:rsid w:val="005B62FA"/>
    <w:rsid w:val="005B6F90"/>
    <w:rsid w:val="005B76BF"/>
    <w:rsid w:val="005B76E6"/>
    <w:rsid w:val="005C14E4"/>
    <w:rsid w:val="005C1B12"/>
    <w:rsid w:val="005C20F8"/>
    <w:rsid w:val="005C2CA8"/>
    <w:rsid w:val="005C4050"/>
    <w:rsid w:val="005C4233"/>
    <w:rsid w:val="005C5FFA"/>
    <w:rsid w:val="005C61B9"/>
    <w:rsid w:val="005C6CC1"/>
    <w:rsid w:val="005C72D4"/>
    <w:rsid w:val="005C7884"/>
    <w:rsid w:val="005C7C36"/>
    <w:rsid w:val="005D04B3"/>
    <w:rsid w:val="005D0A2C"/>
    <w:rsid w:val="005D231A"/>
    <w:rsid w:val="005D2EA8"/>
    <w:rsid w:val="005D448A"/>
    <w:rsid w:val="005D4751"/>
    <w:rsid w:val="005D497B"/>
    <w:rsid w:val="005D75F5"/>
    <w:rsid w:val="005D7F44"/>
    <w:rsid w:val="005E45B5"/>
    <w:rsid w:val="005E49A0"/>
    <w:rsid w:val="005E4CDB"/>
    <w:rsid w:val="005E5E99"/>
    <w:rsid w:val="005E5F4B"/>
    <w:rsid w:val="005E65E7"/>
    <w:rsid w:val="005F071E"/>
    <w:rsid w:val="005F0E85"/>
    <w:rsid w:val="005F40E9"/>
    <w:rsid w:val="005F6B26"/>
    <w:rsid w:val="005F7396"/>
    <w:rsid w:val="005F7807"/>
    <w:rsid w:val="00600990"/>
    <w:rsid w:val="00601007"/>
    <w:rsid w:val="00602075"/>
    <w:rsid w:val="006022E6"/>
    <w:rsid w:val="00603676"/>
    <w:rsid w:val="00603AE2"/>
    <w:rsid w:val="006046EB"/>
    <w:rsid w:val="00604EEB"/>
    <w:rsid w:val="00605DAC"/>
    <w:rsid w:val="006068A2"/>
    <w:rsid w:val="00606F25"/>
    <w:rsid w:val="00607FE3"/>
    <w:rsid w:val="006106C0"/>
    <w:rsid w:val="006112D9"/>
    <w:rsid w:val="006121EE"/>
    <w:rsid w:val="0061361D"/>
    <w:rsid w:val="00614735"/>
    <w:rsid w:val="0061542B"/>
    <w:rsid w:val="00615E75"/>
    <w:rsid w:val="00616A2E"/>
    <w:rsid w:val="006209D6"/>
    <w:rsid w:val="0062173C"/>
    <w:rsid w:val="0062311D"/>
    <w:rsid w:val="006235D9"/>
    <w:rsid w:val="00624E76"/>
    <w:rsid w:val="006260B2"/>
    <w:rsid w:val="00627806"/>
    <w:rsid w:val="00630BE0"/>
    <w:rsid w:val="0063311E"/>
    <w:rsid w:val="00634591"/>
    <w:rsid w:val="006354D8"/>
    <w:rsid w:val="006367E7"/>
    <w:rsid w:val="006371E4"/>
    <w:rsid w:val="006374F0"/>
    <w:rsid w:val="00637606"/>
    <w:rsid w:val="00637BA4"/>
    <w:rsid w:val="00641346"/>
    <w:rsid w:val="00641839"/>
    <w:rsid w:val="00641BD1"/>
    <w:rsid w:val="0064305C"/>
    <w:rsid w:val="0064394E"/>
    <w:rsid w:val="00643E29"/>
    <w:rsid w:val="00643EF3"/>
    <w:rsid w:val="00645DC9"/>
    <w:rsid w:val="00646562"/>
    <w:rsid w:val="00646583"/>
    <w:rsid w:val="006474E7"/>
    <w:rsid w:val="00647AFA"/>
    <w:rsid w:val="00652B4E"/>
    <w:rsid w:val="00653E24"/>
    <w:rsid w:val="006570C8"/>
    <w:rsid w:val="00660FA0"/>
    <w:rsid w:val="0066119C"/>
    <w:rsid w:val="00661731"/>
    <w:rsid w:val="00661A27"/>
    <w:rsid w:val="00662049"/>
    <w:rsid w:val="006625E2"/>
    <w:rsid w:val="006643D3"/>
    <w:rsid w:val="00665BE9"/>
    <w:rsid w:val="00666DC9"/>
    <w:rsid w:val="00671DFE"/>
    <w:rsid w:val="0067238C"/>
    <w:rsid w:val="00673783"/>
    <w:rsid w:val="00674168"/>
    <w:rsid w:val="00674748"/>
    <w:rsid w:val="00675098"/>
    <w:rsid w:val="006750AD"/>
    <w:rsid w:val="00675686"/>
    <w:rsid w:val="0068192A"/>
    <w:rsid w:val="00681AA3"/>
    <w:rsid w:val="00681C11"/>
    <w:rsid w:val="006838E0"/>
    <w:rsid w:val="0068463A"/>
    <w:rsid w:val="00685246"/>
    <w:rsid w:val="006853DF"/>
    <w:rsid w:val="00685DC5"/>
    <w:rsid w:val="00686F06"/>
    <w:rsid w:val="00690BEB"/>
    <w:rsid w:val="00692175"/>
    <w:rsid w:val="00692564"/>
    <w:rsid w:val="0069260B"/>
    <w:rsid w:val="00692C3E"/>
    <w:rsid w:val="00693255"/>
    <w:rsid w:val="0069325B"/>
    <w:rsid w:val="00693812"/>
    <w:rsid w:val="00693F94"/>
    <w:rsid w:val="0069439F"/>
    <w:rsid w:val="00694606"/>
    <w:rsid w:val="006966C6"/>
    <w:rsid w:val="00696A29"/>
    <w:rsid w:val="006977D9"/>
    <w:rsid w:val="00697CA0"/>
    <w:rsid w:val="006A02DE"/>
    <w:rsid w:val="006A13A3"/>
    <w:rsid w:val="006A1635"/>
    <w:rsid w:val="006A18AC"/>
    <w:rsid w:val="006A1EDA"/>
    <w:rsid w:val="006A2315"/>
    <w:rsid w:val="006A37A8"/>
    <w:rsid w:val="006A3CAF"/>
    <w:rsid w:val="006A4EB4"/>
    <w:rsid w:val="006A50CF"/>
    <w:rsid w:val="006A5140"/>
    <w:rsid w:val="006A7209"/>
    <w:rsid w:val="006A734D"/>
    <w:rsid w:val="006B0685"/>
    <w:rsid w:val="006B1874"/>
    <w:rsid w:val="006B233B"/>
    <w:rsid w:val="006B3138"/>
    <w:rsid w:val="006B3B99"/>
    <w:rsid w:val="006B44D0"/>
    <w:rsid w:val="006B460E"/>
    <w:rsid w:val="006B624B"/>
    <w:rsid w:val="006B7C29"/>
    <w:rsid w:val="006B7ED6"/>
    <w:rsid w:val="006C1B26"/>
    <w:rsid w:val="006C1E2B"/>
    <w:rsid w:val="006C3633"/>
    <w:rsid w:val="006C3D2F"/>
    <w:rsid w:val="006C4F54"/>
    <w:rsid w:val="006C5076"/>
    <w:rsid w:val="006C532E"/>
    <w:rsid w:val="006C73A2"/>
    <w:rsid w:val="006C76C7"/>
    <w:rsid w:val="006D0039"/>
    <w:rsid w:val="006D05E9"/>
    <w:rsid w:val="006D0828"/>
    <w:rsid w:val="006D0DF3"/>
    <w:rsid w:val="006D2E8B"/>
    <w:rsid w:val="006D2F5A"/>
    <w:rsid w:val="006D3EC4"/>
    <w:rsid w:val="006D4FE2"/>
    <w:rsid w:val="006D60D7"/>
    <w:rsid w:val="006D6650"/>
    <w:rsid w:val="006D6E85"/>
    <w:rsid w:val="006D7009"/>
    <w:rsid w:val="006D7237"/>
    <w:rsid w:val="006D7655"/>
    <w:rsid w:val="006D7BE7"/>
    <w:rsid w:val="006E03C2"/>
    <w:rsid w:val="006E0CA8"/>
    <w:rsid w:val="006E11E4"/>
    <w:rsid w:val="006E1541"/>
    <w:rsid w:val="006E50EF"/>
    <w:rsid w:val="006E6BC6"/>
    <w:rsid w:val="006E7C95"/>
    <w:rsid w:val="006F058A"/>
    <w:rsid w:val="006F074C"/>
    <w:rsid w:val="006F0ABD"/>
    <w:rsid w:val="006F1CA4"/>
    <w:rsid w:val="006F34FD"/>
    <w:rsid w:val="006F39D7"/>
    <w:rsid w:val="006F7C3E"/>
    <w:rsid w:val="006F7ED0"/>
    <w:rsid w:val="00701801"/>
    <w:rsid w:val="00701B64"/>
    <w:rsid w:val="007021D2"/>
    <w:rsid w:val="0070453F"/>
    <w:rsid w:val="007046F8"/>
    <w:rsid w:val="00705BFF"/>
    <w:rsid w:val="00707DCE"/>
    <w:rsid w:val="00710265"/>
    <w:rsid w:val="00711BB8"/>
    <w:rsid w:val="00711CA1"/>
    <w:rsid w:val="00711E16"/>
    <w:rsid w:val="007125F5"/>
    <w:rsid w:val="007128CF"/>
    <w:rsid w:val="00716449"/>
    <w:rsid w:val="00721B29"/>
    <w:rsid w:val="0072210A"/>
    <w:rsid w:val="00722470"/>
    <w:rsid w:val="0072288C"/>
    <w:rsid w:val="00723933"/>
    <w:rsid w:val="007255C5"/>
    <w:rsid w:val="007278E1"/>
    <w:rsid w:val="00727A0D"/>
    <w:rsid w:val="00730778"/>
    <w:rsid w:val="00731129"/>
    <w:rsid w:val="00732F8B"/>
    <w:rsid w:val="00733D8F"/>
    <w:rsid w:val="00734CA9"/>
    <w:rsid w:val="007354A2"/>
    <w:rsid w:val="00735754"/>
    <w:rsid w:val="007358CF"/>
    <w:rsid w:val="00740E83"/>
    <w:rsid w:val="00742891"/>
    <w:rsid w:val="0074580D"/>
    <w:rsid w:val="00745D62"/>
    <w:rsid w:val="00745EFD"/>
    <w:rsid w:val="00746C02"/>
    <w:rsid w:val="00746DE3"/>
    <w:rsid w:val="0075044A"/>
    <w:rsid w:val="00751A6B"/>
    <w:rsid w:val="00751EEC"/>
    <w:rsid w:val="00752626"/>
    <w:rsid w:val="00753725"/>
    <w:rsid w:val="00753B75"/>
    <w:rsid w:val="00754154"/>
    <w:rsid w:val="00755B7F"/>
    <w:rsid w:val="0076026A"/>
    <w:rsid w:val="0076102A"/>
    <w:rsid w:val="007611B5"/>
    <w:rsid w:val="00761AB7"/>
    <w:rsid w:val="00762BC5"/>
    <w:rsid w:val="00763D52"/>
    <w:rsid w:val="00763EB4"/>
    <w:rsid w:val="00764035"/>
    <w:rsid w:val="0076485F"/>
    <w:rsid w:val="00764FDF"/>
    <w:rsid w:val="00765325"/>
    <w:rsid w:val="007655E9"/>
    <w:rsid w:val="00766F08"/>
    <w:rsid w:val="007704B8"/>
    <w:rsid w:val="00770A51"/>
    <w:rsid w:val="007737EF"/>
    <w:rsid w:val="00773CE4"/>
    <w:rsid w:val="007742A0"/>
    <w:rsid w:val="00774591"/>
    <w:rsid w:val="00774D32"/>
    <w:rsid w:val="007756B2"/>
    <w:rsid w:val="007759D8"/>
    <w:rsid w:val="00777836"/>
    <w:rsid w:val="00777D16"/>
    <w:rsid w:val="00777FF7"/>
    <w:rsid w:val="00780B30"/>
    <w:rsid w:val="00780F06"/>
    <w:rsid w:val="00781F89"/>
    <w:rsid w:val="00782380"/>
    <w:rsid w:val="0078300A"/>
    <w:rsid w:val="00783279"/>
    <w:rsid w:val="0078362B"/>
    <w:rsid w:val="00784F4E"/>
    <w:rsid w:val="00787DBE"/>
    <w:rsid w:val="00787FD4"/>
    <w:rsid w:val="00790179"/>
    <w:rsid w:val="0079059C"/>
    <w:rsid w:val="007925F5"/>
    <w:rsid w:val="00797391"/>
    <w:rsid w:val="00797C43"/>
    <w:rsid w:val="007A02F2"/>
    <w:rsid w:val="007A1555"/>
    <w:rsid w:val="007A17B5"/>
    <w:rsid w:val="007A1DC4"/>
    <w:rsid w:val="007A1DCA"/>
    <w:rsid w:val="007A2CC4"/>
    <w:rsid w:val="007A4767"/>
    <w:rsid w:val="007A48C0"/>
    <w:rsid w:val="007A5EA3"/>
    <w:rsid w:val="007A6619"/>
    <w:rsid w:val="007A678D"/>
    <w:rsid w:val="007A7610"/>
    <w:rsid w:val="007A7B15"/>
    <w:rsid w:val="007B06D2"/>
    <w:rsid w:val="007B1D8A"/>
    <w:rsid w:val="007B2142"/>
    <w:rsid w:val="007B2C00"/>
    <w:rsid w:val="007B35CD"/>
    <w:rsid w:val="007B372E"/>
    <w:rsid w:val="007B3938"/>
    <w:rsid w:val="007B467F"/>
    <w:rsid w:val="007B483B"/>
    <w:rsid w:val="007B4935"/>
    <w:rsid w:val="007B4F92"/>
    <w:rsid w:val="007B4FD7"/>
    <w:rsid w:val="007B5706"/>
    <w:rsid w:val="007B6A1D"/>
    <w:rsid w:val="007C0452"/>
    <w:rsid w:val="007C079E"/>
    <w:rsid w:val="007C0CAE"/>
    <w:rsid w:val="007C0F1F"/>
    <w:rsid w:val="007C1F13"/>
    <w:rsid w:val="007C22A8"/>
    <w:rsid w:val="007C2357"/>
    <w:rsid w:val="007C2454"/>
    <w:rsid w:val="007C40A1"/>
    <w:rsid w:val="007C44A3"/>
    <w:rsid w:val="007C4A3B"/>
    <w:rsid w:val="007C4D10"/>
    <w:rsid w:val="007C54E3"/>
    <w:rsid w:val="007C6FC8"/>
    <w:rsid w:val="007C7467"/>
    <w:rsid w:val="007C765B"/>
    <w:rsid w:val="007D13C6"/>
    <w:rsid w:val="007D17F7"/>
    <w:rsid w:val="007D181F"/>
    <w:rsid w:val="007D1E15"/>
    <w:rsid w:val="007D255A"/>
    <w:rsid w:val="007D291A"/>
    <w:rsid w:val="007D38CA"/>
    <w:rsid w:val="007D4297"/>
    <w:rsid w:val="007D7AF0"/>
    <w:rsid w:val="007D7E2F"/>
    <w:rsid w:val="007E1250"/>
    <w:rsid w:val="007E1D15"/>
    <w:rsid w:val="007E2141"/>
    <w:rsid w:val="007E2E92"/>
    <w:rsid w:val="007E35DC"/>
    <w:rsid w:val="007E3A26"/>
    <w:rsid w:val="007E3E70"/>
    <w:rsid w:val="007E4EB7"/>
    <w:rsid w:val="007E5026"/>
    <w:rsid w:val="007E5467"/>
    <w:rsid w:val="007E5940"/>
    <w:rsid w:val="007E6C99"/>
    <w:rsid w:val="007E6D66"/>
    <w:rsid w:val="007E7251"/>
    <w:rsid w:val="007F1979"/>
    <w:rsid w:val="007F202A"/>
    <w:rsid w:val="007F3ED0"/>
    <w:rsid w:val="007F705A"/>
    <w:rsid w:val="00800EAA"/>
    <w:rsid w:val="00801151"/>
    <w:rsid w:val="00801AF5"/>
    <w:rsid w:val="00801F88"/>
    <w:rsid w:val="0080216A"/>
    <w:rsid w:val="00802352"/>
    <w:rsid w:val="00802B07"/>
    <w:rsid w:val="00802E9A"/>
    <w:rsid w:val="00803C3F"/>
    <w:rsid w:val="008058FE"/>
    <w:rsid w:val="00807562"/>
    <w:rsid w:val="00807983"/>
    <w:rsid w:val="0081041F"/>
    <w:rsid w:val="00813CC3"/>
    <w:rsid w:val="008145E2"/>
    <w:rsid w:val="00814B55"/>
    <w:rsid w:val="00814DAC"/>
    <w:rsid w:val="00817471"/>
    <w:rsid w:val="008177B6"/>
    <w:rsid w:val="00817E65"/>
    <w:rsid w:val="00817ECB"/>
    <w:rsid w:val="008203AA"/>
    <w:rsid w:val="00820D1D"/>
    <w:rsid w:val="00821DCA"/>
    <w:rsid w:val="0082240B"/>
    <w:rsid w:val="00822D93"/>
    <w:rsid w:val="008242AB"/>
    <w:rsid w:val="008247B7"/>
    <w:rsid w:val="00824CE4"/>
    <w:rsid w:val="008257F0"/>
    <w:rsid w:val="00827126"/>
    <w:rsid w:val="00827C29"/>
    <w:rsid w:val="008311EA"/>
    <w:rsid w:val="00834C8F"/>
    <w:rsid w:val="00834F3E"/>
    <w:rsid w:val="00837617"/>
    <w:rsid w:val="008421A2"/>
    <w:rsid w:val="00844754"/>
    <w:rsid w:val="00844997"/>
    <w:rsid w:val="00847FAD"/>
    <w:rsid w:val="008500A4"/>
    <w:rsid w:val="00853D93"/>
    <w:rsid w:val="00855946"/>
    <w:rsid w:val="00855AD9"/>
    <w:rsid w:val="00856544"/>
    <w:rsid w:val="0085783C"/>
    <w:rsid w:val="00857850"/>
    <w:rsid w:val="0086020C"/>
    <w:rsid w:val="00860386"/>
    <w:rsid w:val="00860AA3"/>
    <w:rsid w:val="008622C8"/>
    <w:rsid w:val="00862622"/>
    <w:rsid w:val="0086281E"/>
    <w:rsid w:val="00862E53"/>
    <w:rsid w:val="008633E7"/>
    <w:rsid w:val="0086452D"/>
    <w:rsid w:val="00864ADF"/>
    <w:rsid w:val="00864CBB"/>
    <w:rsid w:val="00865ADB"/>
    <w:rsid w:val="0086616A"/>
    <w:rsid w:val="0086678A"/>
    <w:rsid w:val="00867BB4"/>
    <w:rsid w:val="00867E33"/>
    <w:rsid w:val="00870321"/>
    <w:rsid w:val="008715BF"/>
    <w:rsid w:val="008721FA"/>
    <w:rsid w:val="00872AED"/>
    <w:rsid w:val="00874F15"/>
    <w:rsid w:val="008751E4"/>
    <w:rsid w:val="00875258"/>
    <w:rsid w:val="0087611C"/>
    <w:rsid w:val="00877681"/>
    <w:rsid w:val="00877F8A"/>
    <w:rsid w:val="00877FD4"/>
    <w:rsid w:val="00881C1C"/>
    <w:rsid w:val="008838E8"/>
    <w:rsid w:val="00884AB2"/>
    <w:rsid w:val="00884B83"/>
    <w:rsid w:val="008869AC"/>
    <w:rsid w:val="00887A8D"/>
    <w:rsid w:val="00887A96"/>
    <w:rsid w:val="0089131B"/>
    <w:rsid w:val="0089152B"/>
    <w:rsid w:val="00893156"/>
    <w:rsid w:val="00893479"/>
    <w:rsid w:val="008947B5"/>
    <w:rsid w:val="00896F5D"/>
    <w:rsid w:val="008A03F1"/>
    <w:rsid w:val="008A112D"/>
    <w:rsid w:val="008A1770"/>
    <w:rsid w:val="008A1AD5"/>
    <w:rsid w:val="008A20C7"/>
    <w:rsid w:val="008A2749"/>
    <w:rsid w:val="008A2FB6"/>
    <w:rsid w:val="008A324D"/>
    <w:rsid w:val="008A3277"/>
    <w:rsid w:val="008A3EFC"/>
    <w:rsid w:val="008A3F64"/>
    <w:rsid w:val="008A5C9B"/>
    <w:rsid w:val="008A62C3"/>
    <w:rsid w:val="008A62D2"/>
    <w:rsid w:val="008A775F"/>
    <w:rsid w:val="008B2BE7"/>
    <w:rsid w:val="008B4011"/>
    <w:rsid w:val="008B4D43"/>
    <w:rsid w:val="008B6841"/>
    <w:rsid w:val="008B7DDA"/>
    <w:rsid w:val="008C0C45"/>
    <w:rsid w:val="008C1020"/>
    <w:rsid w:val="008C180B"/>
    <w:rsid w:val="008C1BB6"/>
    <w:rsid w:val="008C23FA"/>
    <w:rsid w:val="008C2568"/>
    <w:rsid w:val="008C3D99"/>
    <w:rsid w:val="008C43D9"/>
    <w:rsid w:val="008C504A"/>
    <w:rsid w:val="008C5885"/>
    <w:rsid w:val="008C61E0"/>
    <w:rsid w:val="008C69AC"/>
    <w:rsid w:val="008C6E51"/>
    <w:rsid w:val="008C75B9"/>
    <w:rsid w:val="008D068E"/>
    <w:rsid w:val="008D07D8"/>
    <w:rsid w:val="008D19E2"/>
    <w:rsid w:val="008D2175"/>
    <w:rsid w:val="008D37C7"/>
    <w:rsid w:val="008D4692"/>
    <w:rsid w:val="008D4B06"/>
    <w:rsid w:val="008D5E8E"/>
    <w:rsid w:val="008D79A6"/>
    <w:rsid w:val="008E0F0C"/>
    <w:rsid w:val="008E10DA"/>
    <w:rsid w:val="008E1CCD"/>
    <w:rsid w:val="008E2C15"/>
    <w:rsid w:val="008E2C42"/>
    <w:rsid w:val="008E3E73"/>
    <w:rsid w:val="008E41C9"/>
    <w:rsid w:val="008E423D"/>
    <w:rsid w:val="008E5FD9"/>
    <w:rsid w:val="008E6AF9"/>
    <w:rsid w:val="008E7987"/>
    <w:rsid w:val="008F0954"/>
    <w:rsid w:val="008F153A"/>
    <w:rsid w:val="008F39D8"/>
    <w:rsid w:val="008F50C4"/>
    <w:rsid w:val="008F6B8C"/>
    <w:rsid w:val="00900015"/>
    <w:rsid w:val="00900675"/>
    <w:rsid w:val="00900D6E"/>
    <w:rsid w:val="00902433"/>
    <w:rsid w:val="00903958"/>
    <w:rsid w:val="00905631"/>
    <w:rsid w:val="009059CD"/>
    <w:rsid w:val="009066D7"/>
    <w:rsid w:val="0090723D"/>
    <w:rsid w:val="0090790F"/>
    <w:rsid w:val="00911F2D"/>
    <w:rsid w:val="009123F8"/>
    <w:rsid w:val="00912437"/>
    <w:rsid w:val="00912D6E"/>
    <w:rsid w:val="0091313A"/>
    <w:rsid w:val="00913DE8"/>
    <w:rsid w:val="009149DF"/>
    <w:rsid w:val="009163D2"/>
    <w:rsid w:val="00916CC9"/>
    <w:rsid w:val="009175F0"/>
    <w:rsid w:val="00917F4B"/>
    <w:rsid w:val="00920A4B"/>
    <w:rsid w:val="00922932"/>
    <w:rsid w:val="009233B2"/>
    <w:rsid w:val="00923B07"/>
    <w:rsid w:val="00923D69"/>
    <w:rsid w:val="00924353"/>
    <w:rsid w:val="009264C1"/>
    <w:rsid w:val="0092661F"/>
    <w:rsid w:val="00926C6A"/>
    <w:rsid w:val="00927EBE"/>
    <w:rsid w:val="00930CFA"/>
    <w:rsid w:val="00930D0D"/>
    <w:rsid w:val="009313AA"/>
    <w:rsid w:val="0093288D"/>
    <w:rsid w:val="00932C9D"/>
    <w:rsid w:val="00932EC1"/>
    <w:rsid w:val="00933010"/>
    <w:rsid w:val="00933617"/>
    <w:rsid w:val="00934879"/>
    <w:rsid w:val="009360EE"/>
    <w:rsid w:val="0093746E"/>
    <w:rsid w:val="00941159"/>
    <w:rsid w:val="009422E0"/>
    <w:rsid w:val="00942E07"/>
    <w:rsid w:val="00943DC6"/>
    <w:rsid w:val="00947B24"/>
    <w:rsid w:val="00951A6D"/>
    <w:rsid w:val="00951F21"/>
    <w:rsid w:val="009529A4"/>
    <w:rsid w:val="00953620"/>
    <w:rsid w:val="00953F9F"/>
    <w:rsid w:val="009549B6"/>
    <w:rsid w:val="00954E58"/>
    <w:rsid w:val="00955F28"/>
    <w:rsid w:val="0095778E"/>
    <w:rsid w:val="00957F2F"/>
    <w:rsid w:val="009624A8"/>
    <w:rsid w:val="00962F55"/>
    <w:rsid w:val="009630D5"/>
    <w:rsid w:val="0096313F"/>
    <w:rsid w:val="009631C1"/>
    <w:rsid w:val="009669F7"/>
    <w:rsid w:val="00966C56"/>
    <w:rsid w:val="00966E94"/>
    <w:rsid w:val="0096727B"/>
    <w:rsid w:val="0096773D"/>
    <w:rsid w:val="0097069E"/>
    <w:rsid w:val="00970809"/>
    <w:rsid w:val="009709B2"/>
    <w:rsid w:val="00971728"/>
    <w:rsid w:val="00972521"/>
    <w:rsid w:val="00972E8B"/>
    <w:rsid w:val="00973092"/>
    <w:rsid w:val="009733C2"/>
    <w:rsid w:val="009734E1"/>
    <w:rsid w:val="00974909"/>
    <w:rsid w:val="009762E2"/>
    <w:rsid w:val="009779F5"/>
    <w:rsid w:val="0098092C"/>
    <w:rsid w:val="009817A9"/>
    <w:rsid w:val="009832B6"/>
    <w:rsid w:val="00985861"/>
    <w:rsid w:val="00985A36"/>
    <w:rsid w:val="009904AA"/>
    <w:rsid w:val="0099076B"/>
    <w:rsid w:val="009910E9"/>
    <w:rsid w:val="0099133C"/>
    <w:rsid w:val="00991604"/>
    <w:rsid w:val="00991D54"/>
    <w:rsid w:val="0099246D"/>
    <w:rsid w:val="00992D47"/>
    <w:rsid w:val="00994D60"/>
    <w:rsid w:val="009959D0"/>
    <w:rsid w:val="00996FDB"/>
    <w:rsid w:val="009A0187"/>
    <w:rsid w:val="009A1465"/>
    <w:rsid w:val="009A16F4"/>
    <w:rsid w:val="009A2542"/>
    <w:rsid w:val="009A25C6"/>
    <w:rsid w:val="009A26BF"/>
    <w:rsid w:val="009A318E"/>
    <w:rsid w:val="009A3564"/>
    <w:rsid w:val="009A3906"/>
    <w:rsid w:val="009A4B24"/>
    <w:rsid w:val="009A4CDE"/>
    <w:rsid w:val="009A59AE"/>
    <w:rsid w:val="009A7006"/>
    <w:rsid w:val="009B0258"/>
    <w:rsid w:val="009B0386"/>
    <w:rsid w:val="009B170C"/>
    <w:rsid w:val="009B1B0F"/>
    <w:rsid w:val="009B1B91"/>
    <w:rsid w:val="009B24A7"/>
    <w:rsid w:val="009B3E78"/>
    <w:rsid w:val="009B5109"/>
    <w:rsid w:val="009B6442"/>
    <w:rsid w:val="009B6F81"/>
    <w:rsid w:val="009B7789"/>
    <w:rsid w:val="009C03AA"/>
    <w:rsid w:val="009C16DB"/>
    <w:rsid w:val="009C1BDD"/>
    <w:rsid w:val="009C1EAD"/>
    <w:rsid w:val="009C29CC"/>
    <w:rsid w:val="009C3554"/>
    <w:rsid w:val="009C39C4"/>
    <w:rsid w:val="009C39C7"/>
    <w:rsid w:val="009C710A"/>
    <w:rsid w:val="009C72EA"/>
    <w:rsid w:val="009C7B7D"/>
    <w:rsid w:val="009C7BE6"/>
    <w:rsid w:val="009D12D2"/>
    <w:rsid w:val="009D1470"/>
    <w:rsid w:val="009D2204"/>
    <w:rsid w:val="009D4EA1"/>
    <w:rsid w:val="009D54A9"/>
    <w:rsid w:val="009D5C46"/>
    <w:rsid w:val="009D5DCE"/>
    <w:rsid w:val="009D7FC2"/>
    <w:rsid w:val="009E0284"/>
    <w:rsid w:val="009E2316"/>
    <w:rsid w:val="009E409F"/>
    <w:rsid w:val="009E4273"/>
    <w:rsid w:val="009F01F1"/>
    <w:rsid w:val="009F0357"/>
    <w:rsid w:val="009F0B27"/>
    <w:rsid w:val="009F0F7B"/>
    <w:rsid w:val="009F2503"/>
    <w:rsid w:val="009F2B8C"/>
    <w:rsid w:val="009F411D"/>
    <w:rsid w:val="009F5885"/>
    <w:rsid w:val="009F64AE"/>
    <w:rsid w:val="00A023DE"/>
    <w:rsid w:val="00A02D6E"/>
    <w:rsid w:val="00A030D9"/>
    <w:rsid w:val="00A035C7"/>
    <w:rsid w:val="00A03713"/>
    <w:rsid w:val="00A04304"/>
    <w:rsid w:val="00A04C6B"/>
    <w:rsid w:val="00A06C20"/>
    <w:rsid w:val="00A073B0"/>
    <w:rsid w:val="00A107EE"/>
    <w:rsid w:val="00A11263"/>
    <w:rsid w:val="00A112E8"/>
    <w:rsid w:val="00A12A42"/>
    <w:rsid w:val="00A12C20"/>
    <w:rsid w:val="00A13049"/>
    <w:rsid w:val="00A13B65"/>
    <w:rsid w:val="00A14E1E"/>
    <w:rsid w:val="00A15141"/>
    <w:rsid w:val="00A151B2"/>
    <w:rsid w:val="00A158F7"/>
    <w:rsid w:val="00A15C26"/>
    <w:rsid w:val="00A16B23"/>
    <w:rsid w:val="00A16EFF"/>
    <w:rsid w:val="00A17880"/>
    <w:rsid w:val="00A17910"/>
    <w:rsid w:val="00A203EA"/>
    <w:rsid w:val="00A224B8"/>
    <w:rsid w:val="00A23AB9"/>
    <w:rsid w:val="00A23CE9"/>
    <w:rsid w:val="00A23CF0"/>
    <w:rsid w:val="00A24373"/>
    <w:rsid w:val="00A256C9"/>
    <w:rsid w:val="00A258F2"/>
    <w:rsid w:val="00A25BC7"/>
    <w:rsid w:val="00A264E2"/>
    <w:rsid w:val="00A265AF"/>
    <w:rsid w:val="00A2727D"/>
    <w:rsid w:val="00A278AC"/>
    <w:rsid w:val="00A31857"/>
    <w:rsid w:val="00A32177"/>
    <w:rsid w:val="00A345B5"/>
    <w:rsid w:val="00A34A19"/>
    <w:rsid w:val="00A3748E"/>
    <w:rsid w:val="00A37A5F"/>
    <w:rsid w:val="00A4020F"/>
    <w:rsid w:val="00A405E6"/>
    <w:rsid w:val="00A41565"/>
    <w:rsid w:val="00A439B5"/>
    <w:rsid w:val="00A43F63"/>
    <w:rsid w:val="00A45A99"/>
    <w:rsid w:val="00A46477"/>
    <w:rsid w:val="00A46D2F"/>
    <w:rsid w:val="00A47855"/>
    <w:rsid w:val="00A47F7F"/>
    <w:rsid w:val="00A5178A"/>
    <w:rsid w:val="00A51844"/>
    <w:rsid w:val="00A519C1"/>
    <w:rsid w:val="00A53CC5"/>
    <w:rsid w:val="00A54EA1"/>
    <w:rsid w:val="00A55159"/>
    <w:rsid w:val="00A6149A"/>
    <w:rsid w:val="00A617B7"/>
    <w:rsid w:val="00A61CD0"/>
    <w:rsid w:val="00A61E4A"/>
    <w:rsid w:val="00A61E5E"/>
    <w:rsid w:val="00A62EF6"/>
    <w:rsid w:val="00A6300D"/>
    <w:rsid w:val="00A637B8"/>
    <w:rsid w:val="00A640CA"/>
    <w:rsid w:val="00A6747C"/>
    <w:rsid w:val="00A67637"/>
    <w:rsid w:val="00A67FA3"/>
    <w:rsid w:val="00A713FE"/>
    <w:rsid w:val="00A71885"/>
    <w:rsid w:val="00A72937"/>
    <w:rsid w:val="00A72A62"/>
    <w:rsid w:val="00A74135"/>
    <w:rsid w:val="00A7438E"/>
    <w:rsid w:val="00A74AC6"/>
    <w:rsid w:val="00A74D12"/>
    <w:rsid w:val="00A74D2C"/>
    <w:rsid w:val="00A758C7"/>
    <w:rsid w:val="00A75D79"/>
    <w:rsid w:val="00A767DC"/>
    <w:rsid w:val="00A76CFB"/>
    <w:rsid w:val="00A772A1"/>
    <w:rsid w:val="00A77A46"/>
    <w:rsid w:val="00A80EB9"/>
    <w:rsid w:val="00A81627"/>
    <w:rsid w:val="00A81A06"/>
    <w:rsid w:val="00A81F9F"/>
    <w:rsid w:val="00A82764"/>
    <w:rsid w:val="00A82C5A"/>
    <w:rsid w:val="00A82C87"/>
    <w:rsid w:val="00A8587E"/>
    <w:rsid w:val="00A85F17"/>
    <w:rsid w:val="00A8668F"/>
    <w:rsid w:val="00A87B91"/>
    <w:rsid w:val="00A87C27"/>
    <w:rsid w:val="00A92BD9"/>
    <w:rsid w:val="00A930CC"/>
    <w:rsid w:val="00A9375D"/>
    <w:rsid w:val="00A937D0"/>
    <w:rsid w:val="00A94385"/>
    <w:rsid w:val="00A94B92"/>
    <w:rsid w:val="00A9512C"/>
    <w:rsid w:val="00A95B21"/>
    <w:rsid w:val="00A95C63"/>
    <w:rsid w:val="00A95E2E"/>
    <w:rsid w:val="00A964EA"/>
    <w:rsid w:val="00A979AF"/>
    <w:rsid w:val="00A97CC1"/>
    <w:rsid w:val="00AA2DF3"/>
    <w:rsid w:val="00AA45EA"/>
    <w:rsid w:val="00AA594D"/>
    <w:rsid w:val="00AA6418"/>
    <w:rsid w:val="00AA69A0"/>
    <w:rsid w:val="00AA6B89"/>
    <w:rsid w:val="00AA7550"/>
    <w:rsid w:val="00AA7682"/>
    <w:rsid w:val="00AB0F80"/>
    <w:rsid w:val="00AB2D3E"/>
    <w:rsid w:val="00AB3795"/>
    <w:rsid w:val="00AB4EF8"/>
    <w:rsid w:val="00AB50E7"/>
    <w:rsid w:val="00AB546D"/>
    <w:rsid w:val="00AB5F6F"/>
    <w:rsid w:val="00AB6604"/>
    <w:rsid w:val="00AB77A8"/>
    <w:rsid w:val="00AB7ABE"/>
    <w:rsid w:val="00AB7D74"/>
    <w:rsid w:val="00AC00C7"/>
    <w:rsid w:val="00AC07C4"/>
    <w:rsid w:val="00AC25E2"/>
    <w:rsid w:val="00AC295F"/>
    <w:rsid w:val="00AC3C59"/>
    <w:rsid w:val="00AC430A"/>
    <w:rsid w:val="00AC5253"/>
    <w:rsid w:val="00AC57AC"/>
    <w:rsid w:val="00AC5DB4"/>
    <w:rsid w:val="00AC79D3"/>
    <w:rsid w:val="00AC7E39"/>
    <w:rsid w:val="00AC7EED"/>
    <w:rsid w:val="00AD0FF3"/>
    <w:rsid w:val="00AD3B6C"/>
    <w:rsid w:val="00AD4730"/>
    <w:rsid w:val="00AD47D4"/>
    <w:rsid w:val="00AD4804"/>
    <w:rsid w:val="00AD60F8"/>
    <w:rsid w:val="00AD6945"/>
    <w:rsid w:val="00AD7E86"/>
    <w:rsid w:val="00AE0C1A"/>
    <w:rsid w:val="00AE1FE9"/>
    <w:rsid w:val="00AE40FB"/>
    <w:rsid w:val="00AE47B4"/>
    <w:rsid w:val="00AE55FF"/>
    <w:rsid w:val="00AE7087"/>
    <w:rsid w:val="00AF084F"/>
    <w:rsid w:val="00AF30F8"/>
    <w:rsid w:val="00AF4C77"/>
    <w:rsid w:val="00AF5571"/>
    <w:rsid w:val="00AF5DEF"/>
    <w:rsid w:val="00AF605D"/>
    <w:rsid w:val="00AF647A"/>
    <w:rsid w:val="00AF6CFD"/>
    <w:rsid w:val="00B00EDB"/>
    <w:rsid w:val="00B01769"/>
    <w:rsid w:val="00B019B4"/>
    <w:rsid w:val="00B01A59"/>
    <w:rsid w:val="00B01ABA"/>
    <w:rsid w:val="00B01DB0"/>
    <w:rsid w:val="00B028D1"/>
    <w:rsid w:val="00B03467"/>
    <w:rsid w:val="00B03BE2"/>
    <w:rsid w:val="00B058EF"/>
    <w:rsid w:val="00B05CF7"/>
    <w:rsid w:val="00B0697B"/>
    <w:rsid w:val="00B06F1B"/>
    <w:rsid w:val="00B071A6"/>
    <w:rsid w:val="00B1063E"/>
    <w:rsid w:val="00B11C30"/>
    <w:rsid w:val="00B11C48"/>
    <w:rsid w:val="00B11D3E"/>
    <w:rsid w:val="00B11D7D"/>
    <w:rsid w:val="00B12C91"/>
    <w:rsid w:val="00B13026"/>
    <w:rsid w:val="00B133FD"/>
    <w:rsid w:val="00B138F9"/>
    <w:rsid w:val="00B146F8"/>
    <w:rsid w:val="00B14A77"/>
    <w:rsid w:val="00B14BF2"/>
    <w:rsid w:val="00B16173"/>
    <w:rsid w:val="00B1647E"/>
    <w:rsid w:val="00B16A15"/>
    <w:rsid w:val="00B1748B"/>
    <w:rsid w:val="00B17A26"/>
    <w:rsid w:val="00B214EC"/>
    <w:rsid w:val="00B21769"/>
    <w:rsid w:val="00B22917"/>
    <w:rsid w:val="00B22E08"/>
    <w:rsid w:val="00B30598"/>
    <w:rsid w:val="00B31B11"/>
    <w:rsid w:val="00B32E74"/>
    <w:rsid w:val="00B33541"/>
    <w:rsid w:val="00B34DC8"/>
    <w:rsid w:val="00B3615D"/>
    <w:rsid w:val="00B361B2"/>
    <w:rsid w:val="00B370B8"/>
    <w:rsid w:val="00B40271"/>
    <w:rsid w:val="00B41D57"/>
    <w:rsid w:val="00B445F4"/>
    <w:rsid w:val="00B44641"/>
    <w:rsid w:val="00B45A12"/>
    <w:rsid w:val="00B4653D"/>
    <w:rsid w:val="00B468F9"/>
    <w:rsid w:val="00B469D6"/>
    <w:rsid w:val="00B46E3C"/>
    <w:rsid w:val="00B47643"/>
    <w:rsid w:val="00B479A1"/>
    <w:rsid w:val="00B51BA0"/>
    <w:rsid w:val="00B521E4"/>
    <w:rsid w:val="00B52859"/>
    <w:rsid w:val="00B54941"/>
    <w:rsid w:val="00B54A7F"/>
    <w:rsid w:val="00B555F2"/>
    <w:rsid w:val="00B55DCB"/>
    <w:rsid w:val="00B562D1"/>
    <w:rsid w:val="00B5775C"/>
    <w:rsid w:val="00B57CC5"/>
    <w:rsid w:val="00B60F0C"/>
    <w:rsid w:val="00B610B9"/>
    <w:rsid w:val="00B61259"/>
    <w:rsid w:val="00B6248D"/>
    <w:rsid w:val="00B646E9"/>
    <w:rsid w:val="00B64789"/>
    <w:rsid w:val="00B64B11"/>
    <w:rsid w:val="00B65EF2"/>
    <w:rsid w:val="00B668E7"/>
    <w:rsid w:val="00B67CCC"/>
    <w:rsid w:val="00B71338"/>
    <w:rsid w:val="00B713A5"/>
    <w:rsid w:val="00B71A9B"/>
    <w:rsid w:val="00B743CB"/>
    <w:rsid w:val="00B76A4B"/>
    <w:rsid w:val="00B76CE6"/>
    <w:rsid w:val="00B77068"/>
    <w:rsid w:val="00B7715F"/>
    <w:rsid w:val="00B808AA"/>
    <w:rsid w:val="00B81BA1"/>
    <w:rsid w:val="00B829EF"/>
    <w:rsid w:val="00B83152"/>
    <w:rsid w:val="00B8372C"/>
    <w:rsid w:val="00B85004"/>
    <w:rsid w:val="00B85567"/>
    <w:rsid w:val="00B85C3E"/>
    <w:rsid w:val="00B90C47"/>
    <w:rsid w:val="00B91272"/>
    <w:rsid w:val="00B91524"/>
    <w:rsid w:val="00B91919"/>
    <w:rsid w:val="00B951CC"/>
    <w:rsid w:val="00B954E3"/>
    <w:rsid w:val="00B965E5"/>
    <w:rsid w:val="00B96F48"/>
    <w:rsid w:val="00B97586"/>
    <w:rsid w:val="00B978EE"/>
    <w:rsid w:val="00B97A7A"/>
    <w:rsid w:val="00BA1453"/>
    <w:rsid w:val="00BA2A8E"/>
    <w:rsid w:val="00BA31FD"/>
    <w:rsid w:val="00BA415F"/>
    <w:rsid w:val="00BA7788"/>
    <w:rsid w:val="00BA7873"/>
    <w:rsid w:val="00BB0707"/>
    <w:rsid w:val="00BB1A4E"/>
    <w:rsid w:val="00BB2C32"/>
    <w:rsid w:val="00BB3D47"/>
    <w:rsid w:val="00BB3D8B"/>
    <w:rsid w:val="00BB4838"/>
    <w:rsid w:val="00BB4E97"/>
    <w:rsid w:val="00BB660F"/>
    <w:rsid w:val="00BB691E"/>
    <w:rsid w:val="00BB6B21"/>
    <w:rsid w:val="00BB6C13"/>
    <w:rsid w:val="00BB7F97"/>
    <w:rsid w:val="00BC0EE6"/>
    <w:rsid w:val="00BC1828"/>
    <w:rsid w:val="00BC27A7"/>
    <w:rsid w:val="00BC4816"/>
    <w:rsid w:val="00BC50A9"/>
    <w:rsid w:val="00BD471A"/>
    <w:rsid w:val="00BD578D"/>
    <w:rsid w:val="00BD5AE0"/>
    <w:rsid w:val="00BD7127"/>
    <w:rsid w:val="00BD7158"/>
    <w:rsid w:val="00BE268D"/>
    <w:rsid w:val="00BE26F9"/>
    <w:rsid w:val="00BE33A1"/>
    <w:rsid w:val="00BE3EFC"/>
    <w:rsid w:val="00BE4CB0"/>
    <w:rsid w:val="00BE6D42"/>
    <w:rsid w:val="00BE746E"/>
    <w:rsid w:val="00BE7CDD"/>
    <w:rsid w:val="00BF0243"/>
    <w:rsid w:val="00BF0FAE"/>
    <w:rsid w:val="00BF1551"/>
    <w:rsid w:val="00BF2CEB"/>
    <w:rsid w:val="00BF2F8C"/>
    <w:rsid w:val="00BF3C57"/>
    <w:rsid w:val="00BF3FB8"/>
    <w:rsid w:val="00BF4624"/>
    <w:rsid w:val="00BF542F"/>
    <w:rsid w:val="00BF5438"/>
    <w:rsid w:val="00BF6DE9"/>
    <w:rsid w:val="00BF7823"/>
    <w:rsid w:val="00BF7FA8"/>
    <w:rsid w:val="00C03281"/>
    <w:rsid w:val="00C03DEA"/>
    <w:rsid w:val="00C03E68"/>
    <w:rsid w:val="00C04004"/>
    <w:rsid w:val="00C0608F"/>
    <w:rsid w:val="00C06138"/>
    <w:rsid w:val="00C061FB"/>
    <w:rsid w:val="00C06FB7"/>
    <w:rsid w:val="00C073E2"/>
    <w:rsid w:val="00C117C9"/>
    <w:rsid w:val="00C117EA"/>
    <w:rsid w:val="00C11A93"/>
    <w:rsid w:val="00C11BE1"/>
    <w:rsid w:val="00C11CD3"/>
    <w:rsid w:val="00C11E37"/>
    <w:rsid w:val="00C12F69"/>
    <w:rsid w:val="00C1649C"/>
    <w:rsid w:val="00C16DBC"/>
    <w:rsid w:val="00C208B9"/>
    <w:rsid w:val="00C20D59"/>
    <w:rsid w:val="00C210C7"/>
    <w:rsid w:val="00C21868"/>
    <w:rsid w:val="00C21AD7"/>
    <w:rsid w:val="00C22B6B"/>
    <w:rsid w:val="00C22DC1"/>
    <w:rsid w:val="00C231AE"/>
    <w:rsid w:val="00C232AE"/>
    <w:rsid w:val="00C24411"/>
    <w:rsid w:val="00C2443F"/>
    <w:rsid w:val="00C24CC3"/>
    <w:rsid w:val="00C25AA3"/>
    <w:rsid w:val="00C25B95"/>
    <w:rsid w:val="00C25D85"/>
    <w:rsid w:val="00C25F86"/>
    <w:rsid w:val="00C26116"/>
    <w:rsid w:val="00C26B2D"/>
    <w:rsid w:val="00C30374"/>
    <w:rsid w:val="00C30662"/>
    <w:rsid w:val="00C30B23"/>
    <w:rsid w:val="00C30DF4"/>
    <w:rsid w:val="00C31190"/>
    <w:rsid w:val="00C324DF"/>
    <w:rsid w:val="00C33D24"/>
    <w:rsid w:val="00C35CB1"/>
    <w:rsid w:val="00C368CE"/>
    <w:rsid w:val="00C37814"/>
    <w:rsid w:val="00C37926"/>
    <w:rsid w:val="00C37B96"/>
    <w:rsid w:val="00C43191"/>
    <w:rsid w:val="00C44560"/>
    <w:rsid w:val="00C44B91"/>
    <w:rsid w:val="00C45301"/>
    <w:rsid w:val="00C455BC"/>
    <w:rsid w:val="00C457A4"/>
    <w:rsid w:val="00C465AB"/>
    <w:rsid w:val="00C46D00"/>
    <w:rsid w:val="00C46DAC"/>
    <w:rsid w:val="00C46EE1"/>
    <w:rsid w:val="00C473C3"/>
    <w:rsid w:val="00C47B08"/>
    <w:rsid w:val="00C50EBC"/>
    <w:rsid w:val="00C51523"/>
    <w:rsid w:val="00C51B1C"/>
    <w:rsid w:val="00C53819"/>
    <w:rsid w:val="00C541A3"/>
    <w:rsid w:val="00C54D45"/>
    <w:rsid w:val="00C55375"/>
    <w:rsid w:val="00C560B8"/>
    <w:rsid w:val="00C56E49"/>
    <w:rsid w:val="00C6083B"/>
    <w:rsid w:val="00C61B88"/>
    <w:rsid w:val="00C62B69"/>
    <w:rsid w:val="00C63158"/>
    <w:rsid w:val="00C63DE4"/>
    <w:rsid w:val="00C63E07"/>
    <w:rsid w:val="00C65627"/>
    <w:rsid w:val="00C663F0"/>
    <w:rsid w:val="00C6686F"/>
    <w:rsid w:val="00C66AC6"/>
    <w:rsid w:val="00C6720A"/>
    <w:rsid w:val="00C70F83"/>
    <w:rsid w:val="00C713E9"/>
    <w:rsid w:val="00C71CB0"/>
    <w:rsid w:val="00C72C10"/>
    <w:rsid w:val="00C72F53"/>
    <w:rsid w:val="00C755F6"/>
    <w:rsid w:val="00C75BD1"/>
    <w:rsid w:val="00C75E2F"/>
    <w:rsid w:val="00C7641D"/>
    <w:rsid w:val="00C7643C"/>
    <w:rsid w:val="00C778E0"/>
    <w:rsid w:val="00C8122C"/>
    <w:rsid w:val="00C82E33"/>
    <w:rsid w:val="00C842B8"/>
    <w:rsid w:val="00C8495B"/>
    <w:rsid w:val="00C85FB7"/>
    <w:rsid w:val="00C9080E"/>
    <w:rsid w:val="00C90F59"/>
    <w:rsid w:val="00C9265D"/>
    <w:rsid w:val="00C92C1E"/>
    <w:rsid w:val="00C93A45"/>
    <w:rsid w:val="00C93F8F"/>
    <w:rsid w:val="00C964D4"/>
    <w:rsid w:val="00CA0152"/>
    <w:rsid w:val="00CA0C1A"/>
    <w:rsid w:val="00CA125A"/>
    <w:rsid w:val="00CA20EF"/>
    <w:rsid w:val="00CA2685"/>
    <w:rsid w:val="00CA2AE9"/>
    <w:rsid w:val="00CA34AE"/>
    <w:rsid w:val="00CA3FD2"/>
    <w:rsid w:val="00CA57E6"/>
    <w:rsid w:val="00CA68B8"/>
    <w:rsid w:val="00CA761B"/>
    <w:rsid w:val="00CB01B0"/>
    <w:rsid w:val="00CB1582"/>
    <w:rsid w:val="00CB159D"/>
    <w:rsid w:val="00CB1AA6"/>
    <w:rsid w:val="00CB4048"/>
    <w:rsid w:val="00CB6584"/>
    <w:rsid w:val="00CB7671"/>
    <w:rsid w:val="00CB78BF"/>
    <w:rsid w:val="00CC01A2"/>
    <w:rsid w:val="00CC07F7"/>
    <w:rsid w:val="00CC124E"/>
    <w:rsid w:val="00CC189E"/>
    <w:rsid w:val="00CC309E"/>
    <w:rsid w:val="00CC3255"/>
    <w:rsid w:val="00CC3B06"/>
    <w:rsid w:val="00CC4520"/>
    <w:rsid w:val="00CC5221"/>
    <w:rsid w:val="00CC5256"/>
    <w:rsid w:val="00CC5269"/>
    <w:rsid w:val="00CC64BE"/>
    <w:rsid w:val="00CD000B"/>
    <w:rsid w:val="00CD0155"/>
    <w:rsid w:val="00CD1F22"/>
    <w:rsid w:val="00CD2A22"/>
    <w:rsid w:val="00CD2BB1"/>
    <w:rsid w:val="00CD2E14"/>
    <w:rsid w:val="00CD4A41"/>
    <w:rsid w:val="00CD6366"/>
    <w:rsid w:val="00CD68A9"/>
    <w:rsid w:val="00CD6B86"/>
    <w:rsid w:val="00CD7370"/>
    <w:rsid w:val="00CE108D"/>
    <w:rsid w:val="00CE1657"/>
    <w:rsid w:val="00CE16ED"/>
    <w:rsid w:val="00CE192C"/>
    <w:rsid w:val="00CE2BC8"/>
    <w:rsid w:val="00CE2D73"/>
    <w:rsid w:val="00CE4C05"/>
    <w:rsid w:val="00CE60B0"/>
    <w:rsid w:val="00CE6E6A"/>
    <w:rsid w:val="00CE7EA0"/>
    <w:rsid w:val="00CF1CC8"/>
    <w:rsid w:val="00CF2357"/>
    <w:rsid w:val="00CF4B18"/>
    <w:rsid w:val="00CF5714"/>
    <w:rsid w:val="00CF63A2"/>
    <w:rsid w:val="00CF660F"/>
    <w:rsid w:val="00CF6755"/>
    <w:rsid w:val="00CF6FCF"/>
    <w:rsid w:val="00D023F8"/>
    <w:rsid w:val="00D025CE"/>
    <w:rsid w:val="00D0269F"/>
    <w:rsid w:val="00D0298C"/>
    <w:rsid w:val="00D02D3B"/>
    <w:rsid w:val="00D0380F"/>
    <w:rsid w:val="00D039E0"/>
    <w:rsid w:val="00D04030"/>
    <w:rsid w:val="00D04565"/>
    <w:rsid w:val="00D053DD"/>
    <w:rsid w:val="00D05693"/>
    <w:rsid w:val="00D06FAB"/>
    <w:rsid w:val="00D074A0"/>
    <w:rsid w:val="00D07E66"/>
    <w:rsid w:val="00D10805"/>
    <w:rsid w:val="00D10BFC"/>
    <w:rsid w:val="00D12566"/>
    <w:rsid w:val="00D12CB1"/>
    <w:rsid w:val="00D1352E"/>
    <w:rsid w:val="00D145E0"/>
    <w:rsid w:val="00D14C24"/>
    <w:rsid w:val="00D15A7D"/>
    <w:rsid w:val="00D15E17"/>
    <w:rsid w:val="00D16234"/>
    <w:rsid w:val="00D201B0"/>
    <w:rsid w:val="00D211FF"/>
    <w:rsid w:val="00D215E1"/>
    <w:rsid w:val="00D21F77"/>
    <w:rsid w:val="00D23D2C"/>
    <w:rsid w:val="00D23E01"/>
    <w:rsid w:val="00D25570"/>
    <w:rsid w:val="00D262A3"/>
    <w:rsid w:val="00D26532"/>
    <w:rsid w:val="00D26C9E"/>
    <w:rsid w:val="00D27EB5"/>
    <w:rsid w:val="00D302A6"/>
    <w:rsid w:val="00D315D1"/>
    <w:rsid w:val="00D315F1"/>
    <w:rsid w:val="00D3247A"/>
    <w:rsid w:val="00D33182"/>
    <w:rsid w:val="00D33921"/>
    <w:rsid w:val="00D33AC6"/>
    <w:rsid w:val="00D343DF"/>
    <w:rsid w:val="00D34840"/>
    <w:rsid w:val="00D349CC"/>
    <w:rsid w:val="00D40648"/>
    <w:rsid w:val="00D40AD1"/>
    <w:rsid w:val="00D415F3"/>
    <w:rsid w:val="00D41706"/>
    <w:rsid w:val="00D41956"/>
    <w:rsid w:val="00D42F0E"/>
    <w:rsid w:val="00D43132"/>
    <w:rsid w:val="00D43B0D"/>
    <w:rsid w:val="00D442E1"/>
    <w:rsid w:val="00D449A0"/>
    <w:rsid w:val="00D47256"/>
    <w:rsid w:val="00D4731A"/>
    <w:rsid w:val="00D47D3A"/>
    <w:rsid w:val="00D510D3"/>
    <w:rsid w:val="00D51328"/>
    <w:rsid w:val="00D51397"/>
    <w:rsid w:val="00D52777"/>
    <w:rsid w:val="00D52DA0"/>
    <w:rsid w:val="00D535D7"/>
    <w:rsid w:val="00D53E18"/>
    <w:rsid w:val="00D5494C"/>
    <w:rsid w:val="00D54C37"/>
    <w:rsid w:val="00D56664"/>
    <w:rsid w:val="00D56F8E"/>
    <w:rsid w:val="00D5761A"/>
    <w:rsid w:val="00D60378"/>
    <w:rsid w:val="00D628BC"/>
    <w:rsid w:val="00D629D4"/>
    <w:rsid w:val="00D64D86"/>
    <w:rsid w:val="00D6572F"/>
    <w:rsid w:val="00D65DB7"/>
    <w:rsid w:val="00D66377"/>
    <w:rsid w:val="00D66704"/>
    <w:rsid w:val="00D71729"/>
    <w:rsid w:val="00D72E67"/>
    <w:rsid w:val="00D733E1"/>
    <w:rsid w:val="00D737FB"/>
    <w:rsid w:val="00D75AC0"/>
    <w:rsid w:val="00D75D48"/>
    <w:rsid w:val="00D776DE"/>
    <w:rsid w:val="00D77B65"/>
    <w:rsid w:val="00D80C1C"/>
    <w:rsid w:val="00D80D68"/>
    <w:rsid w:val="00D81A28"/>
    <w:rsid w:val="00D81AED"/>
    <w:rsid w:val="00D82459"/>
    <w:rsid w:val="00D82612"/>
    <w:rsid w:val="00D82AC8"/>
    <w:rsid w:val="00D832E3"/>
    <w:rsid w:val="00D85593"/>
    <w:rsid w:val="00D86159"/>
    <w:rsid w:val="00D90E74"/>
    <w:rsid w:val="00D921B4"/>
    <w:rsid w:val="00D930BE"/>
    <w:rsid w:val="00D95466"/>
    <w:rsid w:val="00D95805"/>
    <w:rsid w:val="00D95E6C"/>
    <w:rsid w:val="00D964C9"/>
    <w:rsid w:val="00D96933"/>
    <w:rsid w:val="00D96D88"/>
    <w:rsid w:val="00DA03CE"/>
    <w:rsid w:val="00DA0872"/>
    <w:rsid w:val="00DA0FD8"/>
    <w:rsid w:val="00DA3A67"/>
    <w:rsid w:val="00DA4301"/>
    <w:rsid w:val="00DA4679"/>
    <w:rsid w:val="00DA6018"/>
    <w:rsid w:val="00DA6F34"/>
    <w:rsid w:val="00DA79E1"/>
    <w:rsid w:val="00DB036E"/>
    <w:rsid w:val="00DB0E02"/>
    <w:rsid w:val="00DB4987"/>
    <w:rsid w:val="00DB4C36"/>
    <w:rsid w:val="00DB5430"/>
    <w:rsid w:val="00DB5564"/>
    <w:rsid w:val="00DB65F9"/>
    <w:rsid w:val="00DC0686"/>
    <w:rsid w:val="00DC0A40"/>
    <w:rsid w:val="00DC1723"/>
    <w:rsid w:val="00DC3A3E"/>
    <w:rsid w:val="00DC4A1F"/>
    <w:rsid w:val="00DC50DF"/>
    <w:rsid w:val="00DC520D"/>
    <w:rsid w:val="00DD0208"/>
    <w:rsid w:val="00DD1608"/>
    <w:rsid w:val="00DD2AF6"/>
    <w:rsid w:val="00DD2F77"/>
    <w:rsid w:val="00DD38A7"/>
    <w:rsid w:val="00DD3B98"/>
    <w:rsid w:val="00DD451A"/>
    <w:rsid w:val="00DD4F95"/>
    <w:rsid w:val="00DD64E3"/>
    <w:rsid w:val="00DD6551"/>
    <w:rsid w:val="00DD6E3B"/>
    <w:rsid w:val="00DE05F2"/>
    <w:rsid w:val="00DE12ED"/>
    <w:rsid w:val="00DE1E3C"/>
    <w:rsid w:val="00DE3341"/>
    <w:rsid w:val="00DE3F3B"/>
    <w:rsid w:val="00DE52E7"/>
    <w:rsid w:val="00DE64D8"/>
    <w:rsid w:val="00DE6BD2"/>
    <w:rsid w:val="00DE6C3C"/>
    <w:rsid w:val="00DE6D64"/>
    <w:rsid w:val="00DE7815"/>
    <w:rsid w:val="00DF0866"/>
    <w:rsid w:val="00DF234F"/>
    <w:rsid w:val="00DF2C1C"/>
    <w:rsid w:val="00DF2FEF"/>
    <w:rsid w:val="00DF42C3"/>
    <w:rsid w:val="00DF4A0C"/>
    <w:rsid w:val="00DF6566"/>
    <w:rsid w:val="00DF72A6"/>
    <w:rsid w:val="00E00A36"/>
    <w:rsid w:val="00E01082"/>
    <w:rsid w:val="00E016D8"/>
    <w:rsid w:val="00E01B91"/>
    <w:rsid w:val="00E01E52"/>
    <w:rsid w:val="00E0219C"/>
    <w:rsid w:val="00E0244E"/>
    <w:rsid w:val="00E0260B"/>
    <w:rsid w:val="00E0274D"/>
    <w:rsid w:val="00E04F41"/>
    <w:rsid w:val="00E06369"/>
    <w:rsid w:val="00E0686D"/>
    <w:rsid w:val="00E07A70"/>
    <w:rsid w:val="00E07D46"/>
    <w:rsid w:val="00E10651"/>
    <w:rsid w:val="00E12642"/>
    <w:rsid w:val="00E138DF"/>
    <w:rsid w:val="00E141DE"/>
    <w:rsid w:val="00E156D0"/>
    <w:rsid w:val="00E15B15"/>
    <w:rsid w:val="00E17A1E"/>
    <w:rsid w:val="00E21289"/>
    <w:rsid w:val="00E2153C"/>
    <w:rsid w:val="00E24B0C"/>
    <w:rsid w:val="00E32CEF"/>
    <w:rsid w:val="00E334B1"/>
    <w:rsid w:val="00E33D25"/>
    <w:rsid w:val="00E3519E"/>
    <w:rsid w:val="00E35B8D"/>
    <w:rsid w:val="00E36D5B"/>
    <w:rsid w:val="00E36F7C"/>
    <w:rsid w:val="00E37FAF"/>
    <w:rsid w:val="00E41BA9"/>
    <w:rsid w:val="00E42C04"/>
    <w:rsid w:val="00E43AA7"/>
    <w:rsid w:val="00E43D07"/>
    <w:rsid w:val="00E447C1"/>
    <w:rsid w:val="00E46D82"/>
    <w:rsid w:val="00E47169"/>
    <w:rsid w:val="00E50D90"/>
    <w:rsid w:val="00E523B4"/>
    <w:rsid w:val="00E534CF"/>
    <w:rsid w:val="00E5517E"/>
    <w:rsid w:val="00E552F0"/>
    <w:rsid w:val="00E600EB"/>
    <w:rsid w:val="00E60636"/>
    <w:rsid w:val="00E61FC9"/>
    <w:rsid w:val="00E62153"/>
    <w:rsid w:val="00E64C51"/>
    <w:rsid w:val="00E64E63"/>
    <w:rsid w:val="00E67DB0"/>
    <w:rsid w:val="00E71F5C"/>
    <w:rsid w:val="00E73111"/>
    <w:rsid w:val="00E7414F"/>
    <w:rsid w:val="00E74B16"/>
    <w:rsid w:val="00E756F4"/>
    <w:rsid w:val="00E75F2E"/>
    <w:rsid w:val="00E765A5"/>
    <w:rsid w:val="00E77B34"/>
    <w:rsid w:val="00E77D53"/>
    <w:rsid w:val="00E804A0"/>
    <w:rsid w:val="00E80AE6"/>
    <w:rsid w:val="00E8239A"/>
    <w:rsid w:val="00E8279C"/>
    <w:rsid w:val="00E82BA7"/>
    <w:rsid w:val="00E8497C"/>
    <w:rsid w:val="00E84AD5"/>
    <w:rsid w:val="00E84F26"/>
    <w:rsid w:val="00E86BDC"/>
    <w:rsid w:val="00E86E54"/>
    <w:rsid w:val="00E90A58"/>
    <w:rsid w:val="00E91B00"/>
    <w:rsid w:val="00E921E9"/>
    <w:rsid w:val="00E93D1A"/>
    <w:rsid w:val="00E94359"/>
    <w:rsid w:val="00E94983"/>
    <w:rsid w:val="00E94FD6"/>
    <w:rsid w:val="00E963DF"/>
    <w:rsid w:val="00E9671D"/>
    <w:rsid w:val="00E96754"/>
    <w:rsid w:val="00E9680B"/>
    <w:rsid w:val="00E96AC8"/>
    <w:rsid w:val="00E97D1A"/>
    <w:rsid w:val="00EA0368"/>
    <w:rsid w:val="00EA1C92"/>
    <w:rsid w:val="00EA2705"/>
    <w:rsid w:val="00EA31B8"/>
    <w:rsid w:val="00EA3A0C"/>
    <w:rsid w:val="00EA3AAB"/>
    <w:rsid w:val="00EA4F15"/>
    <w:rsid w:val="00EA6C8D"/>
    <w:rsid w:val="00EA7569"/>
    <w:rsid w:val="00EB2E49"/>
    <w:rsid w:val="00EB3935"/>
    <w:rsid w:val="00EB3C67"/>
    <w:rsid w:val="00EB41B5"/>
    <w:rsid w:val="00EB5041"/>
    <w:rsid w:val="00EB59EF"/>
    <w:rsid w:val="00EB615F"/>
    <w:rsid w:val="00EB716D"/>
    <w:rsid w:val="00EB7D47"/>
    <w:rsid w:val="00EC0012"/>
    <w:rsid w:val="00EC0A53"/>
    <w:rsid w:val="00EC134B"/>
    <w:rsid w:val="00EC5E1B"/>
    <w:rsid w:val="00EC6910"/>
    <w:rsid w:val="00EC6A02"/>
    <w:rsid w:val="00EC6C66"/>
    <w:rsid w:val="00EC7131"/>
    <w:rsid w:val="00ED0EBB"/>
    <w:rsid w:val="00ED1753"/>
    <w:rsid w:val="00ED37DF"/>
    <w:rsid w:val="00ED47BD"/>
    <w:rsid w:val="00ED4C7D"/>
    <w:rsid w:val="00ED4D06"/>
    <w:rsid w:val="00ED5260"/>
    <w:rsid w:val="00ED58E9"/>
    <w:rsid w:val="00ED5F89"/>
    <w:rsid w:val="00ED672B"/>
    <w:rsid w:val="00EE0714"/>
    <w:rsid w:val="00EE1654"/>
    <w:rsid w:val="00EE2F4D"/>
    <w:rsid w:val="00EE37FF"/>
    <w:rsid w:val="00EE5C7D"/>
    <w:rsid w:val="00EF1C90"/>
    <w:rsid w:val="00EF3421"/>
    <w:rsid w:val="00EF5554"/>
    <w:rsid w:val="00EF586D"/>
    <w:rsid w:val="00EF6ADB"/>
    <w:rsid w:val="00EF6D9B"/>
    <w:rsid w:val="00EF736F"/>
    <w:rsid w:val="00F00AFD"/>
    <w:rsid w:val="00F01025"/>
    <w:rsid w:val="00F0131D"/>
    <w:rsid w:val="00F02C09"/>
    <w:rsid w:val="00F030BB"/>
    <w:rsid w:val="00F0317D"/>
    <w:rsid w:val="00F035F7"/>
    <w:rsid w:val="00F04B0D"/>
    <w:rsid w:val="00F059A2"/>
    <w:rsid w:val="00F05D7A"/>
    <w:rsid w:val="00F07206"/>
    <w:rsid w:val="00F072A7"/>
    <w:rsid w:val="00F07888"/>
    <w:rsid w:val="00F0789D"/>
    <w:rsid w:val="00F12934"/>
    <w:rsid w:val="00F12A60"/>
    <w:rsid w:val="00F12DB6"/>
    <w:rsid w:val="00F13C1C"/>
    <w:rsid w:val="00F13D15"/>
    <w:rsid w:val="00F14614"/>
    <w:rsid w:val="00F14D14"/>
    <w:rsid w:val="00F1668B"/>
    <w:rsid w:val="00F2032D"/>
    <w:rsid w:val="00F209EE"/>
    <w:rsid w:val="00F20B00"/>
    <w:rsid w:val="00F20BC2"/>
    <w:rsid w:val="00F20DA1"/>
    <w:rsid w:val="00F225A8"/>
    <w:rsid w:val="00F22978"/>
    <w:rsid w:val="00F22D5D"/>
    <w:rsid w:val="00F2393F"/>
    <w:rsid w:val="00F24329"/>
    <w:rsid w:val="00F24546"/>
    <w:rsid w:val="00F25C68"/>
    <w:rsid w:val="00F25FCF"/>
    <w:rsid w:val="00F26D37"/>
    <w:rsid w:val="00F27347"/>
    <w:rsid w:val="00F27D71"/>
    <w:rsid w:val="00F30090"/>
    <w:rsid w:val="00F31B35"/>
    <w:rsid w:val="00F325B5"/>
    <w:rsid w:val="00F32808"/>
    <w:rsid w:val="00F32EC5"/>
    <w:rsid w:val="00F331FB"/>
    <w:rsid w:val="00F332FA"/>
    <w:rsid w:val="00F33A23"/>
    <w:rsid w:val="00F34BAE"/>
    <w:rsid w:val="00F36BC2"/>
    <w:rsid w:val="00F41238"/>
    <w:rsid w:val="00F42180"/>
    <w:rsid w:val="00F42DC6"/>
    <w:rsid w:val="00F42FD9"/>
    <w:rsid w:val="00F444B6"/>
    <w:rsid w:val="00F4478A"/>
    <w:rsid w:val="00F45A55"/>
    <w:rsid w:val="00F45D90"/>
    <w:rsid w:val="00F469EA"/>
    <w:rsid w:val="00F50048"/>
    <w:rsid w:val="00F5044C"/>
    <w:rsid w:val="00F51E1A"/>
    <w:rsid w:val="00F522BC"/>
    <w:rsid w:val="00F5304D"/>
    <w:rsid w:val="00F53318"/>
    <w:rsid w:val="00F5391D"/>
    <w:rsid w:val="00F54C40"/>
    <w:rsid w:val="00F55124"/>
    <w:rsid w:val="00F55262"/>
    <w:rsid w:val="00F56057"/>
    <w:rsid w:val="00F56FFE"/>
    <w:rsid w:val="00F57744"/>
    <w:rsid w:val="00F57A43"/>
    <w:rsid w:val="00F602D3"/>
    <w:rsid w:val="00F60454"/>
    <w:rsid w:val="00F60458"/>
    <w:rsid w:val="00F612B2"/>
    <w:rsid w:val="00F61685"/>
    <w:rsid w:val="00F62006"/>
    <w:rsid w:val="00F623FA"/>
    <w:rsid w:val="00F63576"/>
    <w:rsid w:val="00F6401E"/>
    <w:rsid w:val="00F647BA"/>
    <w:rsid w:val="00F64802"/>
    <w:rsid w:val="00F64F2C"/>
    <w:rsid w:val="00F651C0"/>
    <w:rsid w:val="00F6543C"/>
    <w:rsid w:val="00F66505"/>
    <w:rsid w:val="00F6692B"/>
    <w:rsid w:val="00F6696D"/>
    <w:rsid w:val="00F6731A"/>
    <w:rsid w:val="00F67776"/>
    <w:rsid w:val="00F67E79"/>
    <w:rsid w:val="00F706B6"/>
    <w:rsid w:val="00F70810"/>
    <w:rsid w:val="00F70B33"/>
    <w:rsid w:val="00F71405"/>
    <w:rsid w:val="00F717A0"/>
    <w:rsid w:val="00F72B44"/>
    <w:rsid w:val="00F7387B"/>
    <w:rsid w:val="00F73A80"/>
    <w:rsid w:val="00F74011"/>
    <w:rsid w:val="00F75135"/>
    <w:rsid w:val="00F75843"/>
    <w:rsid w:val="00F75B03"/>
    <w:rsid w:val="00F761B3"/>
    <w:rsid w:val="00F768F1"/>
    <w:rsid w:val="00F7714C"/>
    <w:rsid w:val="00F80F9D"/>
    <w:rsid w:val="00F80F9F"/>
    <w:rsid w:val="00F812AC"/>
    <w:rsid w:val="00F81CC6"/>
    <w:rsid w:val="00F83314"/>
    <w:rsid w:val="00F841DB"/>
    <w:rsid w:val="00F84310"/>
    <w:rsid w:val="00F84564"/>
    <w:rsid w:val="00F84DE5"/>
    <w:rsid w:val="00F86872"/>
    <w:rsid w:val="00F87EA8"/>
    <w:rsid w:val="00F90B60"/>
    <w:rsid w:val="00F929E7"/>
    <w:rsid w:val="00F92C3F"/>
    <w:rsid w:val="00F9538D"/>
    <w:rsid w:val="00F955E8"/>
    <w:rsid w:val="00F958E4"/>
    <w:rsid w:val="00F967F0"/>
    <w:rsid w:val="00FA045D"/>
    <w:rsid w:val="00FA074C"/>
    <w:rsid w:val="00FA139A"/>
    <w:rsid w:val="00FA1A7C"/>
    <w:rsid w:val="00FA1D7F"/>
    <w:rsid w:val="00FA29F8"/>
    <w:rsid w:val="00FA4445"/>
    <w:rsid w:val="00FA540A"/>
    <w:rsid w:val="00FA5667"/>
    <w:rsid w:val="00FA6D8D"/>
    <w:rsid w:val="00FB020E"/>
    <w:rsid w:val="00FB0465"/>
    <w:rsid w:val="00FB08F9"/>
    <w:rsid w:val="00FB1AB4"/>
    <w:rsid w:val="00FB24BD"/>
    <w:rsid w:val="00FB2F72"/>
    <w:rsid w:val="00FB4088"/>
    <w:rsid w:val="00FB5011"/>
    <w:rsid w:val="00FB5F1B"/>
    <w:rsid w:val="00FC182D"/>
    <w:rsid w:val="00FC1D15"/>
    <w:rsid w:val="00FC3189"/>
    <w:rsid w:val="00FC7F07"/>
    <w:rsid w:val="00FD0736"/>
    <w:rsid w:val="00FD0D64"/>
    <w:rsid w:val="00FD1A65"/>
    <w:rsid w:val="00FD22FA"/>
    <w:rsid w:val="00FD2E66"/>
    <w:rsid w:val="00FD2FBA"/>
    <w:rsid w:val="00FD3584"/>
    <w:rsid w:val="00FD3C3F"/>
    <w:rsid w:val="00FD6FBC"/>
    <w:rsid w:val="00FE0C2A"/>
    <w:rsid w:val="00FE2E74"/>
    <w:rsid w:val="00FE2F18"/>
    <w:rsid w:val="00FE37DF"/>
    <w:rsid w:val="00FE3860"/>
    <w:rsid w:val="00FE47B3"/>
    <w:rsid w:val="00FE5A93"/>
    <w:rsid w:val="00FE6D01"/>
    <w:rsid w:val="00FE78F7"/>
    <w:rsid w:val="00FF03F9"/>
    <w:rsid w:val="00FF0EC8"/>
    <w:rsid w:val="00FF0F0E"/>
    <w:rsid w:val="00FF16E5"/>
    <w:rsid w:val="00FF270F"/>
    <w:rsid w:val="00FF2BD1"/>
    <w:rsid w:val="00FF2EB2"/>
    <w:rsid w:val="00FF415A"/>
    <w:rsid w:val="00FF52DA"/>
    <w:rsid w:val="00FF62EE"/>
    <w:rsid w:val="00FF63E3"/>
    <w:rsid w:val="00FF6496"/>
    <w:rsid w:val="00FF6A61"/>
    <w:rsid w:val="00FF6C89"/>
    <w:rsid w:val="00FF6F27"/>
    <w:rsid w:val="00FF7145"/>
    <w:rsid w:val="00FF71AA"/>
    <w:rsid w:val="00FF74B3"/>
    <w:rsid w:val="00FF75A3"/>
    <w:rsid w:val="00FF79D8"/>
    <w:rsid w:val="05D569B4"/>
    <w:rsid w:val="781261E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Gothic720 BT" w:hAnsi="Gothic720 BT" w:eastAsiaTheme="minorHAnsi" w:cstheme="minorBidi"/>
      <w:sz w:val="22"/>
      <w:szCs w:val="22"/>
      <w:lang w:val="es-MX" w:eastAsia="en-US" w:bidi="ar-SA"/>
    </w:rPr>
  </w:style>
  <w:style w:type="paragraph" w:styleId="2">
    <w:name w:val="heading 1"/>
    <w:basedOn w:val="1"/>
    <w:next w:val="1"/>
    <w:link w:val="21"/>
    <w:qFormat/>
    <w:uiPriority w:val="9"/>
    <w:pPr>
      <w:keepNext/>
      <w:keepLines/>
      <w:spacing w:before="240" w:after="0"/>
      <w:outlineLvl w:val="0"/>
    </w:pPr>
    <w:rPr>
      <w:rFonts w:asciiTheme="majorHAnsi" w:hAnsiTheme="majorHAnsi" w:eastAsiaTheme="majorEastAsia" w:cstheme="majorBidi"/>
      <w:color w:val="A6A6A6" w:themeColor="accent1" w:themeShade="BF"/>
      <w:sz w:val="32"/>
      <w:szCs w:val="32"/>
    </w:rPr>
  </w:style>
  <w:style w:type="character" w:default="1" w:styleId="12">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alloon Text"/>
    <w:basedOn w:val="1"/>
    <w:link w:val="30"/>
    <w:semiHidden/>
    <w:unhideWhenUsed/>
    <w:uiPriority w:val="99"/>
    <w:pPr>
      <w:spacing w:after="0" w:line="240" w:lineRule="auto"/>
    </w:pPr>
    <w:rPr>
      <w:rFonts w:ascii="Segoe UI" w:hAnsi="Segoe UI" w:cs="Segoe UI"/>
      <w:sz w:val="18"/>
      <w:szCs w:val="18"/>
    </w:rPr>
  </w:style>
  <w:style w:type="paragraph" w:styleId="4">
    <w:name w:val="Body Text"/>
    <w:basedOn w:val="1"/>
    <w:link w:val="25"/>
    <w:unhideWhenUsed/>
    <w:uiPriority w:val="99"/>
    <w:pPr>
      <w:spacing w:after="120" w:line="276" w:lineRule="auto"/>
    </w:pPr>
    <w:rPr>
      <w:rFonts w:asciiTheme="minorHAnsi" w:hAnsiTheme="minorHAnsi"/>
    </w:rPr>
  </w:style>
  <w:style w:type="paragraph" w:styleId="5">
    <w:name w:val="endnote text"/>
    <w:basedOn w:val="1"/>
    <w:link w:val="32"/>
    <w:semiHidden/>
    <w:unhideWhenUsed/>
    <w:qFormat/>
    <w:uiPriority w:val="99"/>
    <w:pPr>
      <w:spacing w:after="0" w:line="240" w:lineRule="auto"/>
    </w:pPr>
    <w:rPr>
      <w:sz w:val="20"/>
      <w:szCs w:val="20"/>
    </w:rPr>
  </w:style>
  <w:style w:type="paragraph" w:styleId="6">
    <w:name w:val="footer"/>
    <w:basedOn w:val="1"/>
    <w:link w:val="27"/>
    <w:unhideWhenUsed/>
    <w:uiPriority w:val="99"/>
    <w:pPr>
      <w:tabs>
        <w:tab w:val="center" w:pos="4419"/>
        <w:tab w:val="right" w:pos="8838"/>
      </w:tabs>
      <w:spacing w:after="0" w:line="240" w:lineRule="auto"/>
    </w:pPr>
  </w:style>
  <w:style w:type="paragraph" w:styleId="7">
    <w:name w:val="footnote text"/>
    <w:basedOn w:val="1"/>
    <w:link w:val="22"/>
    <w:unhideWhenUsed/>
    <w:qFormat/>
    <w:uiPriority w:val="99"/>
    <w:pPr>
      <w:spacing w:after="0" w:line="240" w:lineRule="auto"/>
    </w:pPr>
    <w:rPr>
      <w:sz w:val="20"/>
      <w:szCs w:val="20"/>
    </w:rPr>
  </w:style>
  <w:style w:type="paragraph" w:styleId="8">
    <w:name w:val="header"/>
    <w:basedOn w:val="1"/>
    <w:link w:val="31"/>
    <w:unhideWhenUsed/>
    <w:uiPriority w:val="99"/>
    <w:pPr>
      <w:tabs>
        <w:tab w:val="center" w:pos="4419"/>
        <w:tab w:val="right" w:pos="8838"/>
      </w:tabs>
      <w:spacing w:after="0" w:line="240" w:lineRule="auto"/>
    </w:pPr>
  </w:style>
  <w:style w:type="paragraph" w:styleId="9">
    <w:name w:val="List Bullet"/>
    <w:basedOn w:val="1"/>
    <w:unhideWhenUsed/>
    <w:uiPriority w:val="99"/>
    <w:pPr>
      <w:numPr>
        <w:ilvl w:val="0"/>
        <w:numId w:val="1"/>
      </w:numPr>
      <w:spacing w:after="200" w:line="276" w:lineRule="auto"/>
      <w:contextualSpacing/>
    </w:pPr>
    <w:rPr>
      <w:rFonts w:asciiTheme="minorHAnsi" w:hAnsiTheme="minorHAnsi"/>
    </w:rPr>
  </w:style>
  <w:style w:type="paragraph" w:styleId="10">
    <w:name w:val="List Continue"/>
    <w:basedOn w:val="1"/>
    <w:unhideWhenUsed/>
    <w:uiPriority w:val="99"/>
    <w:pPr>
      <w:spacing w:after="120" w:line="276" w:lineRule="auto"/>
      <w:ind w:left="283"/>
      <w:contextualSpacing/>
    </w:pPr>
    <w:rPr>
      <w:rFonts w:asciiTheme="minorHAnsi" w:hAnsiTheme="minorHAnsi"/>
    </w:rPr>
  </w:style>
  <w:style w:type="paragraph" w:styleId="11">
    <w:name w:val="Normal (Web)"/>
    <w:basedOn w:val="1"/>
    <w:link w:val="34"/>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13">
    <w:name w:val="endnote reference"/>
    <w:basedOn w:val="12"/>
    <w:semiHidden/>
    <w:unhideWhenUsed/>
    <w:qFormat/>
    <w:uiPriority w:val="99"/>
    <w:rPr>
      <w:vertAlign w:val="superscript"/>
    </w:rPr>
  </w:style>
  <w:style w:type="character" w:styleId="14">
    <w:name w:val="FollowedHyperlink"/>
    <w:basedOn w:val="12"/>
    <w:semiHidden/>
    <w:unhideWhenUsed/>
    <w:qFormat/>
    <w:uiPriority w:val="99"/>
    <w:rPr>
      <w:color w:val="919191" w:themeColor="followedHyperlink"/>
      <w:u w:val="single"/>
      <w14:textFill>
        <w14:solidFill>
          <w14:schemeClr w14:val="folHlink"/>
        </w14:solidFill>
      </w14:textFill>
    </w:rPr>
  </w:style>
  <w:style w:type="character" w:styleId="15">
    <w:name w:val="footnote reference"/>
    <w:basedOn w:val="12"/>
    <w:link w:val="16"/>
    <w:unhideWhenUsed/>
    <w:qFormat/>
    <w:uiPriority w:val="99"/>
    <w:rPr>
      <w:vertAlign w:val="superscript"/>
    </w:rPr>
  </w:style>
  <w:style w:type="paragraph" w:customStyle="1" w:styleId="16">
    <w:name w:val="4_G Char"/>
    <w:basedOn w:val="1"/>
    <w:link w:val="15"/>
    <w:qFormat/>
    <w:uiPriority w:val="99"/>
    <w:pPr>
      <w:jc w:val="both"/>
    </w:pPr>
    <w:rPr>
      <w:rFonts w:asciiTheme="minorHAnsi" w:hAnsiTheme="minorHAnsi"/>
      <w:vertAlign w:val="superscript"/>
    </w:rPr>
  </w:style>
  <w:style w:type="character" w:styleId="17">
    <w:name w:val="Hyperlink"/>
    <w:basedOn w:val="12"/>
    <w:unhideWhenUsed/>
    <w:qFormat/>
    <w:uiPriority w:val="99"/>
    <w:rPr>
      <w:color w:val="5F5F5F" w:themeColor="hyperlink"/>
      <w:u w:val="single"/>
      <w14:textFill>
        <w14:solidFill>
          <w14:schemeClr w14:val="hlink"/>
        </w14:solidFill>
      </w14:textFill>
    </w:rPr>
  </w:style>
  <w:style w:type="character" w:styleId="18">
    <w:name w:val="Strong"/>
    <w:basedOn w:val="12"/>
    <w:qFormat/>
    <w:uiPriority w:val="22"/>
    <w:rPr>
      <w:b/>
      <w:bCs/>
    </w:rPr>
  </w:style>
  <w:style w:type="table" w:styleId="20">
    <w:name w:val="Table Grid"/>
    <w:basedOn w:val="19"/>
    <w:qFormat/>
    <w:uiPriority w:val="59"/>
    <w:rPr>
      <w:rFonts w:ascii="Times New Roman" w:hAnsi="Times New Roman" w:eastAsia="Times New Roman" w:cs="Times New Roman"/>
      <w:sz w:val="20"/>
      <w:szCs w:val="20"/>
      <w:lang w:val="es-ES" w:eastAsia="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Título 1 Car"/>
    <w:basedOn w:val="12"/>
    <w:link w:val="2"/>
    <w:qFormat/>
    <w:uiPriority w:val="9"/>
    <w:rPr>
      <w:rFonts w:asciiTheme="majorHAnsi" w:hAnsiTheme="majorHAnsi" w:eastAsiaTheme="majorEastAsia" w:cstheme="majorBidi"/>
      <w:color w:val="A6A6A6" w:themeColor="accent1" w:themeShade="BF"/>
      <w:sz w:val="32"/>
      <w:szCs w:val="32"/>
    </w:rPr>
  </w:style>
  <w:style w:type="character" w:customStyle="1" w:styleId="22">
    <w:name w:val="Texto nota pie Car"/>
    <w:basedOn w:val="12"/>
    <w:link w:val="7"/>
    <w:qFormat/>
    <w:uiPriority w:val="99"/>
    <w:rPr>
      <w:rFonts w:ascii="Gothic720 BT" w:hAnsi="Gothic720 BT"/>
      <w:sz w:val="20"/>
      <w:szCs w:val="20"/>
    </w:rPr>
  </w:style>
  <w:style w:type="paragraph" w:styleId="23">
    <w:name w:val="List Paragraph"/>
    <w:basedOn w:val="1"/>
    <w:qFormat/>
    <w:uiPriority w:val="34"/>
    <w:pPr>
      <w:ind w:left="720"/>
      <w:contextualSpacing/>
    </w:pPr>
  </w:style>
  <w:style w:type="paragraph" w:customStyle="1" w:styleId="24">
    <w:name w:val="Estilo"/>
    <w:qFormat/>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es-ES" w:eastAsia="es-ES" w:bidi="ar-SA"/>
    </w:rPr>
  </w:style>
  <w:style w:type="character" w:customStyle="1" w:styleId="25">
    <w:name w:val="Texto independiente Car"/>
    <w:basedOn w:val="12"/>
    <w:link w:val="4"/>
    <w:qFormat/>
    <w:uiPriority w:val="99"/>
  </w:style>
  <w:style w:type="paragraph" w:styleId="26">
    <w:name w:val="No Spacing"/>
    <w:qFormat/>
    <w:uiPriority w:val="1"/>
    <w:pPr>
      <w:spacing w:after="0" w:line="240" w:lineRule="auto"/>
    </w:pPr>
    <w:rPr>
      <w:rFonts w:ascii="Calibri" w:hAnsi="Calibri" w:eastAsia="Calibri" w:cs="Times New Roman"/>
      <w:sz w:val="22"/>
      <w:szCs w:val="22"/>
      <w:lang w:val="es-MX" w:eastAsia="es-MX" w:bidi="ar-SA"/>
    </w:rPr>
  </w:style>
  <w:style w:type="character" w:customStyle="1" w:styleId="27">
    <w:name w:val="Pie de página Car"/>
    <w:basedOn w:val="12"/>
    <w:link w:val="6"/>
    <w:uiPriority w:val="99"/>
    <w:rPr>
      <w:rFonts w:ascii="Gothic720 BT" w:hAnsi="Gothic720 BT"/>
    </w:rPr>
  </w:style>
  <w:style w:type="table" w:customStyle="1" w:styleId="28">
    <w:name w:val="Tabla con cuadrícula1"/>
    <w:basedOn w:val="19"/>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x_msonormal"/>
    <w:basedOn w:val="1"/>
    <w:uiPriority w:val="0"/>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customStyle="1" w:styleId="30">
    <w:name w:val="Texto de globo Car"/>
    <w:basedOn w:val="12"/>
    <w:link w:val="3"/>
    <w:semiHidden/>
    <w:uiPriority w:val="99"/>
    <w:rPr>
      <w:rFonts w:ascii="Segoe UI" w:hAnsi="Segoe UI" w:cs="Segoe UI"/>
      <w:sz w:val="18"/>
      <w:szCs w:val="18"/>
    </w:rPr>
  </w:style>
  <w:style w:type="character" w:customStyle="1" w:styleId="31">
    <w:name w:val="Encabezado Car"/>
    <w:basedOn w:val="12"/>
    <w:link w:val="8"/>
    <w:qFormat/>
    <w:uiPriority w:val="99"/>
    <w:rPr>
      <w:rFonts w:ascii="Gothic720 BT" w:hAnsi="Gothic720 BT"/>
    </w:rPr>
  </w:style>
  <w:style w:type="character" w:customStyle="1" w:styleId="32">
    <w:name w:val="Texto nota al final Car"/>
    <w:basedOn w:val="12"/>
    <w:link w:val="5"/>
    <w:semiHidden/>
    <w:uiPriority w:val="99"/>
    <w:rPr>
      <w:rFonts w:ascii="Gothic720 BT" w:hAnsi="Gothic720 BT"/>
      <w:sz w:val="20"/>
      <w:szCs w:val="20"/>
    </w:rPr>
  </w:style>
  <w:style w:type="paragraph" w:customStyle="1" w:styleId="33">
    <w:name w:val="Default"/>
    <w:qFormat/>
    <w:uiPriority w:val="0"/>
    <w:pPr>
      <w:autoSpaceDE w:val="0"/>
      <w:autoSpaceDN w:val="0"/>
      <w:adjustRightInd w:val="0"/>
      <w:spacing w:after="0" w:line="240" w:lineRule="auto"/>
    </w:pPr>
    <w:rPr>
      <w:rFonts w:ascii="Amerigo BT" w:hAnsi="Amerigo BT" w:cs="Amerigo BT" w:eastAsiaTheme="minorHAnsi"/>
      <w:color w:val="000000"/>
      <w:sz w:val="24"/>
      <w:szCs w:val="24"/>
      <w:lang w:val="es-MX" w:eastAsia="en-US" w:bidi="ar-SA"/>
    </w:rPr>
  </w:style>
  <w:style w:type="character" w:customStyle="1" w:styleId="34">
    <w:name w:val="Normal (Web) Car"/>
    <w:basedOn w:val="12"/>
    <w:link w:val="11"/>
    <w:qFormat/>
    <w:uiPriority w:val="99"/>
    <w:rPr>
      <w:rFonts w:ascii="Times New Roman" w:hAnsi="Times New Roman" w:eastAsia="Times New Roman" w:cs="Times New Roman"/>
      <w:sz w:val="24"/>
      <w:szCs w:val="24"/>
      <w:lang w:eastAsia="es-MX"/>
    </w:rPr>
  </w:style>
  <w:style w:type="character" w:customStyle="1" w:styleId="35">
    <w:name w:val="highlight"/>
    <w:basedOn w:val="12"/>
    <w:qFormat/>
    <w:uiPriority w:val="0"/>
  </w:style>
  <w:style w:type="paragraph" w:customStyle="1" w:styleId="36">
    <w:name w:val="Texto"/>
    <w:basedOn w:val="1"/>
    <w:uiPriority w:val="0"/>
    <w:pPr>
      <w:spacing w:after="101" w:line="216" w:lineRule="exact"/>
      <w:ind w:firstLine="288"/>
      <w:jc w:val="both"/>
    </w:pPr>
    <w:rPr>
      <w:rFonts w:ascii="Arial" w:hAnsi="Arial" w:eastAsia="Times New Roman" w:cs="Arial"/>
      <w:sz w:val="18"/>
      <w:szCs w:val="20"/>
      <w:lang w:val="es-ES" w:eastAsia="es-ES"/>
    </w:rPr>
  </w:style>
  <w:style w:type="paragraph" w:customStyle="1" w:styleId="37">
    <w:name w:val="Rubro"/>
    <w:basedOn w:val="1"/>
    <w:qFormat/>
    <w:uiPriority w:val="0"/>
    <w:pPr>
      <w:tabs>
        <w:tab w:val="left" w:pos="1215"/>
      </w:tabs>
      <w:spacing w:before="240" w:after="120" w:line="240" w:lineRule="auto"/>
      <w:ind w:left="4394"/>
      <w:jc w:val="both"/>
    </w:pPr>
    <w:rPr>
      <w:rFonts w:ascii="Arial" w:hAnsi="Arial" w:eastAsia="Times New Roman" w:cs="Arial"/>
      <w:b/>
      <w:bCs/>
      <w:caps/>
      <w:sz w:val="24"/>
      <w:szCs w:val="24"/>
      <w:lang w:val="es-ES" w:eastAsia="es-ES"/>
    </w:rPr>
  </w:style>
  <w:style w:type="character" w:customStyle="1" w:styleId="38">
    <w:name w:val="red"/>
    <w:basedOn w:val="12"/>
    <w:qFormat/>
    <w:uiPriority w:val="0"/>
  </w:style>
  <w:style w:type="character" w:customStyle="1" w:styleId="39">
    <w:name w:val="Mención sin resolver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354B60-A544-4A76-B381-4ECEC8E346E9}">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8</Pages>
  <Words>1944</Words>
  <Characters>10692</Characters>
  <Lines>89</Lines>
  <Paragraphs>25</Paragraphs>
  <TotalTime>1</TotalTime>
  <ScaleCrop>false</ScaleCrop>
  <LinksUpToDate>false</LinksUpToDate>
  <CharactersWithSpaces>12611</CharactersWithSpaces>
  <Application>WPS Office_11.2.0.9327_F1E327BC-269C-435d-A152-05C5408002CA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2020-05-05T19:31:00Z</dcterms:created>
  <dc:creator>Aux_DEAJ_3</dc:creator>
  <cp:lastModifiedBy>Personal</cp:lastModifiedBy>
  <cp:lastPrinted>2020-05-06T16:19:00Z</cp:lastPrinted>
  <dcterms:modified xsi:type="dcterms:W3CDTF">2020-05-11T20:19:14Z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2058-11.2.0.9327</vt:lpwstr>
  </property>
</Properties>
</file>