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DB7" w:rsidRPr="00A12114" w:rsidRDefault="00F358BC" w:rsidP="002470A1">
      <w:pPr>
        <w:spacing w:after="0"/>
        <w:ind w:left="3402"/>
        <w:jc w:val="both"/>
        <w:rPr>
          <w:rFonts w:ascii="Gothic720 BT" w:hAnsi="Gothic720 BT" w:cs="Arial"/>
          <w:b/>
          <w:sz w:val="23"/>
          <w:szCs w:val="23"/>
        </w:rPr>
      </w:pPr>
      <w:r w:rsidRPr="00A12114">
        <w:rPr>
          <w:rFonts w:ascii="Gothic720 BT" w:hAnsi="Gothic720 BT" w:cs="Arial"/>
          <w:b/>
          <w:sz w:val="23"/>
          <w:szCs w:val="23"/>
        </w:rPr>
        <w:t>PROCEDIMIENTO ESPECIAL SANCIONADOR</w:t>
      </w:r>
    </w:p>
    <w:p w:rsidR="00DB3DB7" w:rsidRPr="00A12114" w:rsidRDefault="00DB3DB7" w:rsidP="002470A1">
      <w:pPr>
        <w:tabs>
          <w:tab w:val="left" w:pos="426"/>
        </w:tabs>
        <w:spacing w:after="0" w:line="240" w:lineRule="auto"/>
        <w:ind w:left="3402"/>
        <w:jc w:val="both"/>
        <w:textAlignment w:val="baseline"/>
        <w:rPr>
          <w:rFonts w:ascii="Gothic720 BT" w:eastAsia="Times New Roman" w:hAnsi="Gothic720 BT" w:cs="Times New Roman"/>
          <w:sz w:val="23"/>
          <w:szCs w:val="23"/>
          <w:lang w:val="es-ES" w:eastAsia="es-MX"/>
        </w:rPr>
      </w:pPr>
    </w:p>
    <w:p w:rsidR="002470A1" w:rsidRPr="00A12114" w:rsidRDefault="002470A1" w:rsidP="002470A1">
      <w:pPr>
        <w:spacing w:after="0"/>
        <w:ind w:left="3402"/>
        <w:jc w:val="both"/>
        <w:rPr>
          <w:rFonts w:ascii="Gothic720 BT" w:hAnsi="Gothic720 BT" w:cs="Arial"/>
          <w:sz w:val="23"/>
          <w:szCs w:val="23"/>
        </w:rPr>
      </w:pPr>
      <w:r w:rsidRPr="00A12114">
        <w:rPr>
          <w:rFonts w:ascii="Gothic720 BT" w:hAnsi="Gothic720 BT" w:cs="Arial"/>
          <w:b/>
          <w:sz w:val="23"/>
          <w:szCs w:val="23"/>
        </w:rPr>
        <w:t>EXPEDIENTE:</w:t>
      </w:r>
      <w:r w:rsidRPr="00A12114">
        <w:rPr>
          <w:rFonts w:ascii="Gothic720 BT" w:hAnsi="Gothic720 BT" w:cs="Arial"/>
          <w:sz w:val="23"/>
          <w:szCs w:val="23"/>
        </w:rPr>
        <w:t xml:space="preserve"> IEEQ/PES/011/2021-P.</w:t>
      </w:r>
    </w:p>
    <w:p w:rsidR="002470A1" w:rsidRPr="00A12114" w:rsidRDefault="002470A1" w:rsidP="005A3EE3">
      <w:pPr>
        <w:spacing w:after="0"/>
        <w:jc w:val="both"/>
        <w:rPr>
          <w:rFonts w:ascii="Gothic720 BT" w:hAnsi="Gothic720 BT" w:cs="Arial"/>
          <w:sz w:val="23"/>
          <w:szCs w:val="23"/>
        </w:rPr>
      </w:pPr>
    </w:p>
    <w:p w:rsidR="002470A1" w:rsidRPr="00A12114" w:rsidRDefault="002470A1" w:rsidP="002470A1">
      <w:pPr>
        <w:spacing w:after="0"/>
        <w:ind w:left="3402"/>
        <w:jc w:val="both"/>
        <w:rPr>
          <w:rFonts w:ascii="Gothic720 BT" w:hAnsi="Gothic720 BT" w:cs="Arial"/>
          <w:sz w:val="23"/>
          <w:szCs w:val="23"/>
        </w:rPr>
      </w:pPr>
      <w:r w:rsidRPr="00A12114">
        <w:rPr>
          <w:rFonts w:ascii="Gothic720 BT" w:hAnsi="Gothic720 BT" w:cs="Arial"/>
          <w:b/>
          <w:sz w:val="23"/>
          <w:szCs w:val="23"/>
        </w:rPr>
        <w:t xml:space="preserve">DENUNCIADOS: </w:t>
      </w:r>
      <w:r w:rsidRPr="00A12114">
        <w:rPr>
          <w:rFonts w:ascii="Gothic720 BT" w:hAnsi="Gothic720 BT" w:cs="Arial"/>
          <w:sz w:val="23"/>
          <w:szCs w:val="23"/>
        </w:rPr>
        <w:t>CELIA MAYA GARCÍA Y PARTIDO POLÍTICO MORENA.</w:t>
      </w:r>
    </w:p>
    <w:p w:rsidR="002470A1" w:rsidRPr="00A12114" w:rsidRDefault="002470A1" w:rsidP="002470A1">
      <w:pPr>
        <w:spacing w:after="0"/>
        <w:ind w:left="3402"/>
        <w:jc w:val="both"/>
        <w:rPr>
          <w:rFonts w:ascii="Gothic720 BT" w:hAnsi="Gothic720 BT" w:cs="Arial"/>
          <w:sz w:val="23"/>
          <w:szCs w:val="23"/>
        </w:rPr>
      </w:pPr>
    </w:p>
    <w:p w:rsidR="00A12114" w:rsidRPr="00A12114" w:rsidRDefault="002470A1" w:rsidP="00A12114">
      <w:pPr>
        <w:tabs>
          <w:tab w:val="left" w:pos="426"/>
        </w:tabs>
        <w:spacing w:after="0" w:line="240" w:lineRule="auto"/>
        <w:ind w:left="3402"/>
        <w:jc w:val="both"/>
        <w:textAlignment w:val="baseline"/>
        <w:rPr>
          <w:rFonts w:ascii="Gothic720 BT" w:hAnsi="Gothic720 BT" w:cs="Arial"/>
          <w:sz w:val="23"/>
          <w:szCs w:val="23"/>
        </w:rPr>
      </w:pPr>
      <w:r w:rsidRPr="00A12114">
        <w:rPr>
          <w:rFonts w:ascii="Gothic720 BT" w:hAnsi="Gothic720 BT" w:cs="Arial"/>
          <w:b/>
          <w:sz w:val="23"/>
          <w:szCs w:val="23"/>
        </w:rPr>
        <w:t>ASUNTO:</w:t>
      </w:r>
      <w:r w:rsidRPr="00A12114">
        <w:rPr>
          <w:rFonts w:ascii="Gothic720 BT" w:hAnsi="Gothic720 BT" w:cs="Arial"/>
          <w:sz w:val="23"/>
          <w:szCs w:val="23"/>
        </w:rPr>
        <w:t xml:space="preserve"> RECEPCIÓN.</w:t>
      </w:r>
    </w:p>
    <w:p w:rsidR="002470A1" w:rsidRPr="00A12114" w:rsidRDefault="002470A1" w:rsidP="002470A1">
      <w:pPr>
        <w:tabs>
          <w:tab w:val="left" w:pos="426"/>
        </w:tabs>
        <w:spacing w:after="0" w:line="240" w:lineRule="auto"/>
        <w:ind w:left="3828"/>
        <w:jc w:val="both"/>
        <w:textAlignment w:val="baseline"/>
        <w:rPr>
          <w:rFonts w:ascii="Gothic720 BT" w:eastAsia="Times New Roman" w:hAnsi="Gothic720 BT" w:cs="Times New Roman"/>
          <w:sz w:val="23"/>
          <w:szCs w:val="23"/>
          <w:lang w:val="es-ES" w:eastAsia="es-MX"/>
        </w:rPr>
      </w:pPr>
    </w:p>
    <w:p w:rsidR="00F8209A" w:rsidRPr="00A12114" w:rsidRDefault="00F8209A" w:rsidP="002470A1">
      <w:pPr>
        <w:tabs>
          <w:tab w:val="left" w:pos="426"/>
        </w:tabs>
        <w:spacing w:after="0" w:line="240" w:lineRule="auto"/>
        <w:jc w:val="both"/>
        <w:textAlignment w:val="baseline"/>
        <w:rPr>
          <w:rFonts w:ascii="Gothic720 BT" w:eastAsia="Times New Roman" w:hAnsi="Gothic720 BT" w:cs="Times New Roman"/>
          <w:color w:val="000000"/>
          <w:sz w:val="23"/>
          <w:szCs w:val="23"/>
          <w:lang w:val="es-ES" w:eastAsia="es-MX"/>
        </w:rPr>
      </w:pPr>
      <w:r w:rsidRPr="00A12114">
        <w:rPr>
          <w:rFonts w:ascii="Gothic720 BT" w:eastAsia="Times New Roman" w:hAnsi="Gothic720 BT" w:cs="Times New Roman"/>
          <w:sz w:val="23"/>
          <w:szCs w:val="23"/>
          <w:lang w:val="es-ES" w:eastAsia="es-MX"/>
        </w:rPr>
        <w:t xml:space="preserve">Santiago de Querétaro, Querétaro, </w:t>
      </w:r>
      <w:r w:rsidR="002470A1" w:rsidRPr="00A12114">
        <w:rPr>
          <w:rFonts w:ascii="Gothic720 BT" w:eastAsia="Times New Roman" w:hAnsi="Gothic720 BT" w:cs="Times New Roman"/>
          <w:sz w:val="23"/>
          <w:szCs w:val="23"/>
          <w:lang w:val="es-ES" w:eastAsia="es-MX"/>
        </w:rPr>
        <w:t>seis</w:t>
      </w:r>
      <w:r w:rsidRPr="00A12114">
        <w:rPr>
          <w:rFonts w:ascii="Gothic720 BT" w:eastAsia="Times New Roman" w:hAnsi="Gothic720 BT" w:cs="Times New Roman"/>
          <w:sz w:val="23"/>
          <w:szCs w:val="23"/>
          <w:lang w:val="es-ES" w:eastAsia="es-MX"/>
        </w:rPr>
        <w:t xml:space="preserve"> </w:t>
      </w:r>
      <w:r w:rsidR="00F702A1" w:rsidRPr="00A12114">
        <w:rPr>
          <w:rFonts w:ascii="Gothic720 BT" w:eastAsia="Times New Roman" w:hAnsi="Gothic720 BT" w:cs="Times New Roman"/>
          <w:sz w:val="23"/>
          <w:szCs w:val="23"/>
          <w:lang w:val="es-ES" w:eastAsia="es-MX"/>
        </w:rPr>
        <w:t xml:space="preserve">de </w:t>
      </w:r>
      <w:r w:rsidR="002470A1" w:rsidRPr="00A12114">
        <w:rPr>
          <w:rFonts w:ascii="Gothic720 BT" w:eastAsia="Times New Roman" w:hAnsi="Gothic720 BT" w:cs="Times New Roman"/>
          <w:sz w:val="23"/>
          <w:szCs w:val="23"/>
          <w:lang w:val="es-ES" w:eastAsia="es-MX"/>
        </w:rPr>
        <w:t>marzo</w:t>
      </w:r>
      <w:r w:rsidR="00E01DDC" w:rsidRPr="00A12114">
        <w:rPr>
          <w:rFonts w:ascii="Gothic720 BT" w:eastAsia="Times New Roman" w:hAnsi="Gothic720 BT" w:cs="Times New Roman"/>
          <w:sz w:val="23"/>
          <w:szCs w:val="23"/>
          <w:lang w:val="es-ES" w:eastAsia="es-MX"/>
        </w:rPr>
        <w:t xml:space="preserve"> de dos mil veintiuno</w:t>
      </w:r>
      <w:r w:rsidR="0052013B" w:rsidRPr="00A12114">
        <w:rPr>
          <w:rStyle w:val="Refdenotaalpie"/>
          <w:rFonts w:ascii="Gothic720 BT" w:eastAsia="Times New Roman" w:hAnsi="Gothic720 BT" w:cs="Times New Roman"/>
          <w:sz w:val="23"/>
          <w:szCs w:val="23"/>
          <w:lang w:val="es-ES" w:eastAsia="es-MX"/>
        </w:rPr>
        <w:footnoteReference w:id="1"/>
      </w:r>
      <w:r w:rsidRPr="00A12114">
        <w:rPr>
          <w:rFonts w:ascii="Gothic720 BT" w:eastAsia="Times New Roman" w:hAnsi="Gothic720 BT" w:cs="Times New Roman"/>
          <w:sz w:val="23"/>
          <w:szCs w:val="23"/>
          <w:lang w:val="es-ES" w:eastAsia="es-MX"/>
        </w:rPr>
        <w:t>.</w:t>
      </w:r>
    </w:p>
    <w:p w:rsidR="00F8209A" w:rsidRPr="00A12114" w:rsidRDefault="00F8209A" w:rsidP="002470A1">
      <w:pPr>
        <w:tabs>
          <w:tab w:val="left" w:pos="426"/>
        </w:tabs>
        <w:spacing w:after="0" w:line="240" w:lineRule="auto"/>
        <w:jc w:val="both"/>
        <w:textAlignment w:val="baseline"/>
        <w:rPr>
          <w:rFonts w:ascii="Gothic720 BT" w:eastAsia="Times New Roman" w:hAnsi="Gothic720 BT" w:cs="Times New Roman"/>
          <w:b/>
          <w:bCs/>
          <w:sz w:val="23"/>
          <w:szCs w:val="23"/>
          <w:lang w:val="es-ES" w:eastAsia="es-MX"/>
        </w:rPr>
      </w:pPr>
    </w:p>
    <w:p w:rsidR="00F8209A" w:rsidRPr="00A12114" w:rsidRDefault="00F8209A" w:rsidP="002470A1">
      <w:pPr>
        <w:tabs>
          <w:tab w:val="left" w:pos="426"/>
        </w:tabs>
        <w:spacing w:after="0" w:line="240" w:lineRule="auto"/>
        <w:jc w:val="both"/>
        <w:textAlignment w:val="baseline"/>
        <w:rPr>
          <w:rFonts w:ascii="Gothic720 BT" w:hAnsi="Gothic720 BT"/>
          <w:b/>
          <w:sz w:val="23"/>
          <w:szCs w:val="23"/>
        </w:rPr>
      </w:pPr>
      <w:r w:rsidRPr="00A12114">
        <w:rPr>
          <w:rFonts w:ascii="Gothic720 BT" w:eastAsia="Times New Roman" w:hAnsi="Gothic720 BT" w:cs="Times New Roman"/>
          <w:b/>
          <w:bCs/>
          <w:sz w:val="23"/>
          <w:szCs w:val="23"/>
          <w:lang w:val="es-ES" w:eastAsia="es-MX"/>
        </w:rPr>
        <w:t xml:space="preserve">VISTO </w:t>
      </w:r>
      <w:r w:rsidR="00621B65" w:rsidRPr="00A12114">
        <w:rPr>
          <w:rFonts w:ascii="Gothic720 BT" w:hAnsi="Gothic720 BT"/>
          <w:sz w:val="23"/>
          <w:szCs w:val="23"/>
        </w:rPr>
        <w:t xml:space="preserve">el oficio </w:t>
      </w:r>
      <w:r w:rsidR="002470A1" w:rsidRPr="00A12114">
        <w:rPr>
          <w:rFonts w:ascii="Gothic720 BT" w:hAnsi="Gothic720 BT"/>
          <w:sz w:val="23"/>
          <w:szCs w:val="23"/>
        </w:rPr>
        <w:t>COE/052</w:t>
      </w:r>
      <w:r w:rsidR="0096170B" w:rsidRPr="00A12114">
        <w:rPr>
          <w:rFonts w:ascii="Gothic720 BT" w:hAnsi="Gothic720 BT"/>
          <w:sz w:val="23"/>
          <w:szCs w:val="23"/>
        </w:rPr>
        <w:t>/2021,</w:t>
      </w:r>
      <w:r w:rsidR="00827B08" w:rsidRPr="00A12114">
        <w:rPr>
          <w:rFonts w:ascii="Gothic720 BT" w:hAnsi="Gothic720 BT"/>
          <w:sz w:val="23"/>
          <w:szCs w:val="23"/>
        </w:rPr>
        <w:t xml:space="preserve"> signado por </w:t>
      </w:r>
      <w:r w:rsidR="0096170B" w:rsidRPr="00A12114">
        <w:rPr>
          <w:rFonts w:ascii="Gothic720 BT" w:hAnsi="Gothic720 BT"/>
          <w:sz w:val="23"/>
          <w:szCs w:val="23"/>
        </w:rPr>
        <w:t>el Licenciado Carlos Abraham Rojas Granados, Coordinador de Oficialía Electoral del Instituto Electoral del Estado de Querétaro</w:t>
      </w:r>
      <w:r w:rsidR="0096170B" w:rsidRPr="00A12114">
        <w:rPr>
          <w:rStyle w:val="Refdenotaalpie"/>
          <w:rFonts w:ascii="Gothic720 BT" w:hAnsi="Gothic720 BT"/>
          <w:sz w:val="23"/>
          <w:szCs w:val="23"/>
        </w:rPr>
        <w:footnoteReference w:id="2"/>
      </w:r>
      <w:r w:rsidR="00827B08" w:rsidRPr="00A12114">
        <w:rPr>
          <w:rFonts w:ascii="Gothic720 BT" w:hAnsi="Gothic720 BT"/>
          <w:sz w:val="23"/>
          <w:szCs w:val="23"/>
        </w:rPr>
        <w:t>,</w:t>
      </w:r>
      <w:r w:rsidR="00E84928" w:rsidRPr="00A12114">
        <w:rPr>
          <w:rFonts w:ascii="Gothic720 BT" w:hAnsi="Gothic720 BT"/>
          <w:sz w:val="23"/>
          <w:szCs w:val="23"/>
        </w:rPr>
        <w:t xml:space="preserve"> </w:t>
      </w:r>
      <w:r w:rsidR="00F702A1" w:rsidRPr="00A12114">
        <w:rPr>
          <w:rFonts w:ascii="Gothic720 BT" w:hAnsi="Gothic720 BT"/>
          <w:sz w:val="23"/>
          <w:szCs w:val="23"/>
        </w:rPr>
        <w:t>recibido</w:t>
      </w:r>
      <w:r w:rsidR="002470A1" w:rsidRPr="00A12114">
        <w:rPr>
          <w:rFonts w:ascii="Gothic720 BT" w:hAnsi="Gothic720 BT"/>
          <w:sz w:val="23"/>
          <w:szCs w:val="23"/>
        </w:rPr>
        <w:t xml:space="preserve"> en misma fecha del presente proveído</w:t>
      </w:r>
      <w:r w:rsidR="00827B08" w:rsidRPr="00A12114">
        <w:rPr>
          <w:rFonts w:ascii="Gothic720 BT" w:hAnsi="Gothic720 BT"/>
          <w:sz w:val="23"/>
          <w:szCs w:val="23"/>
        </w:rPr>
        <w:t xml:space="preserve">; </w:t>
      </w:r>
      <w:r w:rsidR="004006CE" w:rsidRPr="00A12114">
        <w:rPr>
          <w:rFonts w:ascii="Gothic720 BT" w:hAnsi="Gothic720 BT"/>
          <w:sz w:val="23"/>
          <w:szCs w:val="23"/>
        </w:rPr>
        <w:t>con</w:t>
      </w:r>
      <w:r w:rsidRPr="00A12114">
        <w:rPr>
          <w:rFonts w:ascii="Gothic720 BT" w:hAnsi="Gothic720 BT"/>
          <w:sz w:val="23"/>
          <w:szCs w:val="23"/>
        </w:rPr>
        <w:t xml:space="preserve"> fundamento en los artículos 77, fracción V de la Ley Electoral del Estado de Querétaro,</w:t>
      </w:r>
      <w:r w:rsidRPr="00A12114">
        <w:rPr>
          <w:rStyle w:val="Refdenotaalpie"/>
          <w:rFonts w:ascii="Gothic720 BT" w:hAnsi="Gothic720 BT"/>
          <w:sz w:val="23"/>
          <w:szCs w:val="23"/>
        </w:rPr>
        <w:footnoteReference w:id="3"/>
      </w:r>
      <w:r w:rsidRPr="00A12114">
        <w:rPr>
          <w:rFonts w:ascii="Gothic720 BT" w:hAnsi="Gothic720 BT"/>
          <w:sz w:val="23"/>
          <w:szCs w:val="23"/>
        </w:rPr>
        <w:t xml:space="preserve"> </w:t>
      </w:r>
      <w:r w:rsidRPr="00A12114">
        <w:rPr>
          <w:rFonts w:ascii="Gothic720 BT" w:hAnsi="Gothic720 BT" w:cs="Arial"/>
          <w:sz w:val="23"/>
          <w:szCs w:val="23"/>
        </w:rPr>
        <w:t>así como 44, fracción II, inciso d) del Reglamento Interior del Instituto</w:t>
      </w:r>
      <w:r w:rsidRPr="00A12114">
        <w:rPr>
          <w:rFonts w:ascii="Gothic720 BT" w:hAnsi="Gothic720 BT"/>
          <w:sz w:val="23"/>
          <w:szCs w:val="23"/>
        </w:rPr>
        <w:t>; la Dirección Ejecutiva de Asuntos Jurídicos</w:t>
      </w:r>
      <w:r w:rsidRPr="00A12114">
        <w:rPr>
          <w:rStyle w:val="Refdenotaalpie"/>
          <w:rFonts w:ascii="Gothic720 BT" w:hAnsi="Gothic720 BT"/>
          <w:sz w:val="23"/>
          <w:szCs w:val="23"/>
        </w:rPr>
        <w:footnoteReference w:id="4"/>
      </w:r>
      <w:r w:rsidRPr="00A12114">
        <w:rPr>
          <w:rFonts w:ascii="Gothic720 BT" w:hAnsi="Gothic720 BT"/>
          <w:sz w:val="23"/>
          <w:szCs w:val="23"/>
        </w:rPr>
        <w:t xml:space="preserve"> </w:t>
      </w:r>
      <w:r w:rsidRPr="00A12114">
        <w:rPr>
          <w:rFonts w:ascii="Gothic720 BT" w:hAnsi="Gothic720 BT"/>
          <w:b/>
          <w:sz w:val="23"/>
          <w:szCs w:val="23"/>
        </w:rPr>
        <w:t>ACUERDA:</w:t>
      </w:r>
    </w:p>
    <w:p w:rsidR="00A34D71" w:rsidRPr="00A12114" w:rsidRDefault="00A34D71" w:rsidP="002470A1">
      <w:pPr>
        <w:tabs>
          <w:tab w:val="left" w:pos="426"/>
        </w:tabs>
        <w:spacing w:after="0" w:line="240" w:lineRule="auto"/>
        <w:jc w:val="both"/>
        <w:textAlignment w:val="baseline"/>
        <w:rPr>
          <w:rFonts w:ascii="Gothic720 BT" w:hAnsi="Gothic720 BT"/>
          <w:sz w:val="23"/>
          <w:szCs w:val="23"/>
        </w:rPr>
      </w:pPr>
    </w:p>
    <w:p w:rsidR="0096170B" w:rsidRPr="00A12114" w:rsidRDefault="00A34D71" w:rsidP="00D81273">
      <w:pPr>
        <w:tabs>
          <w:tab w:val="left" w:pos="426"/>
        </w:tabs>
        <w:spacing w:after="0" w:line="240" w:lineRule="auto"/>
        <w:jc w:val="both"/>
        <w:textAlignment w:val="baseline"/>
        <w:rPr>
          <w:rFonts w:ascii="Gothic720 BT" w:hAnsi="Gothic720 BT"/>
          <w:sz w:val="23"/>
          <w:szCs w:val="23"/>
        </w:rPr>
      </w:pPr>
      <w:r w:rsidRPr="00A12114">
        <w:rPr>
          <w:rFonts w:ascii="Gothic720 BT" w:eastAsia="Times New Roman" w:hAnsi="Gothic720 BT" w:cs="Times New Roman"/>
          <w:b/>
          <w:bCs/>
          <w:sz w:val="23"/>
          <w:szCs w:val="23"/>
          <w:lang w:val="es-ES" w:eastAsia="es-MX"/>
        </w:rPr>
        <w:t xml:space="preserve">PRIMERO. Recepción. </w:t>
      </w:r>
      <w:r w:rsidR="0065702A" w:rsidRPr="00A12114">
        <w:rPr>
          <w:rFonts w:ascii="Gothic720 BT" w:eastAsia="Times New Roman" w:hAnsi="Gothic720 BT" w:cs="Times New Roman"/>
          <w:bCs/>
          <w:sz w:val="23"/>
          <w:szCs w:val="23"/>
          <w:lang w:val="es-ES" w:eastAsia="es-MX"/>
        </w:rPr>
        <w:t xml:space="preserve">Se tiene por recibido </w:t>
      </w:r>
      <w:r w:rsidR="0052013B" w:rsidRPr="00A12114">
        <w:rPr>
          <w:rFonts w:ascii="Gothic720 BT" w:eastAsia="Times New Roman" w:hAnsi="Gothic720 BT" w:cs="Times New Roman"/>
          <w:bCs/>
          <w:sz w:val="23"/>
          <w:szCs w:val="23"/>
          <w:lang w:val="es-ES" w:eastAsia="es-MX"/>
        </w:rPr>
        <w:t xml:space="preserve">el </w:t>
      </w:r>
      <w:r w:rsidR="00D81273" w:rsidRPr="00A12114">
        <w:rPr>
          <w:rFonts w:ascii="Gothic720 BT" w:hAnsi="Gothic720 BT"/>
          <w:sz w:val="23"/>
          <w:szCs w:val="23"/>
        </w:rPr>
        <w:t>o</w:t>
      </w:r>
      <w:r w:rsidR="0096170B" w:rsidRPr="00A12114">
        <w:rPr>
          <w:rFonts w:ascii="Gothic720 BT" w:hAnsi="Gothic720 BT"/>
          <w:sz w:val="23"/>
          <w:szCs w:val="23"/>
        </w:rPr>
        <w:t xml:space="preserve">ficio </w:t>
      </w:r>
      <w:r w:rsidR="002470A1" w:rsidRPr="00A12114">
        <w:rPr>
          <w:rFonts w:ascii="Gothic720 BT" w:hAnsi="Gothic720 BT"/>
          <w:sz w:val="23"/>
          <w:szCs w:val="23"/>
        </w:rPr>
        <w:t>COE/052</w:t>
      </w:r>
      <w:r w:rsidR="00621B65" w:rsidRPr="00A12114">
        <w:rPr>
          <w:rFonts w:ascii="Gothic720 BT" w:hAnsi="Gothic720 BT"/>
          <w:sz w:val="23"/>
          <w:szCs w:val="23"/>
        </w:rPr>
        <w:t>/2021</w:t>
      </w:r>
      <w:r w:rsidR="0096170B" w:rsidRPr="00A12114">
        <w:rPr>
          <w:rFonts w:ascii="Gothic720 BT" w:hAnsi="Gothic720 BT"/>
          <w:sz w:val="23"/>
          <w:szCs w:val="23"/>
        </w:rPr>
        <w:t xml:space="preserve">, signado por </w:t>
      </w:r>
      <w:r w:rsidR="00D81273" w:rsidRPr="00A12114">
        <w:rPr>
          <w:rFonts w:ascii="Gothic720 BT" w:hAnsi="Gothic720 BT"/>
          <w:sz w:val="23"/>
          <w:szCs w:val="23"/>
        </w:rPr>
        <w:t xml:space="preserve">el titular de la </w:t>
      </w:r>
      <w:r w:rsidR="0096170B" w:rsidRPr="00A12114">
        <w:rPr>
          <w:rFonts w:ascii="Gothic720 BT" w:hAnsi="Gothic720 BT"/>
          <w:sz w:val="23"/>
          <w:szCs w:val="23"/>
        </w:rPr>
        <w:t>Coordinador de Oficialía Electoral del Instituto</w:t>
      </w:r>
      <w:r w:rsidR="00D81273" w:rsidRPr="00A12114">
        <w:rPr>
          <w:rFonts w:ascii="Gothic720 BT" w:hAnsi="Gothic720 BT"/>
          <w:sz w:val="23"/>
          <w:szCs w:val="23"/>
        </w:rPr>
        <w:t>, por medio del cual, remitió acta circunstanciada AOEPS/053/2021 que consta de cinco fojas útiles por un solo lado</w:t>
      </w:r>
      <w:r w:rsidR="00DA4320" w:rsidRPr="00A12114">
        <w:rPr>
          <w:rFonts w:ascii="Gothic720 BT" w:hAnsi="Gothic720 BT"/>
          <w:sz w:val="23"/>
          <w:szCs w:val="23"/>
        </w:rPr>
        <w:t>,</w:t>
      </w:r>
      <w:r w:rsidR="00D81273" w:rsidRPr="00A12114">
        <w:rPr>
          <w:rFonts w:ascii="Gothic720 BT" w:hAnsi="Gothic720 BT"/>
          <w:sz w:val="23"/>
          <w:szCs w:val="23"/>
        </w:rPr>
        <w:t xml:space="preserve"> en la que se certificó la información solicitada y anexos, mismo que se ordena agregar al expediente en que se actúa para los efectos legales que haya lugar.</w:t>
      </w:r>
    </w:p>
    <w:p w:rsidR="0096170B" w:rsidRPr="00A12114" w:rsidRDefault="0096170B" w:rsidP="002470A1">
      <w:pPr>
        <w:tabs>
          <w:tab w:val="left" w:pos="426"/>
        </w:tabs>
        <w:spacing w:after="0" w:line="240" w:lineRule="auto"/>
        <w:jc w:val="both"/>
        <w:textAlignment w:val="baseline"/>
        <w:rPr>
          <w:rFonts w:ascii="Gothic720 BT" w:hAnsi="Gothic720 BT"/>
          <w:sz w:val="23"/>
          <w:szCs w:val="23"/>
        </w:rPr>
      </w:pPr>
    </w:p>
    <w:p w:rsidR="005A3EE3" w:rsidRDefault="00F736EE" w:rsidP="002470A1">
      <w:pPr>
        <w:tabs>
          <w:tab w:val="left" w:pos="426"/>
        </w:tabs>
        <w:spacing w:after="0" w:line="240" w:lineRule="auto"/>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
          <w:bCs/>
          <w:sz w:val="23"/>
          <w:szCs w:val="23"/>
          <w:lang w:val="es-ES" w:eastAsia="es-MX"/>
        </w:rPr>
        <w:t>SEGUND</w:t>
      </w:r>
      <w:r w:rsidR="00266BEE" w:rsidRPr="00A12114">
        <w:rPr>
          <w:rFonts w:ascii="Gothic720 BT" w:eastAsia="Times New Roman" w:hAnsi="Gothic720 BT" w:cs="Times New Roman"/>
          <w:b/>
          <w:bCs/>
          <w:sz w:val="23"/>
          <w:szCs w:val="23"/>
          <w:lang w:val="es-ES" w:eastAsia="es-MX"/>
        </w:rPr>
        <w:t>O</w:t>
      </w:r>
      <w:r w:rsidR="00DA57B6" w:rsidRPr="00A12114">
        <w:rPr>
          <w:rFonts w:ascii="Gothic720 BT" w:eastAsia="Times New Roman" w:hAnsi="Gothic720 BT" w:cs="Times New Roman"/>
          <w:b/>
          <w:bCs/>
          <w:sz w:val="23"/>
          <w:szCs w:val="23"/>
          <w:lang w:val="es-ES" w:eastAsia="es-MX"/>
        </w:rPr>
        <w:t xml:space="preserve">. </w:t>
      </w:r>
      <w:r w:rsidR="007C6268" w:rsidRPr="00A12114">
        <w:rPr>
          <w:rFonts w:ascii="Gothic720 BT" w:eastAsia="Times New Roman" w:hAnsi="Gothic720 BT" w:cs="Times New Roman"/>
          <w:b/>
          <w:bCs/>
          <w:sz w:val="23"/>
          <w:szCs w:val="23"/>
          <w:lang w:val="es-ES" w:eastAsia="es-MX"/>
        </w:rPr>
        <w:t>Antecedente</w:t>
      </w:r>
      <w:r w:rsidR="000D61AC" w:rsidRPr="00A12114">
        <w:rPr>
          <w:rFonts w:ascii="Gothic720 BT" w:eastAsia="Times New Roman" w:hAnsi="Gothic720 BT" w:cs="Times New Roman"/>
          <w:b/>
          <w:bCs/>
          <w:sz w:val="23"/>
          <w:szCs w:val="23"/>
          <w:lang w:val="es-ES" w:eastAsia="es-MX"/>
        </w:rPr>
        <w:t>s</w:t>
      </w:r>
      <w:r w:rsidR="00DA57B6" w:rsidRPr="00A12114">
        <w:rPr>
          <w:rFonts w:ascii="Gothic720 BT" w:eastAsia="Times New Roman" w:hAnsi="Gothic720 BT" w:cs="Times New Roman"/>
          <w:b/>
          <w:bCs/>
          <w:sz w:val="23"/>
          <w:szCs w:val="23"/>
          <w:lang w:val="es-ES" w:eastAsia="es-MX"/>
        </w:rPr>
        <w:t xml:space="preserve">. </w:t>
      </w:r>
      <w:r w:rsidRPr="00A12114">
        <w:rPr>
          <w:rFonts w:ascii="Gothic720 BT" w:eastAsia="Times New Roman" w:hAnsi="Gothic720 BT" w:cs="Times New Roman"/>
          <w:bCs/>
          <w:sz w:val="23"/>
          <w:szCs w:val="23"/>
          <w:lang w:val="es-ES" w:eastAsia="es-MX"/>
        </w:rPr>
        <w:t>El tres de marzo la Dirección Ejecutiva emitió proveído en que ordenó la admisió</w:t>
      </w:r>
      <w:r w:rsidR="005A3EE3">
        <w:rPr>
          <w:rFonts w:ascii="Gothic720 BT" w:eastAsia="Times New Roman" w:hAnsi="Gothic720 BT" w:cs="Times New Roman"/>
          <w:bCs/>
          <w:sz w:val="23"/>
          <w:szCs w:val="23"/>
          <w:lang w:val="es-ES" w:eastAsia="es-MX"/>
        </w:rPr>
        <w:t xml:space="preserve">n de la denuncia presentada por </w:t>
      </w:r>
      <w:r w:rsidR="005A3EE3" w:rsidRPr="005A3EE3">
        <w:rPr>
          <w:rFonts w:ascii="Gothic720 BT" w:eastAsia="Times New Roman" w:hAnsi="Gothic720 BT" w:cs="Times New Roman"/>
          <w:bCs/>
          <w:sz w:val="23"/>
          <w:szCs w:val="23"/>
          <w:highlight w:val="black"/>
          <w:lang w:val="es-ES" w:eastAsia="es-MX"/>
        </w:rPr>
        <w:t>________</w:t>
      </w:r>
      <w:r w:rsidR="005A3EE3">
        <w:rPr>
          <w:rFonts w:ascii="Gothic720 BT" w:eastAsia="Times New Roman" w:hAnsi="Gothic720 BT" w:cs="Times New Roman"/>
          <w:bCs/>
          <w:sz w:val="23"/>
          <w:szCs w:val="23"/>
          <w:lang w:val="es-ES" w:eastAsia="es-MX"/>
        </w:rPr>
        <w:t xml:space="preserve"> </w:t>
      </w:r>
    </w:p>
    <w:p w:rsidR="00B71589" w:rsidRPr="00A12114" w:rsidRDefault="005A3EE3" w:rsidP="002470A1">
      <w:pPr>
        <w:tabs>
          <w:tab w:val="left" w:pos="426"/>
        </w:tabs>
        <w:spacing w:after="0" w:line="240" w:lineRule="auto"/>
        <w:jc w:val="both"/>
        <w:textAlignment w:val="baseline"/>
        <w:rPr>
          <w:rFonts w:ascii="Gothic720 BT" w:eastAsia="Times New Roman" w:hAnsi="Gothic720 BT" w:cs="Times New Roman"/>
          <w:bCs/>
          <w:sz w:val="23"/>
          <w:szCs w:val="23"/>
          <w:lang w:val="es-ES" w:eastAsia="es-MX"/>
        </w:rPr>
      </w:pPr>
      <w:r w:rsidRPr="005A3EE3">
        <w:rPr>
          <w:rFonts w:ascii="Gothic720 BT" w:eastAsia="Times New Roman" w:hAnsi="Gothic720 BT" w:cs="Times New Roman"/>
          <w:bCs/>
          <w:sz w:val="23"/>
          <w:szCs w:val="23"/>
          <w:highlight w:val="black"/>
          <w:lang w:val="es-ES" w:eastAsia="es-MX"/>
        </w:rPr>
        <w:t>_____________________</w:t>
      </w:r>
      <w:r w:rsidR="00F736EE" w:rsidRPr="00A12114">
        <w:rPr>
          <w:rFonts w:ascii="Gothic720 BT" w:eastAsia="Times New Roman" w:hAnsi="Gothic720 BT" w:cs="Times New Roman"/>
          <w:bCs/>
          <w:sz w:val="23"/>
          <w:szCs w:val="23"/>
          <w:lang w:val="es-ES" w:eastAsia="es-MX"/>
        </w:rPr>
        <w:t xml:space="preserve">, </w:t>
      </w:r>
      <w:r w:rsidR="002D7074" w:rsidRPr="00A12114">
        <w:rPr>
          <w:rFonts w:ascii="Gothic720 BT" w:eastAsia="Times New Roman" w:hAnsi="Gothic720 BT" w:cs="Times New Roman"/>
          <w:bCs/>
          <w:sz w:val="23"/>
          <w:szCs w:val="23"/>
          <w:lang w:val="es-ES" w:eastAsia="es-MX"/>
        </w:rPr>
        <w:t xml:space="preserve">en contra de </w:t>
      </w:r>
      <w:r w:rsidR="002D7074" w:rsidRPr="00A12114">
        <w:rPr>
          <w:rFonts w:ascii="Gothic720 BT" w:hAnsi="Gothic720 BT" w:cs="Arial"/>
          <w:sz w:val="23"/>
          <w:szCs w:val="23"/>
        </w:rPr>
        <w:t>Celia Maya García y Partido Político MORENA,</w:t>
      </w:r>
      <w:r w:rsidR="002D7074" w:rsidRPr="00A12114">
        <w:rPr>
          <w:rFonts w:ascii="Gothic720 BT" w:eastAsia="Times New Roman" w:hAnsi="Gothic720 BT" w:cs="Times New Roman"/>
          <w:bCs/>
          <w:sz w:val="23"/>
          <w:szCs w:val="23"/>
          <w:lang w:val="es-ES" w:eastAsia="es-MX"/>
        </w:rPr>
        <w:t xml:space="preserve"> </w:t>
      </w:r>
      <w:r w:rsidR="00F736EE" w:rsidRPr="00A12114">
        <w:rPr>
          <w:rFonts w:ascii="Gothic720 BT" w:eastAsia="Times New Roman" w:hAnsi="Gothic720 BT" w:cs="Times New Roman"/>
          <w:bCs/>
          <w:sz w:val="23"/>
          <w:szCs w:val="23"/>
          <w:lang w:val="es-ES" w:eastAsia="es-MX"/>
        </w:rPr>
        <w:t xml:space="preserve">así como su emplazamiento y </w:t>
      </w:r>
      <w:r w:rsidR="00B71589" w:rsidRPr="00A12114">
        <w:rPr>
          <w:rFonts w:ascii="Gothic720 BT" w:eastAsia="Times New Roman" w:hAnsi="Gothic720 BT" w:cs="Times New Roman"/>
          <w:bCs/>
          <w:sz w:val="23"/>
          <w:szCs w:val="23"/>
          <w:lang w:val="es-ES" w:eastAsia="es-MX"/>
        </w:rPr>
        <w:t xml:space="preserve">ordenanza de </w:t>
      </w:r>
      <w:r w:rsidR="00F736EE" w:rsidRPr="00A12114">
        <w:rPr>
          <w:rFonts w:ascii="Gothic720 BT" w:eastAsia="Times New Roman" w:hAnsi="Gothic720 BT" w:cs="Times New Roman"/>
          <w:bCs/>
          <w:sz w:val="23"/>
          <w:szCs w:val="23"/>
          <w:lang w:val="es-ES" w:eastAsia="es-MX"/>
        </w:rPr>
        <w:t>medidas cautelares</w:t>
      </w:r>
      <w:r w:rsidR="00B71589" w:rsidRPr="00A12114">
        <w:rPr>
          <w:rFonts w:ascii="Gothic720 BT" w:eastAsia="Times New Roman" w:hAnsi="Gothic720 BT" w:cs="Times New Roman"/>
          <w:bCs/>
          <w:sz w:val="23"/>
          <w:szCs w:val="23"/>
          <w:lang w:val="es-ES" w:eastAsia="es-MX"/>
        </w:rPr>
        <w:t xml:space="preserve"> para Celia Maya García</w:t>
      </w:r>
      <w:r w:rsidR="00F736EE" w:rsidRPr="00A12114">
        <w:rPr>
          <w:rFonts w:ascii="Gothic720 BT" w:eastAsia="Times New Roman" w:hAnsi="Gothic720 BT" w:cs="Times New Roman"/>
          <w:bCs/>
          <w:sz w:val="23"/>
          <w:szCs w:val="23"/>
          <w:lang w:val="es-ES" w:eastAsia="es-MX"/>
        </w:rPr>
        <w:t>.</w:t>
      </w:r>
    </w:p>
    <w:p w:rsidR="00B71589" w:rsidRPr="00A12114" w:rsidRDefault="00B71589" w:rsidP="002470A1">
      <w:pPr>
        <w:tabs>
          <w:tab w:val="left" w:pos="426"/>
        </w:tabs>
        <w:spacing w:after="0" w:line="240" w:lineRule="auto"/>
        <w:jc w:val="both"/>
        <w:textAlignment w:val="baseline"/>
        <w:rPr>
          <w:rFonts w:ascii="Gothic720 BT" w:eastAsia="Times New Roman" w:hAnsi="Gothic720 BT" w:cs="Times New Roman"/>
          <w:bCs/>
          <w:sz w:val="23"/>
          <w:szCs w:val="23"/>
          <w:lang w:val="es-ES" w:eastAsia="es-MX"/>
        </w:rPr>
      </w:pPr>
    </w:p>
    <w:p w:rsidR="00F736EE" w:rsidRPr="00A12114" w:rsidRDefault="00B71589" w:rsidP="002470A1">
      <w:pPr>
        <w:tabs>
          <w:tab w:val="left" w:pos="426"/>
        </w:tabs>
        <w:spacing w:after="0" w:line="240" w:lineRule="auto"/>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Cs/>
          <w:sz w:val="23"/>
          <w:szCs w:val="23"/>
          <w:lang w:val="es-ES" w:eastAsia="es-MX"/>
        </w:rPr>
        <w:t>El cuatro siguiente, se recibió en la</w:t>
      </w:r>
      <w:r w:rsidR="00612F3F" w:rsidRPr="00A12114">
        <w:rPr>
          <w:rFonts w:ascii="Gothic720 BT" w:eastAsia="Times New Roman" w:hAnsi="Gothic720 BT" w:cs="Times New Roman"/>
          <w:bCs/>
          <w:sz w:val="23"/>
          <w:szCs w:val="23"/>
          <w:lang w:val="es-ES" w:eastAsia="es-MX"/>
        </w:rPr>
        <w:t xml:space="preserve"> Oficialía de Partes del Instituto escrito signado por Emilio Páez González, en representación de Celia Maya García, mediante el cual manifestó haber dado cumplimiento a las medidas </w:t>
      </w:r>
      <w:r w:rsidR="00612F3F" w:rsidRPr="00A12114">
        <w:rPr>
          <w:rFonts w:ascii="Gothic720 BT" w:eastAsia="Times New Roman" w:hAnsi="Gothic720 BT" w:cs="Times New Roman"/>
          <w:bCs/>
          <w:sz w:val="23"/>
          <w:szCs w:val="23"/>
          <w:lang w:val="es-ES" w:eastAsia="es-MX"/>
        </w:rPr>
        <w:lastRenderedPageBreak/>
        <w:t xml:space="preserve">cautelares contenidas en el numeral Quinto del proveído referido con antelación. </w:t>
      </w:r>
    </w:p>
    <w:p w:rsidR="00612F3F" w:rsidRPr="00A12114" w:rsidRDefault="00612F3F" w:rsidP="002470A1">
      <w:pPr>
        <w:tabs>
          <w:tab w:val="left" w:pos="426"/>
        </w:tabs>
        <w:spacing w:after="0" w:line="240" w:lineRule="auto"/>
        <w:jc w:val="both"/>
        <w:textAlignment w:val="baseline"/>
        <w:rPr>
          <w:rFonts w:ascii="Gothic720 BT" w:eastAsia="Times New Roman" w:hAnsi="Gothic720 BT" w:cs="Times New Roman"/>
          <w:bCs/>
          <w:sz w:val="23"/>
          <w:szCs w:val="23"/>
          <w:lang w:val="es-ES" w:eastAsia="es-MX"/>
        </w:rPr>
      </w:pPr>
    </w:p>
    <w:p w:rsidR="00612F3F" w:rsidRPr="00A12114" w:rsidRDefault="00612F3F" w:rsidP="002470A1">
      <w:pPr>
        <w:tabs>
          <w:tab w:val="left" w:pos="426"/>
        </w:tabs>
        <w:spacing w:after="0" w:line="240" w:lineRule="auto"/>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Cs/>
          <w:sz w:val="23"/>
          <w:szCs w:val="23"/>
          <w:lang w:val="es-ES" w:eastAsia="es-MX"/>
        </w:rPr>
        <w:t>En misma fecha</w:t>
      </w:r>
      <w:r w:rsidR="0052013B" w:rsidRPr="00A12114">
        <w:rPr>
          <w:rFonts w:ascii="Gothic720 BT" w:eastAsia="Times New Roman" w:hAnsi="Gothic720 BT" w:cs="Times New Roman"/>
          <w:bCs/>
          <w:sz w:val="23"/>
          <w:szCs w:val="23"/>
          <w:lang w:val="es-ES" w:eastAsia="es-MX"/>
        </w:rPr>
        <w:t xml:space="preserve"> la Dirección Ejecutiva emitió proveído en el que, instruyó al Titular de la Coordinación de Oficialía Elect</w:t>
      </w:r>
      <w:r w:rsidR="000D61AC" w:rsidRPr="00A12114">
        <w:rPr>
          <w:rFonts w:ascii="Gothic720 BT" w:eastAsia="Times New Roman" w:hAnsi="Gothic720 BT" w:cs="Times New Roman"/>
          <w:bCs/>
          <w:sz w:val="23"/>
          <w:szCs w:val="23"/>
          <w:lang w:val="es-ES" w:eastAsia="es-MX"/>
        </w:rPr>
        <w:t>oral para que mediante acta de O</w:t>
      </w:r>
      <w:r w:rsidR="0052013B" w:rsidRPr="00A12114">
        <w:rPr>
          <w:rFonts w:ascii="Gothic720 BT" w:eastAsia="Times New Roman" w:hAnsi="Gothic720 BT" w:cs="Times New Roman"/>
          <w:bCs/>
          <w:sz w:val="23"/>
          <w:szCs w:val="23"/>
          <w:lang w:val="es-ES" w:eastAsia="es-MX"/>
        </w:rPr>
        <w:t>ficial</w:t>
      </w:r>
      <w:r w:rsidR="000D61AC" w:rsidRPr="00A12114">
        <w:rPr>
          <w:rFonts w:ascii="Gothic720 BT" w:eastAsia="Times New Roman" w:hAnsi="Gothic720 BT" w:cs="Times New Roman"/>
          <w:bCs/>
          <w:sz w:val="23"/>
          <w:szCs w:val="23"/>
          <w:lang w:val="es-ES" w:eastAsia="es-MX"/>
        </w:rPr>
        <w:t>ía Electoral verificará</w:t>
      </w:r>
      <w:r w:rsidR="0052013B" w:rsidRPr="00A12114">
        <w:rPr>
          <w:rFonts w:ascii="Gothic720 BT" w:eastAsia="Times New Roman" w:hAnsi="Gothic720 BT" w:cs="Times New Roman"/>
          <w:bCs/>
          <w:sz w:val="23"/>
          <w:szCs w:val="23"/>
          <w:lang w:val="es-ES" w:eastAsia="es-MX"/>
        </w:rPr>
        <w:t xml:space="preserve"> si se llevó a cabo el retiro de publicacio</w:t>
      </w:r>
      <w:r w:rsidR="007C6268" w:rsidRPr="00A12114">
        <w:rPr>
          <w:rFonts w:ascii="Gothic720 BT" w:eastAsia="Times New Roman" w:hAnsi="Gothic720 BT" w:cs="Times New Roman"/>
          <w:bCs/>
          <w:sz w:val="23"/>
          <w:szCs w:val="23"/>
          <w:lang w:val="es-ES" w:eastAsia="es-MX"/>
        </w:rPr>
        <w:t>n</w:t>
      </w:r>
      <w:r w:rsidR="0052013B" w:rsidRPr="00A12114">
        <w:rPr>
          <w:rFonts w:ascii="Gothic720 BT" w:eastAsia="Times New Roman" w:hAnsi="Gothic720 BT" w:cs="Times New Roman"/>
          <w:bCs/>
          <w:sz w:val="23"/>
          <w:szCs w:val="23"/>
          <w:lang w:val="es-ES" w:eastAsia="es-MX"/>
        </w:rPr>
        <w:t xml:space="preserve">es en la cuenta de la red social </w:t>
      </w:r>
      <w:r w:rsidR="0052013B" w:rsidRPr="00A12114">
        <w:rPr>
          <w:rFonts w:ascii="Gothic720 BT" w:eastAsia="Times New Roman" w:hAnsi="Gothic720 BT" w:cs="Times New Roman"/>
          <w:bCs/>
          <w:i/>
          <w:sz w:val="23"/>
          <w:szCs w:val="23"/>
          <w:lang w:val="es-ES" w:eastAsia="es-MX"/>
        </w:rPr>
        <w:t>Facebook</w:t>
      </w:r>
      <w:r w:rsidR="0052013B" w:rsidRPr="00A12114">
        <w:rPr>
          <w:rFonts w:ascii="Gothic720 BT" w:eastAsia="Times New Roman" w:hAnsi="Gothic720 BT" w:cs="Times New Roman"/>
          <w:bCs/>
          <w:sz w:val="23"/>
          <w:szCs w:val="23"/>
          <w:lang w:val="es-ES" w:eastAsia="es-MX"/>
        </w:rPr>
        <w:t xml:space="preserve"> denominada “Celia Maya”, “</w:t>
      </w:r>
      <w:r w:rsidR="007C6268" w:rsidRPr="00A12114">
        <w:rPr>
          <w:rFonts w:ascii="Gothic720 BT" w:eastAsia="Times New Roman" w:hAnsi="Gothic720 BT" w:cs="Times New Roman"/>
          <w:bCs/>
          <w:sz w:val="23"/>
          <w:szCs w:val="23"/>
          <w:lang w:val="es-ES" w:eastAsia="es-MX"/>
        </w:rPr>
        <w:t>@CeliaMayaGar”, cuya existencia y contenido se certific</w:t>
      </w:r>
      <w:r w:rsidR="000D61AC" w:rsidRPr="00A12114">
        <w:rPr>
          <w:rFonts w:ascii="Gothic720 BT" w:eastAsia="Times New Roman" w:hAnsi="Gothic720 BT" w:cs="Times New Roman"/>
          <w:bCs/>
          <w:sz w:val="23"/>
          <w:szCs w:val="23"/>
          <w:lang w:val="es-ES" w:eastAsia="es-MX"/>
        </w:rPr>
        <w:t>ó en el acta de Oficialía</w:t>
      </w:r>
      <w:r w:rsidR="007C6268" w:rsidRPr="00A12114">
        <w:rPr>
          <w:rFonts w:ascii="Gothic720 BT" w:eastAsia="Times New Roman" w:hAnsi="Gothic720 BT" w:cs="Times New Roman"/>
          <w:bCs/>
          <w:sz w:val="23"/>
          <w:szCs w:val="23"/>
          <w:lang w:val="es-ES" w:eastAsia="es-MX"/>
        </w:rPr>
        <w:t xml:space="preserve"> Electoral con folio AOEPS/037/2021.</w:t>
      </w:r>
    </w:p>
    <w:p w:rsidR="0052013B" w:rsidRPr="00A12114" w:rsidRDefault="0052013B" w:rsidP="002470A1">
      <w:pPr>
        <w:tabs>
          <w:tab w:val="left" w:pos="426"/>
        </w:tabs>
        <w:spacing w:after="0" w:line="240" w:lineRule="auto"/>
        <w:jc w:val="both"/>
        <w:textAlignment w:val="baseline"/>
        <w:rPr>
          <w:rFonts w:ascii="Gothic720 BT" w:eastAsia="Times New Roman" w:hAnsi="Gothic720 BT" w:cs="Times New Roman"/>
          <w:bCs/>
          <w:sz w:val="23"/>
          <w:szCs w:val="23"/>
          <w:lang w:val="es-ES" w:eastAsia="es-MX"/>
        </w:rPr>
      </w:pPr>
    </w:p>
    <w:tbl>
      <w:tblPr>
        <w:tblStyle w:val="Tablaconcuadrcula"/>
        <w:tblpPr w:leftFromText="141" w:rightFromText="141" w:vertAnchor="text" w:horzAnchor="margin" w:tblpX="108" w:tblpY="1511"/>
        <w:tblW w:w="8147" w:type="dxa"/>
        <w:tblLayout w:type="fixed"/>
        <w:tblLook w:val="04A0" w:firstRow="1" w:lastRow="0" w:firstColumn="1" w:lastColumn="0" w:noHBand="0" w:noVBand="1"/>
      </w:tblPr>
      <w:tblGrid>
        <w:gridCol w:w="5237"/>
        <w:gridCol w:w="2910"/>
      </w:tblGrid>
      <w:tr w:rsidR="009277CD" w:rsidRPr="00A12114" w:rsidTr="00A12114">
        <w:trPr>
          <w:trHeight w:val="415"/>
        </w:trPr>
        <w:tc>
          <w:tcPr>
            <w:tcW w:w="5237" w:type="dxa"/>
          </w:tcPr>
          <w:p w:rsidR="0054089B" w:rsidRPr="00A12114" w:rsidRDefault="0054089B" w:rsidP="00A12114">
            <w:pPr>
              <w:tabs>
                <w:tab w:val="left" w:pos="426"/>
              </w:tabs>
              <w:jc w:val="center"/>
              <w:textAlignment w:val="baseline"/>
              <w:rPr>
                <w:rFonts w:ascii="Gothic720 BT" w:eastAsia="Times New Roman" w:hAnsi="Gothic720 BT" w:cs="Times New Roman"/>
                <w:b/>
                <w:bCs/>
                <w:i/>
                <w:sz w:val="23"/>
                <w:szCs w:val="23"/>
                <w:lang w:val="es-ES" w:eastAsia="es-MX"/>
              </w:rPr>
            </w:pPr>
            <w:r w:rsidRPr="00A12114">
              <w:rPr>
                <w:rFonts w:ascii="Gothic720 BT" w:eastAsia="Times New Roman" w:hAnsi="Gothic720 BT" w:cs="Times New Roman"/>
                <w:b/>
                <w:bCs/>
                <w:i/>
                <w:sz w:val="23"/>
                <w:szCs w:val="23"/>
                <w:lang w:val="es-ES" w:eastAsia="es-MX"/>
              </w:rPr>
              <w:t>Liga</w:t>
            </w:r>
            <w:r w:rsidR="009277CD" w:rsidRPr="00A12114">
              <w:rPr>
                <w:rFonts w:ascii="Gothic720 BT" w:eastAsia="Times New Roman" w:hAnsi="Gothic720 BT" w:cs="Times New Roman"/>
                <w:b/>
                <w:bCs/>
                <w:i/>
                <w:sz w:val="23"/>
                <w:szCs w:val="23"/>
                <w:lang w:val="es-ES" w:eastAsia="es-MX"/>
              </w:rPr>
              <w:t>s</w:t>
            </w:r>
            <w:r w:rsidRPr="00A12114">
              <w:rPr>
                <w:rFonts w:ascii="Gothic720 BT" w:eastAsia="Times New Roman" w:hAnsi="Gothic720 BT" w:cs="Times New Roman"/>
                <w:b/>
                <w:bCs/>
                <w:i/>
                <w:sz w:val="23"/>
                <w:szCs w:val="23"/>
                <w:lang w:val="es-ES" w:eastAsia="es-MX"/>
              </w:rPr>
              <w:t xml:space="preserve"> de internet</w:t>
            </w:r>
            <w:r w:rsidR="009277CD" w:rsidRPr="00A12114">
              <w:rPr>
                <w:rFonts w:ascii="Gothic720 BT" w:eastAsia="Times New Roman" w:hAnsi="Gothic720 BT" w:cs="Times New Roman"/>
                <w:b/>
                <w:bCs/>
                <w:i/>
                <w:sz w:val="23"/>
                <w:szCs w:val="23"/>
                <w:lang w:val="es-ES" w:eastAsia="es-MX"/>
              </w:rPr>
              <w:t xml:space="preserve"> visibles en la red social Facebook</w:t>
            </w:r>
          </w:p>
        </w:tc>
        <w:tc>
          <w:tcPr>
            <w:tcW w:w="2910" w:type="dxa"/>
          </w:tcPr>
          <w:p w:rsidR="0054089B" w:rsidRPr="00A12114" w:rsidRDefault="0054089B" w:rsidP="00A12114">
            <w:pPr>
              <w:tabs>
                <w:tab w:val="left" w:pos="426"/>
              </w:tabs>
              <w:jc w:val="center"/>
              <w:textAlignment w:val="baseline"/>
              <w:rPr>
                <w:rFonts w:ascii="Gothic720 BT" w:eastAsia="Times New Roman" w:hAnsi="Gothic720 BT" w:cs="Times New Roman"/>
                <w:b/>
                <w:bCs/>
                <w:i/>
                <w:sz w:val="23"/>
                <w:szCs w:val="23"/>
                <w:lang w:val="es-ES" w:eastAsia="es-MX"/>
              </w:rPr>
            </w:pPr>
            <w:r w:rsidRPr="00A12114">
              <w:rPr>
                <w:rFonts w:ascii="Gothic720 BT" w:eastAsia="Times New Roman" w:hAnsi="Gothic720 BT" w:cs="Times New Roman"/>
                <w:b/>
                <w:bCs/>
                <w:i/>
                <w:sz w:val="23"/>
                <w:szCs w:val="23"/>
                <w:lang w:val="es-ES" w:eastAsia="es-MX"/>
              </w:rPr>
              <w:t>Cuenta de Facebook</w:t>
            </w:r>
          </w:p>
        </w:tc>
      </w:tr>
      <w:tr w:rsidR="009277CD" w:rsidRPr="00A12114" w:rsidTr="00A12114">
        <w:trPr>
          <w:trHeight w:val="601"/>
        </w:trPr>
        <w:tc>
          <w:tcPr>
            <w:tcW w:w="5237" w:type="dxa"/>
          </w:tcPr>
          <w:p w:rsidR="0054089B" w:rsidRPr="00A12114" w:rsidRDefault="0054089B" w:rsidP="00A12114">
            <w:pPr>
              <w:pStyle w:val="Prrafodelista"/>
              <w:numPr>
                <w:ilvl w:val="0"/>
                <w:numId w:val="22"/>
              </w:numPr>
              <w:tabs>
                <w:tab w:val="left" w:pos="426"/>
              </w:tabs>
              <w:jc w:val="both"/>
              <w:textAlignment w:val="baseline"/>
              <w:rPr>
                <w:rFonts w:ascii="Gothic720 BT" w:eastAsia="Times New Roman" w:hAnsi="Gothic720 BT" w:cs="Times New Roman"/>
                <w:bCs/>
                <w:sz w:val="23"/>
                <w:szCs w:val="23"/>
                <w:lang w:val="es-ES" w:eastAsia="es-MX"/>
              </w:rPr>
            </w:pPr>
            <w:r w:rsidRPr="00A12114">
              <w:rPr>
                <w:rFonts w:ascii="Gothic720 BT" w:eastAsia="Gothic720 BT" w:hAnsi="Gothic720 BT" w:cs="Gothic720 BT"/>
                <w:color w:val="000000" w:themeColor="text1"/>
                <w:sz w:val="23"/>
                <w:szCs w:val="23"/>
                <w:lang w:eastAsia="es-MX"/>
              </w:rPr>
              <w:t>https://www.facebook.com/CeliaMayaGar/posts/111330020916188?__tn__=-R.</w:t>
            </w:r>
          </w:p>
        </w:tc>
        <w:tc>
          <w:tcPr>
            <w:tcW w:w="2910" w:type="dxa"/>
          </w:tcPr>
          <w:p w:rsidR="0054089B" w:rsidRPr="00A12114" w:rsidRDefault="0054089B" w:rsidP="00A12114">
            <w:pPr>
              <w:tabs>
                <w:tab w:val="left" w:pos="426"/>
              </w:tabs>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Cs/>
                <w:sz w:val="23"/>
                <w:szCs w:val="23"/>
                <w:lang w:val="es-ES" w:eastAsia="es-MX"/>
              </w:rPr>
              <w:t xml:space="preserve">Celia Maya </w:t>
            </w:r>
          </w:p>
          <w:p w:rsidR="00922A97" w:rsidRPr="00A12114" w:rsidRDefault="009277CD" w:rsidP="00A12114">
            <w:pPr>
              <w:tabs>
                <w:tab w:val="left" w:pos="426"/>
              </w:tabs>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Cs/>
                <w:sz w:val="23"/>
                <w:szCs w:val="23"/>
                <w:lang w:val="es-ES" w:eastAsia="es-MX"/>
              </w:rPr>
              <w:t>“@CeliaMayaGar”</w:t>
            </w:r>
          </w:p>
        </w:tc>
      </w:tr>
      <w:tr w:rsidR="009277CD" w:rsidRPr="00A12114" w:rsidTr="00A12114">
        <w:trPr>
          <w:trHeight w:val="664"/>
        </w:trPr>
        <w:tc>
          <w:tcPr>
            <w:tcW w:w="5237" w:type="dxa"/>
          </w:tcPr>
          <w:p w:rsidR="0054089B" w:rsidRPr="00A12114" w:rsidRDefault="00505679" w:rsidP="00A12114">
            <w:pPr>
              <w:pStyle w:val="Prrafodelista"/>
              <w:numPr>
                <w:ilvl w:val="0"/>
                <w:numId w:val="22"/>
              </w:numPr>
              <w:tabs>
                <w:tab w:val="left" w:pos="851"/>
              </w:tabs>
              <w:jc w:val="both"/>
              <w:rPr>
                <w:rFonts w:ascii="Gothic720 BT" w:eastAsia="Gothic720 BT" w:hAnsi="Gothic720 BT" w:cs="Gothic720 BT"/>
                <w:color w:val="000000" w:themeColor="text1"/>
                <w:sz w:val="23"/>
                <w:szCs w:val="23"/>
                <w:lang w:eastAsia="es-MX"/>
              </w:rPr>
            </w:pPr>
            <w:hyperlink r:id="rId8" w:history="1">
              <w:r w:rsidR="0054089B" w:rsidRPr="00A12114">
                <w:rPr>
                  <w:rFonts w:ascii="Gothic720 BT" w:eastAsia="Gothic720 BT" w:hAnsi="Gothic720 BT" w:cs="Gothic720 BT"/>
                  <w:color w:val="000000" w:themeColor="text1"/>
                  <w:sz w:val="23"/>
                  <w:szCs w:val="23"/>
                  <w:lang w:eastAsia="es-MX"/>
                </w:rPr>
                <w:t>https://www.facebook.com/CeliaMayaGar/videos/191695069376349/?__tn__=-R</w:t>
              </w:r>
            </w:hyperlink>
            <w:r w:rsidR="0054089B" w:rsidRPr="00A12114">
              <w:rPr>
                <w:rFonts w:ascii="Gothic720 BT" w:eastAsia="Gothic720 BT" w:hAnsi="Gothic720 BT" w:cs="Gothic720 BT"/>
                <w:color w:val="000000" w:themeColor="text1"/>
                <w:sz w:val="23"/>
                <w:szCs w:val="23"/>
                <w:lang w:eastAsia="es-MX"/>
              </w:rPr>
              <w:t>.</w:t>
            </w:r>
          </w:p>
        </w:tc>
        <w:tc>
          <w:tcPr>
            <w:tcW w:w="2910" w:type="dxa"/>
          </w:tcPr>
          <w:p w:rsidR="0054089B" w:rsidRPr="00A12114" w:rsidRDefault="009277CD" w:rsidP="00A12114">
            <w:pPr>
              <w:tabs>
                <w:tab w:val="left" w:pos="426"/>
              </w:tabs>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Cs/>
                <w:sz w:val="23"/>
                <w:szCs w:val="23"/>
                <w:lang w:val="es-ES" w:eastAsia="es-MX"/>
              </w:rPr>
              <w:t xml:space="preserve">Mario Delgadillo Carrillo </w:t>
            </w:r>
          </w:p>
          <w:p w:rsidR="009277CD" w:rsidRPr="00A12114" w:rsidRDefault="009277CD" w:rsidP="00A12114">
            <w:pPr>
              <w:tabs>
                <w:tab w:val="left" w:pos="426"/>
              </w:tabs>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Cs/>
                <w:sz w:val="23"/>
                <w:szCs w:val="23"/>
                <w:lang w:val="es-ES" w:eastAsia="es-MX"/>
              </w:rPr>
              <w:t>“@mariodelgadillocarrillo”</w:t>
            </w:r>
          </w:p>
        </w:tc>
      </w:tr>
      <w:tr w:rsidR="009277CD" w:rsidRPr="00A12114" w:rsidTr="00A12114">
        <w:trPr>
          <w:trHeight w:val="796"/>
        </w:trPr>
        <w:tc>
          <w:tcPr>
            <w:tcW w:w="5237" w:type="dxa"/>
          </w:tcPr>
          <w:p w:rsidR="0054089B" w:rsidRPr="00A12114" w:rsidRDefault="00505679" w:rsidP="00A12114">
            <w:pPr>
              <w:pStyle w:val="Prrafodelista"/>
              <w:numPr>
                <w:ilvl w:val="0"/>
                <w:numId w:val="22"/>
              </w:numPr>
              <w:tabs>
                <w:tab w:val="left" w:pos="851"/>
              </w:tabs>
              <w:jc w:val="both"/>
              <w:rPr>
                <w:rFonts w:ascii="Gothic720 BT" w:eastAsia="Gothic720 BT" w:hAnsi="Gothic720 BT" w:cs="Gothic720 BT"/>
                <w:color w:val="000000" w:themeColor="text1"/>
                <w:sz w:val="23"/>
                <w:szCs w:val="23"/>
                <w:lang w:eastAsia="es-MX"/>
              </w:rPr>
            </w:pPr>
            <w:hyperlink r:id="rId9" w:history="1">
              <w:r w:rsidR="0054089B" w:rsidRPr="00A12114">
                <w:rPr>
                  <w:rFonts w:ascii="Gothic720 BT" w:eastAsia="Gothic720 BT" w:hAnsi="Gothic720 BT" w:cs="Gothic720 BT"/>
                  <w:color w:val="000000" w:themeColor="text1"/>
                  <w:sz w:val="23"/>
                  <w:szCs w:val="23"/>
                  <w:lang w:eastAsia="es-MX"/>
                </w:rPr>
                <w:t>https://es-la.facebook.com/mariodelgadocarrillo/videos/vb.206323119403212/430280538186916/?type=2&amp;theater</w:t>
              </w:r>
            </w:hyperlink>
            <w:r w:rsidR="0054089B" w:rsidRPr="00A12114">
              <w:rPr>
                <w:rFonts w:ascii="Gothic720 BT" w:eastAsia="Gothic720 BT" w:hAnsi="Gothic720 BT" w:cs="Gothic720 BT"/>
                <w:color w:val="000000" w:themeColor="text1"/>
                <w:sz w:val="23"/>
                <w:szCs w:val="23"/>
                <w:lang w:eastAsia="es-MX"/>
              </w:rPr>
              <w:t>.</w:t>
            </w:r>
          </w:p>
        </w:tc>
        <w:tc>
          <w:tcPr>
            <w:tcW w:w="2910" w:type="dxa"/>
          </w:tcPr>
          <w:p w:rsidR="009277CD" w:rsidRPr="00A12114" w:rsidRDefault="009277CD" w:rsidP="00A12114">
            <w:pPr>
              <w:tabs>
                <w:tab w:val="left" w:pos="426"/>
              </w:tabs>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Cs/>
                <w:sz w:val="23"/>
                <w:szCs w:val="23"/>
                <w:lang w:val="es-ES" w:eastAsia="es-MX"/>
              </w:rPr>
              <w:t xml:space="preserve">Mario Delgadillo Carrillo </w:t>
            </w:r>
          </w:p>
          <w:p w:rsidR="0054089B" w:rsidRPr="00A12114" w:rsidRDefault="009277CD" w:rsidP="00A12114">
            <w:pPr>
              <w:tabs>
                <w:tab w:val="left" w:pos="426"/>
              </w:tabs>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Cs/>
                <w:sz w:val="23"/>
                <w:szCs w:val="23"/>
                <w:lang w:val="es-ES" w:eastAsia="es-MX"/>
              </w:rPr>
              <w:t>“@mariodelgadillocarrillo”</w:t>
            </w:r>
          </w:p>
        </w:tc>
      </w:tr>
    </w:tbl>
    <w:p w:rsidR="0052013B" w:rsidRPr="00A12114" w:rsidRDefault="007C6268" w:rsidP="002470A1">
      <w:pPr>
        <w:tabs>
          <w:tab w:val="left" w:pos="426"/>
        </w:tabs>
        <w:spacing w:after="0" w:line="240" w:lineRule="auto"/>
        <w:jc w:val="both"/>
        <w:textAlignment w:val="baseline"/>
        <w:rPr>
          <w:rFonts w:ascii="Gothic720 BT" w:hAnsi="Gothic720 BT"/>
          <w:sz w:val="23"/>
          <w:szCs w:val="23"/>
        </w:rPr>
      </w:pPr>
      <w:r w:rsidRPr="00A12114">
        <w:rPr>
          <w:rFonts w:ascii="Gothic720 BT" w:eastAsia="Times New Roman" w:hAnsi="Gothic720 BT" w:cs="Times New Roman"/>
          <w:b/>
          <w:bCs/>
          <w:sz w:val="23"/>
          <w:szCs w:val="23"/>
          <w:lang w:val="es-ES" w:eastAsia="es-MX"/>
        </w:rPr>
        <w:t>TERCERO. Estudio de cumplimiento</w:t>
      </w:r>
      <w:r w:rsidR="001D1F84" w:rsidRPr="00A12114">
        <w:rPr>
          <w:rFonts w:ascii="Gothic720 BT" w:eastAsia="Times New Roman" w:hAnsi="Gothic720 BT" w:cs="Times New Roman"/>
          <w:b/>
          <w:bCs/>
          <w:sz w:val="23"/>
          <w:szCs w:val="23"/>
          <w:lang w:val="es-ES" w:eastAsia="es-MX"/>
        </w:rPr>
        <w:t>.</w:t>
      </w:r>
      <w:r w:rsidR="000D61AC" w:rsidRPr="00A12114">
        <w:rPr>
          <w:rFonts w:ascii="Gothic720 BT" w:eastAsia="Times New Roman" w:hAnsi="Gothic720 BT" w:cs="Times New Roman"/>
          <w:bCs/>
          <w:sz w:val="23"/>
          <w:szCs w:val="23"/>
          <w:lang w:val="es-ES" w:eastAsia="es-MX"/>
        </w:rPr>
        <w:t xml:space="preserve"> Del análisis realizado por esta Dirección al acta de oficialía electoral</w:t>
      </w:r>
      <w:r w:rsidR="001D1F84" w:rsidRPr="00A12114">
        <w:rPr>
          <w:rFonts w:ascii="Gothic720 BT" w:eastAsia="Times New Roman" w:hAnsi="Gothic720 BT" w:cs="Times New Roman"/>
          <w:bCs/>
          <w:sz w:val="23"/>
          <w:szCs w:val="23"/>
          <w:lang w:val="es-ES" w:eastAsia="es-MX"/>
        </w:rPr>
        <w:t xml:space="preserve"> </w:t>
      </w:r>
      <w:r w:rsidR="001D1F84" w:rsidRPr="00A12114">
        <w:rPr>
          <w:rFonts w:ascii="Gothic720 BT" w:hAnsi="Gothic720 BT"/>
          <w:sz w:val="23"/>
          <w:szCs w:val="23"/>
        </w:rPr>
        <w:t>AOEPS/053/2021</w:t>
      </w:r>
      <w:r w:rsidR="00356DE5" w:rsidRPr="00A12114">
        <w:rPr>
          <w:rFonts w:ascii="Gothic720 BT" w:hAnsi="Gothic720 BT"/>
          <w:sz w:val="23"/>
          <w:szCs w:val="23"/>
        </w:rPr>
        <w:t>, se d</w:t>
      </w:r>
      <w:r w:rsidR="00612F3F" w:rsidRPr="00A12114">
        <w:rPr>
          <w:rFonts w:ascii="Gothic720 BT" w:hAnsi="Gothic720 BT"/>
          <w:sz w:val="23"/>
          <w:szCs w:val="23"/>
        </w:rPr>
        <w:t>esprende que Celia Maya García</w:t>
      </w:r>
      <w:r w:rsidR="00612F3F" w:rsidRPr="00A12114">
        <w:rPr>
          <w:rStyle w:val="Refdenotaalpie"/>
          <w:rFonts w:ascii="Gothic720 BT" w:hAnsi="Gothic720 BT"/>
          <w:sz w:val="23"/>
          <w:szCs w:val="23"/>
        </w:rPr>
        <w:footnoteReference w:id="5"/>
      </w:r>
      <w:r w:rsidR="00AA4116" w:rsidRPr="00A12114">
        <w:rPr>
          <w:rFonts w:ascii="Gothic720 BT" w:hAnsi="Gothic720 BT"/>
          <w:sz w:val="23"/>
          <w:szCs w:val="23"/>
        </w:rPr>
        <w:t xml:space="preserve">, no ha dado cabal cumplimiento a las medidas cautelares </w:t>
      </w:r>
      <w:r w:rsidR="003E1EFA" w:rsidRPr="00A12114">
        <w:rPr>
          <w:rFonts w:ascii="Gothic720 BT" w:hAnsi="Gothic720 BT"/>
          <w:sz w:val="23"/>
          <w:szCs w:val="23"/>
        </w:rPr>
        <w:t>dictadas</w:t>
      </w:r>
      <w:r w:rsidR="00AA4116" w:rsidRPr="00A12114">
        <w:rPr>
          <w:rFonts w:ascii="Gothic720 BT" w:hAnsi="Gothic720 BT"/>
          <w:sz w:val="23"/>
          <w:szCs w:val="23"/>
        </w:rPr>
        <w:t xml:space="preserve">, toda vez </w:t>
      </w:r>
      <w:r w:rsidR="00F94EE2" w:rsidRPr="00A12114">
        <w:rPr>
          <w:rFonts w:ascii="Gothic720 BT" w:hAnsi="Gothic720 BT"/>
          <w:sz w:val="23"/>
          <w:szCs w:val="23"/>
        </w:rPr>
        <w:t xml:space="preserve">que continúan visibles tres publicaciones </w:t>
      </w:r>
      <w:r w:rsidR="0054089B" w:rsidRPr="00A12114">
        <w:rPr>
          <w:rFonts w:ascii="Gothic720 BT" w:hAnsi="Gothic720 BT"/>
          <w:sz w:val="23"/>
          <w:szCs w:val="23"/>
        </w:rPr>
        <w:t>en la referida red social, las cuales se precisan a continuación:</w:t>
      </w:r>
    </w:p>
    <w:p w:rsidR="0054089B" w:rsidRPr="00A12114" w:rsidRDefault="0054089B" w:rsidP="002470A1">
      <w:pPr>
        <w:tabs>
          <w:tab w:val="left" w:pos="426"/>
        </w:tabs>
        <w:spacing w:after="0" w:line="240" w:lineRule="auto"/>
        <w:jc w:val="both"/>
        <w:textAlignment w:val="baseline"/>
        <w:rPr>
          <w:rFonts w:ascii="Gothic720 BT" w:hAnsi="Gothic720 BT"/>
          <w:sz w:val="23"/>
          <w:szCs w:val="23"/>
        </w:rPr>
      </w:pPr>
    </w:p>
    <w:p w:rsidR="006A55F3" w:rsidRPr="00A12114" w:rsidRDefault="006A55F3" w:rsidP="00967E4A">
      <w:pPr>
        <w:tabs>
          <w:tab w:val="left" w:pos="426"/>
        </w:tabs>
        <w:jc w:val="both"/>
        <w:textAlignment w:val="baseline"/>
        <w:rPr>
          <w:rFonts w:ascii="Gothic720 BT" w:eastAsia="Times New Roman" w:hAnsi="Gothic720 BT" w:cs="Times New Roman"/>
          <w:bCs/>
          <w:sz w:val="23"/>
          <w:szCs w:val="23"/>
          <w:lang w:val="es-ES" w:eastAsia="es-MX"/>
        </w:rPr>
      </w:pPr>
      <w:r w:rsidRPr="00A12114">
        <w:rPr>
          <w:rFonts w:ascii="Gothic720 BT" w:eastAsia="Calibri" w:hAnsi="Gothic720 BT" w:cs="Calibri"/>
          <w:sz w:val="23"/>
          <w:szCs w:val="23"/>
        </w:rPr>
        <w:t>Resultando preciso señalar que del acta de oficialía electoral en estudio se desprende que la denunciada dio parcial cumplimiento a las medidas cau</w:t>
      </w:r>
      <w:r w:rsidR="00DA4320" w:rsidRPr="00A12114">
        <w:rPr>
          <w:rFonts w:ascii="Gothic720 BT" w:eastAsia="Calibri" w:hAnsi="Gothic720 BT" w:cs="Calibri"/>
          <w:sz w:val="23"/>
          <w:szCs w:val="23"/>
        </w:rPr>
        <w:t>telares</w:t>
      </w:r>
      <w:r w:rsidR="00967E4A" w:rsidRPr="00A12114">
        <w:rPr>
          <w:rFonts w:ascii="Gothic720 BT" w:eastAsia="Calibri" w:hAnsi="Gothic720 BT" w:cs="Calibri"/>
          <w:sz w:val="23"/>
          <w:szCs w:val="23"/>
        </w:rPr>
        <w:t>,</w:t>
      </w:r>
      <w:r w:rsidR="00DA4320" w:rsidRPr="00A12114">
        <w:rPr>
          <w:rFonts w:ascii="Gothic720 BT" w:eastAsia="Calibri" w:hAnsi="Gothic720 BT" w:cs="Calibri"/>
          <w:sz w:val="23"/>
          <w:szCs w:val="23"/>
        </w:rPr>
        <w:t xml:space="preserve"> toda vez</w:t>
      </w:r>
      <w:r w:rsidRPr="00A12114">
        <w:rPr>
          <w:rFonts w:ascii="Gothic720 BT" w:eastAsia="Calibri" w:hAnsi="Gothic720 BT" w:cs="Calibri"/>
          <w:sz w:val="23"/>
          <w:szCs w:val="23"/>
        </w:rPr>
        <w:t xml:space="preserve"> </w:t>
      </w:r>
      <w:r w:rsidR="00DA4320" w:rsidRPr="00A12114">
        <w:rPr>
          <w:rFonts w:ascii="Gothic720 BT" w:eastAsia="Calibri" w:hAnsi="Gothic720 BT" w:cs="Calibri"/>
          <w:sz w:val="23"/>
          <w:szCs w:val="23"/>
        </w:rPr>
        <w:t xml:space="preserve">que, </w:t>
      </w:r>
      <w:r w:rsidRPr="00A12114">
        <w:rPr>
          <w:rFonts w:ascii="Gothic720 BT" w:eastAsia="Calibri" w:hAnsi="Gothic720 BT" w:cs="Calibri"/>
          <w:sz w:val="23"/>
          <w:szCs w:val="23"/>
        </w:rPr>
        <w:t>si bien es cierto</w:t>
      </w:r>
      <w:r w:rsidR="00967E4A" w:rsidRPr="00A12114">
        <w:rPr>
          <w:rFonts w:ascii="Gothic720 BT" w:eastAsia="Calibri" w:hAnsi="Gothic720 BT" w:cs="Calibri"/>
          <w:sz w:val="23"/>
          <w:szCs w:val="23"/>
        </w:rPr>
        <w:t>,</w:t>
      </w:r>
      <w:r w:rsidRPr="00A12114">
        <w:rPr>
          <w:rFonts w:ascii="Gothic720 BT" w:eastAsia="Calibri" w:hAnsi="Gothic720 BT" w:cs="Calibri"/>
          <w:sz w:val="23"/>
          <w:szCs w:val="23"/>
        </w:rPr>
        <w:t xml:space="preserve"> las ligas de internet con los numerales 2 y</w:t>
      </w:r>
      <w:r w:rsidR="00967E4A" w:rsidRPr="00A12114">
        <w:rPr>
          <w:rFonts w:ascii="Gothic720 BT" w:eastAsia="Calibri" w:hAnsi="Gothic720 BT" w:cs="Calibri"/>
          <w:sz w:val="23"/>
          <w:szCs w:val="23"/>
        </w:rPr>
        <w:t xml:space="preserve"> </w:t>
      </w:r>
      <w:r w:rsidRPr="00A12114">
        <w:rPr>
          <w:rFonts w:ascii="Gothic720 BT" w:eastAsia="Calibri" w:hAnsi="Gothic720 BT" w:cs="Calibri"/>
          <w:sz w:val="23"/>
          <w:szCs w:val="23"/>
        </w:rPr>
        <w:t xml:space="preserve">3 se encuentran en la red social </w:t>
      </w:r>
      <w:r w:rsidR="00967E4A" w:rsidRPr="00A12114">
        <w:rPr>
          <w:rFonts w:ascii="Gothic720 BT" w:eastAsia="Calibri" w:hAnsi="Gothic720 BT" w:cs="Calibri"/>
          <w:i/>
          <w:sz w:val="23"/>
          <w:szCs w:val="23"/>
        </w:rPr>
        <w:t>Facebook</w:t>
      </w:r>
      <w:r w:rsidR="00967E4A" w:rsidRPr="00A12114">
        <w:rPr>
          <w:rFonts w:ascii="Gothic720 BT" w:eastAsia="Calibri" w:hAnsi="Gothic720 BT" w:cs="Calibri"/>
          <w:sz w:val="23"/>
          <w:szCs w:val="23"/>
        </w:rPr>
        <w:t xml:space="preserve"> </w:t>
      </w:r>
      <w:r w:rsidRPr="00A12114">
        <w:rPr>
          <w:rFonts w:ascii="Gothic720 BT" w:eastAsia="Calibri" w:hAnsi="Gothic720 BT" w:cs="Calibri"/>
          <w:sz w:val="23"/>
          <w:szCs w:val="23"/>
        </w:rPr>
        <w:t xml:space="preserve">denominada </w:t>
      </w:r>
      <w:r w:rsidR="00967E4A" w:rsidRPr="00A12114">
        <w:rPr>
          <w:rFonts w:ascii="Gothic720 BT" w:eastAsia="Calibri" w:hAnsi="Gothic720 BT" w:cs="Calibri"/>
          <w:sz w:val="23"/>
          <w:szCs w:val="23"/>
        </w:rPr>
        <w:t>“</w:t>
      </w:r>
      <w:r w:rsidR="00967E4A" w:rsidRPr="00A12114">
        <w:rPr>
          <w:rFonts w:ascii="Gothic720 BT" w:eastAsia="Times New Roman" w:hAnsi="Gothic720 BT" w:cs="Times New Roman"/>
          <w:bCs/>
          <w:sz w:val="23"/>
          <w:szCs w:val="23"/>
          <w:lang w:val="es-ES" w:eastAsia="es-MX"/>
        </w:rPr>
        <w:t>Mario Delgadillo Carrillo</w:t>
      </w:r>
      <w:r w:rsidR="00967E4A" w:rsidRPr="00A12114">
        <w:rPr>
          <w:rFonts w:ascii="Gothic720 BT" w:eastAsia="Calibri" w:hAnsi="Gothic720 BT" w:cs="Calibri"/>
          <w:sz w:val="23"/>
          <w:szCs w:val="23"/>
        </w:rPr>
        <w:t xml:space="preserve">”, </w:t>
      </w:r>
      <w:r w:rsidR="00967E4A" w:rsidRPr="00A12114">
        <w:rPr>
          <w:rFonts w:ascii="Gothic720 BT" w:eastAsia="Times New Roman" w:hAnsi="Gothic720 BT" w:cs="Times New Roman"/>
          <w:bCs/>
          <w:sz w:val="23"/>
          <w:szCs w:val="23"/>
          <w:lang w:val="es-ES" w:eastAsia="es-MX"/>
        </w:rPr>
        <w:t xml:space="preserve">“@mariodelgadillocarrillo”, </w:t>
      </w:r>
      <w:r w:rsidR="00DA4320" w:rsidRPr="00A12114">
        <w:rPr>
          <w:rFonts w:ascii="Gothic720 BT" w:eastAsia="Times New Roman" w:hAnsi="Gothic720 BT" w:cs="Times New Roman"/>
          <w:bCs/>
          <w:sz w:val="23"/>
          <w:szCs w:val="23"/>
          <w:lang w:val="es-ES" w:eastAsia="es-MX"/>
        </w:rPr>
        <w:t xml:space="preserve">lo cierto es, que debe de realizar las acciones pertinentes para </w:t>
      </w:r>
      <w:r w:rsidR="00967E4A" w:rsidRPr="00A12114">
        <w:rPr>
          <w:rFonts w:ascii="Gothic720 BT" w:eastAsia="Times New Roman" w:hAnsi="Gothic720 BT" w:cs="Times New Roman"/>
          <w:bCs/>
          <w:sz w:val="23"/>
          <w:szCs w:val="23"/>
          <w:lang w:val="es-ES" w:eastAsia="es-MX"/>
        </w:rPr>
        <w:t>dar cumplimiento a lo mandatado.</w:t>
      </w:r>
    </w:p>
    <w:p w:rsidR="009277CD" w:rsidRPr="00A12114" w:rsidRDefault="009277CD" w:rsidP="002470A1">
      <w:pPr>
        <w:tabs>
          <w:tab w:val="left" w:pos="426"/>
        </w:tabs>
        <w:spacing w:after="0" w:line="240" w:lineRule="auto"/>
        <w:jc w:val="both"/>
        <w:textAlignment w:val="baseline"/>
        <w:rPr>
          <w:rFonts w:ascii="Gothic720 BT" w:eastAsia="Times New Roman" w:hAnsi="Gothic720 BT" w:cs="Times New Roman"/>
          <w:bCs/>
          <w:sz w:val="23"/>
          <w:szCs w:val="23"/>
          <w:lang w:val="es-ES" w:eastAsia="es-MX"/>
        </w:rPr>
      </w:pPr>
      <w:r w:rsidRPr="00A12114">
        <w:rPr>
          <w:rFonts w:ascii="Gothic720 BT" w:eastAsia="Times New Roman" w:hAnsi="Gothic720 BT" w:cs="Times New Roman"/>
          <w:b/>
          <w:bCs/>
          <w:sz w:val="23"/>
          <w:szCs w:val="23"/>
          <w:lang w:val="es-ES" w:eastAsia="es-MX"/>
        </w:rPr>
        <w:t>CUARTO. Requerimiento.</w:t>
      </w:r>
      <w:r w:rsidRPr="00A12114">
        <w:rPr>
          <w:rFonts w:ascii="Gothic720 BT" w:eastAsia="Times New Roman" w:hAnsi="Gothic720 BT" w:cs="Times New Roman"/>
          <w:bCs/>
          <w:sz w:val="23"/>
          <w:szCs w:val="23"/>
          <w:lang w:val="es-ES" w:eastAsia="es-MX"/>
        </w:rPr>
        <w:t xml:space="preserve"> </w:t>
      </w:r>
      <w:r w:rsidR="006A55F3" w:rsidRPr="00A12114">
        <w:rPr>
          <w:rFonts w:ascii="Gothic720 BT" w:eastAsia="Times New Roman" w:hAnsi="Gothic720 BT" w:cs="Times New Roman"/>
          <w:bCs/>
          <w:sz w:val="23"/>
          <w:szCs w:val="23"/>
          <w:lang w:val="es-ES" w:eastAsia="es-MX"/>
        </w:rPr>
        <w:t xml:space="preserve">Visto lo anterior, </w:t>
      </w:r>
      <w:r w:rsidRPr="00A12114">
        <w:rPr>
          <w:rFonts w:ascii="Gothic720 BT" w:eastAsia="Times New Roman" w:hAnsi="Gothic720 BT" w:cs="Times New Roman"/>
          <w:bCs/>
          <w:sz w:val="23"/>
          <w:szCs w:val="23"/>
          <w:lang w:val="es-ES" w:eastAsia="es-MX"/>
        </w:rPr>
        <w:t xml:space="preserve">se requiere de nueva cuenta </w:t>
      </w:r>
      <w:r w:rsidR="00967E4A" w:rsidRPr="00A12114">
        <w:rPr>
          <w:rFonts w:ascii="Gothic720 BT" w:eastAsia="Times New Roman" w:hAnsi="Gothic720 BT" w:cs="Times New Roman"/>
          <w:bCs/>
          <w:sz w:val="23"/>
          <w:szCs w:val="23"/>
          <w:lang w:val="es-ES" w:eastAsia="es-MX"/>
        </w:rPr>
        <w:t xml:space="preserve">a la denunciante para </w:t>
      </w:r>
      <w:r w:rsidR="00F56CCB" w:rsidRPr="00A12114">
        <w:rPr>
          <w:rFonts w:ascii="Gothic720 BT" w:eastAsia="Times New Roman" w:hAnsi="Gothic720 BT" w:cs="Times New Roman"/>
          <w:bCs/>
          <w:sz w:val="23"/>
          <w:szCs w:val="23"/>
          <w:lang w:val="es-ES" w:eastAsia="es-MX"/>
        </w:rPr>
        <w:t>que,</w:t>
      </w:r>
      <w:r w:rsidR="00967E4A" w:rsidRPr="00A12114">
        <w:rPr>
          <w:rFonts w:ascii="Gothic720 BT" w:eastAsia="Times New Roman" w:hAnsi="Gothic720 BT" w:cs="Times New Roman"/>
          <w:bCs/>
          <w:sz w:val="23"/>
          <w:szCs w:val="23"/>
          <w:lang w:val="es-ES" w:eastAsia="es-MX"/>
        </w:rPr>
        <w:t xml:space="preserve"> en un plazo de </w:t>
      </w:r>
      <w:r w:rsidR="00F56CCB" w:rsidRPr="00A12114">
        <w:rPr>
          <w:rFonts w:ascii="Gothic720 BT" w:eastAsia="Times New Roman" w:hAnsi="Gothic720 BT" w:cs="Times New Roman"/>
          <w:b/>
          <w:bCs/>
          <w:sz w:val="23"/>
          <w:szCs w:val="23"/>
          <w:lang w:val="es-ES" w:eastAsia="es-MX"/>
        </w:rPr>
        <w:t>VEINTI</w:t>
      </w:r>
      <w:r w:rsidR="00967E4A" w:rsidRPr="00A12114">
        <w:rPr>
          <w:rFonts w:ascii="Gothic720 BT" w:eastAsia="Times New Roman" w:hAnsi="Gothic720 BT" w:cs="Times New Roman"/>
          <w:b/>
          <w:bCs/>
          <w:sz w:val="23"/>
          <w:szCs w:val="23"/>
          <w:lang w:val="es-ES" w:eastAsia="es-MX"/>
        </w:rPr>
        <w:t>CUATRO HORAS NATURALES,</w:t>
      </w:r>
      <w:r w:rsidR="00967E4A" w:rsidRPr="00A12114">
        <w:rPr>
          <w:rFonts w:ascii="Gothic720 BT" w:eastAsia="Times New Roman" w:hAnsi="Gothic720 BT" w:cs="Times New Roman"/>
          <w:bCs/>
          <w:sz w:val="23"/>
          <w:szCs w:val="23"/>
          <w:lang w:val="es-ES" w:eastAsia="es-MX"/>
        </w:rPr>
        <w:t xml:space="preserve"> contadas a partir</w:t>
      </w:r>
      <w:r w:rsidR="00A12114" w:rsidRPr="00A12114">
        <w:rPr>
          <w:rFonts w:ascii="Gothic720 BT" w:eastAsia="Times New Roman" w:hAnsi="Gothic720 BT" w:cs="Times New Roman"/>
          <w:bCs/>
          <w:sz w:val="23"/>
          <w:szCs w:val="23"/>
          <w:lang w:val="es-ES" w:eastAsia="es-MX"/>
        </w:rPr>
        <w:t xml:space="preserve"> de la</w:t>
      </w:r>
      <w:r w:rsidR="00967E4A" w:rsidRPr="00A12114">
        <w:rPr>
          <w:rFonts w:ascii="Gothic720 BT" w:eastAsia="Times New Roman" w:hAnsi="Gothic720 BT" w:cs="Times New Roman"/>
          <w:bCs/>
          <w:sz w:val="23"/>
          <w:szCs w:val="23"/>
          <w:lang w:val="es-ES" w:eastAsia="es-MX"/>
        </w:rPr>
        <w:t xml:space="preserve"> notificación del presente proveído, </w:t>
      </w:r>
      <w:r w:rsidR="00967E4A" w:rsidRPr="00A12114">
        <w:rPr>
          <w:rFonts w:ascii="Gothic720 BT" w:eastAsia="Times New Roman" w:hAnsi="Gothic720 BT" w:cs="Times New Roman"/>
          <w:bCs/>
          <w:sz w:val="23"/>
          <w:szCs w:val="23"/>
          <w:lang w:val="es-ES" w:eastAsia="es-MX"/>
        </w:rPr>
        <w:lastRenderedPageBreak/>
        <w:t xml:space="preserve">realice todas las acciones pertinentes y necesarias a efecto de que se retire las publicaciones </w:t>
      </w:r>
      <w:r w:rsidR="00A12114" w:rsidRPr="00A12114">
        <w:rPr>
          <w:rFonts w:ascii="Gothic720 BT" w:eastAsia="Times New Roman" w:hAnsi="Gothic720 BT" w:cs="Times New Roman"/>
          <w:bCs/>
          <w:sz w:val="23"/>
          <w:szCs w:val="23"/>
          <w:lang w:val="es-ES" w:eastAsia="es-MX"/>
        </w:rPr>
        <w:t xml:space="preserve">del punto tres y que han sido identificadas en el cuadro anterior. </w:t>
      </w:r>
    </w:p>
    <w:p w:rsidR="00E01DDC" w:rsidRPr="00A12114" w:rsidRDefault="00E01DDC" w:rsidP="002470A1">
      <w:pPr>
        <w:tabs>
          <w:tab w:val="left" w:pos="426"/>
        </w:tabs>
        <w:spacing w:after="0" w:line="240" w:lineRule="auto"/>
        <w:jc w:val="both"/>
        <w:textAlignment w:val="baseline"/>
        <w:rPr>
          <w:rFonts w:ascii="Gothic720 BT" w:eastAsia="Times New Roman" w:hAnsi="Gothic720 BT" w:cs="Times New Roman"/>
          <w:b/>
          <w:bCs/>
          <w:sz w:val="23"/>
          <w:szCs w:val="23"/>
          <w:lang w:val="es-ES" w:eastAsia="es-MX"/>
        </w:rPr>
      </w:pPr>
    </w:p>
    <w:p w:rsidR="00F8209A" w:rsidRPr="00A12114" w:rsidRDefault="007E2D15" w:rsidP="002470A1">
      <w:pPr>
        <w:tabs>
          <w:tab w:val="left" w:pos="426"/>
        </w:tabs>
        <w:spacing w:after="0" w:line="240" w:lineRule="auto"/>
        <w:jc w:val="both"/>
        <w:textAlignment w:val="baseline"/>
        <w:rPr>
          <w:rFonts w:ascii="Gothic720 BT" w:eastAsia="Times New Roman" w:hAnsi="Gothic720 BT" w:cs="Times New Roman"/>
          <w:b/>
          <w:bCs/>
          <w:sz w:val="23"/>
          <w:szCs w:val="23"/>
          <w:lang w:val="es-ES" w:eastAsia="es-MX"/>
        </w:rPr>
      </w:pPr>
      <w:r w:rsidRPr="00A12114">
        <w:rPr>
          <w:rFonts w:ascii="Gothic720 BT" w:eastAsia="Times New Roman" w:hAnsi="Gothic720 BT" w:cs="Times New Roman"/>
          <w:b/>
          <w:bCs/>
          <w:sz w:val="23"/>
          <w:szCs w:val="23"/>
          <w:lang w:val="es-ES" w:eastAsia="es-MX"/>
        </w:rPr>
        <w:t xml:space="preserve">Notifíquese </w:t>
      </w:r>
      <w:r w:rsidR="00F56CCB" w:rsidRPr="00A12114">
        <w:rPr>
          <w:rFonts w:ascii="Gothic720 BT" w:eastAsia="Times New Roman" w:hAnsi="Gothic720 BT" w:cs="Times New Roman"/>
          <w:b/>
          <w:bCs/>
          <w:sz w:val="23"/>
          <w:szCs w:val="23"/>
          <w:lang w:val="es-ES" w:eastAsia="es-MX"/>
        </w:rPr>
        <w:t xml:space="preserve">personalmente a la denunciada y por estrados, </w:t>
      </w:r>
      <w:r w:rsidRPr="00A12114">
        <w:rPr>
          <w:rFonts w:ascii="Gothic720 BT" w:eastAsia="Times New Roman" w:hAnsi="Gothic720 BT" w:cs="Times New Roman"/>
          <w:b/>
          <w:bCs/>
          <w:sz w:val="23"/>
          <w:szCs w:val="23"/>
          <w:lang w:val="es-ES" w:eastAsia="es-MX"/>
        </w:rPr>
        <w:t>con fundamento en los artí</w:t>
      </w:r>
      <w:r w:rsidR="00F56CCB" w:rsidRPr="00A12114">
        <w:rPr>
          <w:rFonts w:ascii="Gothic720 BT" w:eastAsia="Times New Roman" w:hAnsi="Gothic720 BT" w:cs="Times New Roman"/>
          <w:b/>
          <w:bCs/>
          <w:sz w:val="23"/>
          <w:szCs w:val="23"/>
          <w:lang w:val="es-ES" w:eastAsia="es-MX"/>
        </w:rPr>
        <w:t>culos 3 de la Ley Electoral; 50, fracciones l y ll,</w:t>
      </w:r>
      <w:r w:rsidR="00F56CCB" w:rsidRPr="00A12114">
        <w:rPr>
          <w:rFonts w:ascii="Gothic720 BT" w:eastAsia="Calibri" w:hAnsi="Gothic720 BT" w:cs="Calibri"/>
          <w:b/>
          <w:color w:val="000000"/>
          <w:sz w:val="23"/>
          <w:szCs w:val="23"/>
        </w:rPr>
        <w:t xml:space="preserve"> 51, 52 y 56, fracciones I</w:t>
      </w:r>
      <w:r w:rsidRPr="00A12114">
        <w:rPr>
          <w:rFonts w:ascii="Gothic720 BT" w:eastAsia="Times New Roman" w:hAnsi="Gothic720 BT" w:cs="Times New Roman"/>
          <w:b/>
          <w:bCs/>
          <w:sz w:val="23"/>
          <w:szCs w:val="23"/>
          <w:lang w:val="es-ES" w:eastAsia="es-MX"/>
        </w:rPr>
        <w:t xml:space="preserve"> </w:t>
      </w:r>
      <w:r w:rsidR="00F56CCB" w:rsidRPr="00A12114">
        <w:rPr>
          <w:rFonts w:ascii="Gothic720 BT" w:eastAsia="Times New Roman" w:hAnsi="Gothic720 BT" w:cs="Times New Roman"/>
          <w:b/>
          <w:bCs/>
          <w:sz w:val="23"/>
          <w:szCs w:val="23"/>
          <w:lang w:val="es-ES" w:eastAsia="es-MX"/>
        </w:rPr>
        <w:t xml:space="preserve">y ll </w:t>
      </w:r>
      <w:r w:rsidRPr="00A12114">
        <w:rPr>
          <w:rFonts w:ascii="Gothic720 BT" w:eastAsia="Times New Roman" w:hAnsi="Gothic720 BT" w:cs="Times New Roman"/>
          <w:b/>
          <w:bCs/>
          <w:sz w:val="23"/>
          <w:szCs w:val="23"/>
          <w:lang w:val="es-ES" w:eastAsia="es-MX"/>
        </w:rPr>
        <w:t>de la Ley de Medios de Impugnación en Materia Electoral del Estado de Querétaro.</w:t>
      </w:r>
    </w:p>
    <w:p w:rsidR="007E2D15" w:rsidRPr="00A12114" w:rsidRDefault="00B81129" w:rsidP="002470A1">
      <w:pPr>
        <w:tabs>
          <w:tab w:val="left" w:pos="426"/>
        </w:tabs>
        <w:spacing w:after="0" w:line="240" w:lineRule="auto"/>
        <w:jc w:val="both"/>
        <w:textAlignment w:val="baseline"/>
        <w:rPr>
          <w:rFonts w:ascii="Gothic720 BT" w:eastAsia="Times New Roman" w:hAnsi="Gothic720 BT" w:cs="Times New Roman"/>
          <w:color w:val="000000"/>
          <w:sz w:val="23"/>
          <w:szCs w:val="23"/>
          <w:lang w:val="es-ES" w:eastAsia="es-MX"/>
        </w:rPr>
      </w:pPr>
      <w:r w:rsidRPr="00A12114">
        <w:rPr>
          <w:rFonts w:ascii="Gothic720 BT" w:eastAsia="Times New Roman" w:hAnsi="Gothic720 BT" w:cs="Times New Roman"/>
          <w:color w:val="000000"/>
          <w:sz w:val="23"/>
          <w:szCs w:val="23"/>
          <w:lang w:val="es-ES" w:eastAsia="es-MX"/>
        </w:rPr>
        <w:t xml:space="preserve"> </w:t>
      </w:r>
    </w:p>
    <w:p w:rsidR="006352D9" w:rsidRPr="00A12114" w:rsidRDefault="00F8209A" w:rsidP="002470A1">
      <w:pPr>
        <w:tabs>
          <w:tab w:val="left" w:pos="426"/>
        </w:tabs>
        <w:spacing w:after="0" w:line="240" w:lineRule="auto"/>
        <w:jc w:val="both"/>
        <w:textAlignment w:val="baseline"/>
        <w:rPr>
          <w:rFonts w:ascii="Gothic720 BT" w:eastAsia="Times New Roman" w:hAnsi="Gothic720 BT" w:cs="Times New Roman"/>
          <w:color w:val="000000"/>
          <w:sz w:val="23"/>
          <w:szCs w:val="23"/>
          <w:lang w:val="es-ES" w:eastAsia="es-MX"/>
        </w:rPr>
      </w:pPr>
      <w:r w:rsidRPr="00A12114">
        <w:rPr>
          <w:rFonts w:ascii="Gothic720 BT" w:eastAsia="Times New Roman" w:hAnsi="Gothic720 BT" w:cs="Times New Roman"/>
          <w:color w:val="000000"/>
          <w:sz w:val="23"/>
          <w:szCs w:val="23"/>
          <w:lang w:val="es-ES" w:eastAsia="es-MX"/>
        </w:rPr>
        <w:t xml:space="preserve">Así lo proveyó y firmó el Director Ejecutivo de Asuntos Jurídicos del Instituto. </w:t>
      </w:r>
      <w:r w:rsidRPr="00A12114">
        <w:rPr>
          <w:rFonts w:ascii="Gothic720 BT" w:eastAsia="Times New Roman" w:hAnsi="Gothic720 BT" w:cs="Times New Roman"/>
          <w:b/>
          <w:bCs/>
          <w:color w:val="000000"/>
          <w:sz w:val="23"/>
          <w:szCs w:val="23"/>
          <w:lang w:val="es-ES" w:eastAsia="es-MX"/>
        </w:rPr>
        <w:t>CONSTE</w:t>
      </w:r>
      <w:r w:rsidRPr="00A12114">
        <w:rPr>
          <w:rFonts w:ascii="Gothic720 BT" w:eastAsia="Times New Roman" w:hAnsi="Gothic720 BT" w:cs="Times New Roman"/>
          <w:color w:val="000000"/>
          <w:sz w:val="23"/>
          <w:szCs w:val="23"/>
          <w:lang w:val="es-ES" w:eastAsia="es-MX"/>
        </w:rPr>
        <w:t>.  </w:t>
      </w:r>
    </w:p>
    <w:p w:rsidR="00B93B79" w:rsidRPr="00A12114" w:rsidRDefault="00B93B79" w:rsidP="002470A1">
      <w:pPr>
        <w:tabs>
          <w:tab w:val="left" w:pos="426"/>
        </w:tabs>
        <w:spacing w:after="0" w:line="240" w:lineRule="auto"/>
        <w:jc w:val="center"/>
        <w:textAlignment w:val="baseline"/>
        <w:rPr>
          <w:rFonts w:ascii="Gothic720 BT" w:eastAsia="Times New Roman" w:hAnsi="Gothic720 BT" w:cs="Times New Roman"/>
          <w:b/>
          <w:bCs/>
          <w:sz w:val="23"/>
          <w:szCs w:val="23"/>
          <w:lang w:eastAsia="es-MX"/>
        </w:rPr>
      </w:pPr>
    </w:p>
    <w:p w:rsidR="00E13F26" w:rsidRPr="00A12114" w:rsidRDefault="00E13F26" w:rsidP="002470A1">
      <w:pPr>
        <w:tabs>
          <w:tab w:val="left" w:pos="426"/>
        </w:tabs>
        <w:spacing w:after="0" w:line="240" w:lineRule="auto"/>
        <w:jc w:val="center"/>
        <w:textAlignment w:val="baseline"/>
        <w:rPr>
          <w:rFonts w:ascii="Gothic720 BT" w:eastAsia="Times New Roman" w:hAnsi="Gothic720 BT" w:cs="Times New Roman"/>
          <w:b/>
          <w:bCs/>
          <w:sz w:val="23"/>
          <w:szCs w:val="23"/>
          <w:lang w:eastAsia="es-MX"/>
        </w:rPr>
      </w:pPr>
    </w:p>
    <w:p w:rsidR="00E13F26" w:rsidRPr="00A12114" w:rsidRDefault="00E13F26" w:rsidP="002470A1">
      <w:pPr>
        <w:tabs>
          <w:tab w:val="left" w:pos="426"/>
        </w:tabs>
        <w:spacing w:after="0" w:line="240" w:lineRule="auto"/>
        <w:jc w:val="center"/>
        <w:textAlignment w:val="baseline"/>
        <w:rPr>
          <w:rFonts w:ascii="Gothic720 BT" w:eastAsia="Times New Roman" w:hAnsi="Gothic720 BT" w:cs="Times New Roman"/>
          <w:b/>
          <w:bCs/>
          <w:sz w:val="23"/>
          <w:szCs w:val="23"/>
          <w:lang w:eastAsia="es-MX"/>
        </w:rPr>
      </w:pPr>
    </w:p>
    <w:p w:rsidR="007D3990" w:rsidRPr="00A12114" w:rsidRDefault="007D3990" w:rsidP="002470A1">
      <w:pPr>
        <w:tabs>
          <w:tab w:val="left" w:pos="426"/>
        </w:tabs>
        <w:spacing w:after="0" w:line="240" w:lineRule="auto"/>
        <w:textAlignment w:val="baseline"/>
        <w:rPr>
          <w:rFonts w:ascii="Gothic720 BT" w:eastAsia="Times New Roman" w:hAnsi="Gothic720 BT" w:cs="Times New Roman"/>
          <w:b/>
          <w:bCs/>
          <w:sz w:val="23"/>
          <w:szCs w:val="23"/>
          <w:lang w:eastAsia="es-MX"/>
        </w:rPr>
      </w:pPr>
    </w:p>
    <w:p w:rsidR="00F8209A" w:rsidRPr="00A12114" w:rsidRDefault="00F8209A" w:rsidP="002470A1">
      <w:pPr>
        <w:tabs>
          <w:tab w:val="left" w:pos="426"/>
        </w:tabs>
        <w:spacing w:after="0" w:line="240" w:lineRule="auto"/>
        <w:jc w:val="center"/>
        <w:textAlignment w:val="baseline"/>
        <w:rPr>
          <w:rFonts w:ascii="Gothic720 BT" w:eastAsia="Times New Roman" w:hAnsi="Gothic720 BT" w:cs="Times New Roman"/>
          <w:sz w:val="23"/>
          <w:szCs w:val="23"/>
          <w:lang w:val="es-ES" w:eastAsia="es-MX"/>
        </w:rPr>
      </w:pPr>
      <w:r w:rsidRPr="00A12114">
        <w:rPr>
          <w:rFonts w:ascii="Gothic720 BT" w:eastAsia="Times New Roman" w:hAnsi="Gothic720 BT" w:cs="Times New Roman"/>
          <w:b/>
          <w:bCs/>
          <w:sz w:val="23"/>
          <w:szCs w:val="23"/>
          <w:lang w:eastAsia="es-MX"/>
        </w:rPr>
        <w:t>Dr. Juan Rivera Hernández</w:t>
      </w:r>
    </w:p>
    <w:p w:rsidR="00F8209A" w:rsidRPr="00A12114" w:rsidRDefault="00F8209A" w:rsidP="002470A1">
      <w:pPr>
        <w:tabs>
          <w:tab w:val="left" w:pos="426"/>
        </w:tabs>
        <w:spacing w:after="0" w:line="240" w:lineRule="auto"/>
        <w:jc w:val="center"/>
        <w:textAlignment w:val="baseline"/>
        <w:rPr>
          <w:rFonts w:ascii="Gothic720 BT" w:eastAsia="Times New Roman" w:hAnsi="Gothic720 BT" w:cs="Times New Roman"/>
          <w:sz w:val="23"/>
          <w:szCs w:val="23"/>
          <w:lang w:eastAsia="es-MX"/>
        </w:rPr>
      </w:pPr>
      <w:r w:rsidRPr="00A12114">
        <w:rPr>
          <w:rFonts w:ascii="Gothic720 BT" w:eastAsia="Times New Roman" w:hAnsi="Gothic720 BT" w:cs="Times New Roman"/>
          <w:sz w:val="23"/>
          <w:szCs w:val="23"/>
          <w:lang w:eastAsia="es-MX"/>
        </w:rPr>
        <w:t>Director Ejecutivo de Asuntos Jurídicos</w:t>
      </w:r>
    </w:p>
    <w:p w:rsidR="00266BEE" w:rsidRPr="000D61AC" w:rsidRDefault="00266BEE" w:rsidP="002470A1">
      <w:pPr>
        <w:rPr>
          <w:rFonts w:ascii="Gothic720 BT" w:eastAsia="Times New Roman" w:hAnsi="Gothic720 BT" w:cs="Times New Roman"/>
          <w:b/>
          <w:bCs/>
          <w:lang w:val="es-ES" w:eastAsia="es-MX"/>
        </w:rPr>
      </w:pPr>
    </w:p>
    <w:p w:rsidR="00EE0ECE" w:rsidRPr="000D61AC" w:rsidRDefault="00EE0ECE" w:rsidP="002470A1">
      <w:pPr>
        <w:rPr>
          <w:rFonts w:ascii="Gothic720 BT" w:eastAsia="Times New Roman" w:hAnsi="Gothic720 BT" w:cs="Times New Roman"/>
          <w:lang w:eastAsia="es-MX"/>
        </w:rPr>
      </w:pPr>
      <w:r w:rsidRPr="000D61AC">
        <w:rPr>
          <w:rFonts w:ascii="Gothic720 BT" w:eastAsia="Times New Roman" w:hAnsi="Gothic720 BT" w:cs="Times New Roman"/>
          <w:lang w:eastAsia="es-MX"/>
        </w:rPr>
        <w:br w:type="page"/>
      </w:r>
    </w:p>
    <w:p w:rsidR="00B60FBB" w:rsidRPr="00E84928" w:rsidRDefault="00B60FBB" w:rsidP="002470A1">
      <w:pPr>
        <w:rPr>
          <w:rFonts w:ascii="Gothic720 BT" w:eastAsia="Times New Roman" w:hAnsi="Gothic720 BT" w:cs="Times New Roman"/>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4833"/>
      </w:tblGrid>
      <w:tr w:rsidR="00B60FBB" w:rsidRPr="00E84928" w:rsidTr="00276F05">
        <w:tc>
          <w:tcPr>
            <w:tcW w:w="3794" w:type="dxa"/>
          </w:tcPr>
          <w:p w:rsidR="00B60FBB" w:rsidRPr="00895334" w:rsidRDefault="00B60FBB" w:rsidP="002470A1">
            <w:pPr>
              <w:jc w:val="both"/>
              <w:rPr>
                <w:rFonts w:ascii="Gothic720 BT" w:hAnsi="Gothic720 BT" w:cs="Arial"/>
                <w:bCs/>
                <w:szCs w:val="20"/>
              </w:rPr>
            </w:pPr>
          </w:p>
          <w:p w:rsidR="00B60FBB" w:rsidRPr="00895334" w:rsidRDefault="00B60FBB" w:rsidP="002470A1">
            <w:pPr>
              <w:jc w:val="both"/>
              <w:rPr>
                <w:rFonts w:ascii="Gothic720 BT" w:hAnsi="Gothic720 BT" w:cs="Arial"/>
                <w:bCs/>
                <w:szCs w:val="20"/>
              </w:rPr>
            </w:pPr>
          </w:p>
          <w:p w:rsidR="00B60FBB" w:rsidRPr="00895334" w:rsidRDefault="00B60FBB" w:rsidP="002470A1">
            <w:pPr>
              <w:jc w:val="both"/>
              <w:rPr>
                <w:rFonts w:ascii="Gothic720 BT" w:hAnsi="Gothic720 BT" w:cs="Arial"/>
                <w:bCs/>
                <w:szCs w:val="20"/>
              </w:rPr>
            </w:pPr>
          </w:p>
          <w:p w:rsidR="00B60FBB" w:rsidRPr="00895334" w:rsidRDefault="00B60FBB" w:rsidP="002470A1">
            <w:pPr>
              <w:jc w:val="both"/>
              <w:rPr>
                <w:rFonts w:ascii="Gothic720 BT" w:hAnsi="Gothic720 BT" w:cs="Arial"/>
                <w:bCs/>
                <w:szCs w:val="20"/>
              </w:rPr>
            </w:pPr>
          </w:p>
          <w:p w:rsidR="00B60FBB" w:rsidRPr="00895334" w:rsidRDefault="00B60FBB" w:rsidP="002470A1">
            <w:pPr>
              <w:jc w:val="both"/>
              <w:rPr>
                <w:rFonts w:ascii="Gothic720 BT" w:hAnsi="Gothic720 BT" w:cs="Arial"/>
                <w:bCs/>
                <w:szCs w:val="20"/>
              </w:rPr>
            </w:pPr>
          </w:p>
          <w:p w:rsidR="00B60FBB" w:rsidRPr="00895334" w:rsidRDefault="00B60FBB" w:rsidP="002470A1">
            <w:pPr>
              <w:jc w:val="both"/>
              <w:rPr>
                <w:rFonts w:ascii="Gothic720 BT" w:hAnsi="Gothic720 BT" w:cs="Arial"/>
                <w:bCs/>
                <w:szCs w:val="20"/>
              </w:rPr>
            </w:pPr>
          </w:p>
          <w:p w:rsidR="00B60FBB" w:rsidRPr="00895334" w:rsidRDefault="00B60FBB" w:rsidP="002470A1">
            <w:pPr>
              <w:jc w:val="both"/>
              <w:rPr>
                <w:rFonts w:ascii="Gothic720 BT" w:hAnsi="Gothic720 BT" w:cs="Arial"/>
                <w:bCs/>
                <w:szCs w:val="20"/>
              </w:rPr>
            </w:pPr>
          </w:p>
          <w:p w:rsidR="00B60FBB" w:rsidRPr="00895334" w:rsidRDefault="00B60FBB" w:rsidP="002470A1">
            <w:pPr>
              <w:jc w:val="both"/>
              <w:rPr>
                <w:rFonts w:ascii="Gothic720 BT" w:hAnsi="Gothic720 BT" w:cs="Arial"/>
                <w:bCs/>
                <w:szCs w:val="20"/>
              </w:rPr>
            </w:pPr>
          </w:p>
          <w:p w:rsidR="00B60FBB" w:rsidRPr="00895334" w:rsidRDefault="00B60FBB" w:rsidP="002470A1">
            <w:pPr>
              <w:jc w:val="both"/>
              <w:rPr>
                <w:rFonts w:ascii="Gothic720 BT" w:hAnsi="Gothic720 BT" w:cs="Arial"/>
                <w:bCs/>
                <w:szCs w:val="20"/>
              </w:rPr>
            </w:pPr>
          </w:p>
        </w:tc>
        <w:tc>
          <w:tcPr>
            <w:tcW w:w="5184" w:type="dxa"/>
          </w:tcPr>
          <w:p w:rsidR="00895334" w:rsidRPr="00895334" w:rsidRDefault="00895334" w:rsidP="00895334">
            <w:pPr>
              <w:ind w:left="33" w:firstLine="5"/>
              <w:jc w:val="both"/>
              <w:rPr>
                <w:rFonts w:ascii="Gothic720 BT" w:hAnsi="Gothic720 BT" w:cs="Arial"/>
                <w:b/>
                <w:szCs w:val="23"/>
              </w:rPr>
            </w:pPr>
            <w:r w:rsidRPr="00895334">
              <w:rPr>
                <w:rFonts w:ascii="Gothic720 BT" w:hAnsi="Gothic720 BT" w:cs="Arial"/>
                <w:b/>
                <w:szCs w:val="23"/>
              </w:rPr>
              <w:t>PROCEDIMIENTO ESPECIAL SANCIONADOR</w:t>
            </w:r>
          </w:p>
          <w:p w:rsidR="00895334" w:rsidRPr="00895334" w:rsidRDefault="00895334" w:rsidP="00895334">
            <w:pPr>
              <w:tabs>
                <w:tab w:val="left" w:pos="426"/>
              </w:tabs>
              <w:ind w:left="33" w:firstLine="5"/>
              <w:jc w:val="both"/>
              <w:textAlignment w:val="baseline"/>
              <w:rPr>
                <w:rFonts w:ascii="Gothic720 BT" w:eastAsia="Times New Roman" w:hAnsi="Gothic720 BT" w:cs="Times New Roman"/>
                <w:szCs w:val="23"/>
                <w:lang w:val="es-ES" w:eastAsia="es-MX"/>
              </w:rPr>
            </w:pPr>
          </w:p>
          <w:p w:rsidR="00895334" w:rsidRPr="00895334" w:rsidRDefault="00895334" w:rsidP="00895334">
            <w:pPr>
              <w:ind w:left="33" w:firstLine="5"/>
              <w:jc w:val="both"/>
              <w:rPr>
                <w:rFonts w:ascii="Gothic720 BT" w:hAnsi="Gothic720 BT" w:cs="Arial"/>
                <w:szCs w:val="23"/>
              </w:rPr>
            </w:pPr>
            <w:r w:rsidRPr="00895334">
              <w:rPr>
                <w:rFonts w:ascii="Gothic720 BT" w:hAnsi="Gothic720 BT" w:cs="Arial"/>
                <w:b/>
                <w:szCs w:val="23"/>
              </w:rPr>
              <w:t>EXPEDIENTE:</w:t>
            </w:r>
            <w:r w:rsidRPr="00895334">
              <w:rPr>
                <w:rFonts w:ascii="Gothic720 BT" w:hAnsi="Gothic720 BT" w:cs="Arial"/>
                <w:szCs w:val="23"/>
              </w:rPr>
              <w:t xml:space="preserve"> IEEQ/PES/011/2021-P.</w:t>
            </w:r>
          </w:p>
          <w:p w:rsidR="00895334" w:rsidRPr="00895334" w:rsidRDefault="00895334" w:rsidP="005A3EE3">
            <w:pPr>
              <w:jc w:val="both"/>
              <w:rPr>
                <w:rFonts w:ascii="Gothic720 BT" w:hAnsi="Gothic720 BT" w:cs="Arial"/>
                <w:szCs w:val="23"/>
              </w:rPr>
            </w:pPr>
          </w:p>
          <w:p w:rsidR="00895334" w:rsidRPr="00895334" w:rsidRDefault="00895334" w:rsidP="00895334">
            <w:pPr>
              <w:ind w:left="33" w:firstLine="5"/>
              <w:jc w:val="both"/>
              <w:rPr>
                <w:rFonts w:ascii="Gothic720 BT" w:hAnsi="Gothic720 BT" w:cs="Arial"/>
                <w:szCs w:val="23"/>
              </w:rPr>
            </w:pPr>
            <w:r w:rsidRPr="00895334">
              <w:rPr>
                <w:rFonts w:ascii="Gothic720 BT" w:hAnsi="Gothic720 BT" w:cs="Arial"/>
                <w:b/>
                <w:szCs w:val="23"/>
              </w:rPr>
              <w:t xml:space="preserve">DENUNCIADOS: </w:t>
            </w:r>
            <w:r w:rsidRPr="00895334">
              <w:rPr>
                <w:rFonts w:ascii="Gothic720 BT" w:hAnsi="Gothic720 BT" w:cs="Arial"/>
                <w:szCs w:val="23"/>
              </w:rPr>
              <w:t>CELIA MAYA GARCÍA Y PARTIDO POLÍTICO MORENA.</w:t>
            </w:r>
          </w:p>
          <w:p w:rsidR="00895334" w:rsidRPr="00895334" w:rsidRDefault="00895334" w:rsidP="00895334">
            <w:pPr>
              <w:ind w:left="33" w:firstLine="5"/>
              <w:jc w:val="both"/>
              <w:rPr>
                <w:rFonts w:ascii="Gothic720 BT" w:hAnsi="Gothic720 BT" w:cs="Arial"/>
                <w:szCs w:val="23"/>
              </w:rPr>
            </w:pPr>
          </w:p>
          <w:p w:rsidR="00895334" w:rsidRPr="00895334" w:rsidRDefault="00895334" w:rsidP="00895334">
            <w:pPr>
              <w:tabs>
                <w:tab w:val="left" w:pos="426"/>
              </w:tabs>
              <w:ind w:left="33" w:firstLine="5"/>
              <w:jc w:val="both"/>
              <w:textAlignment w:val="baseline"/>
              <w:rPr>
                <w:rFonts w:ascii="Gothic720 BT" w:hAnsi="Gothic720 BT" w:cs="Arial"/>
                <w:szCs w:val="23"/>
              </w:rPr>
            </w:pPr>
            <w:r w:rsidRPr="00895334">
              <w:rPr>
                <w:rFonts w:ascii="Gothic720 BT" w:hAnsi="Gothic720 BT" w:cs="Arial"/>
                <w:b/>
                <w:szCs w:val="23"/>
              </w:rPr>
              <w:t>ASUNTO:</w:t>
            </w:r>
            <w:r w:rsidRPr="00895334">
              <w:rPr>
                <w:rFonts w:ascii="Gothic720 BT" w:hAnsi="Gothic720 BT" w:cs="Arial"/>
                <w:szCs w:val="23"/>
              </w:rPr>
              <w:t xml:space="preserve"> RECEPCIÓN.</w:t>
            </w:r>
            <w:bookmarkStart w:id="0" w:name="_GoBack"/>
            <w:bookmarkEnd w:id="0"/>
          </w:p>
          <w:p w:rsidR="00B60FBB" w:rsidRPr="00895334" w:rsidRDefault="00B60FBB" w:rsidP="00895334">
            <w:pPr>
              <w:spacing w:line="276" w:lineRule="auto"/>
              <w:ind w:left="33" w:firstLine="5"/>
              <w:jc w:val="both"/>
              <w:rPr>
                <w:rFonts w:ascii="Gothic720 BT" w:hAnsi="Gothic720 BT" w:cs="Arial"/>
                <w:b/>
                <w:lang w:eastAsia="es-ES"/>
              </w:rPr>
            </w:pPr>
          </w:p>
          <w:p w:rsidR="00C105CC" w:rsidRPr="00895334" w:rsidRDefault="00C105CC" w:rsidP="00895334">
            <w:pPr>
              <w:spacing w:line="276" w:lineRule="auto"/>
              <w:ind w:left="33" w:firstLine="5"/>
              <w:jc w:val="both"/>
              <w:rPr>
                <w:rFonts w:ascii="Gothic720 BT" w:hAnsi="Gothic720 BT" w:cs="Arial"/>
                <w:b/>
                <w:lang w:eastAsia="es-ES"/>
              </w:rPr>
            </w:pPr>
          </w:p>
        </w:tc>
      </w:tr>
    </w:tbl>
    <w:p w:rsidR="00B60FBB" w:rsidRPr="00E84928" w:rsidRDefault="00B60FBB" w:rsidP="002470A1">
      <w:pPr>
        <w:spacing w:after="0" w:line="240" w:lineRule="auto"/>
        <w:jc w:val="both"/>
        <w:textAlignment w:val="baseline"/>
        <w:rPr>
          <w:rFonts w:ascii="Gothic720 BT" w:eastAsia="Times New Roman" w:hAnsi="Gothic720 BT" w:cs="Times New Roman"/>
          <w:color w:val="000000"/>
          <w:lang w:val="es-ES" w:eastAsia="es-MX"/>
        </w:rPr>
      </w:pPr>
      <w:r w:rsidRPr="00E84928">
        <w:rPr>
          <w:rFonts w:ascii="Gothic720 BT" w:hAnsi="Gothic720 BT" w:cs="Arial"/>
          <w:bCs/>
        </w:rPr>
        <w:t xml:space="preserve">En Santiago de Querétaro, Querétaro, siendo las </w:t>
      </w:r>
      <w:r w:rsidR="00895334">
        <w:rPr>
          <w:rFonts w:ascii="Gothic720 BT" w:hAnsi="Gothic720 BT" w:cs="Arial"/>
          <w:bCs/>
        </w:rPr>
        <w:t>trece</w:t>
      </w:r>
      <w:r w:rsidRPr="00E84928">
        <w:rPr>
          <w:rFonts w:ascii="Gothic720 BT" w:hAnsi="Gothic720 BT" w:cs="Arial"/>
          <w:bCs/>
        </w:rPr>
        <w:t xml:space="preserve"> horas con </w:t>
      </w:r>
      <w:r w:rsidR="00895334">
        <w:rPr>
          <w:rFonts w:ascii="Gothic720 BT" w:hAnsi="Gothic720 BT" w:cs="Arial"/>
          <w:bCs/>
        </w:rPr>
        <w:t>treinta</w:t>
      </w:r>
      <w:r w:rsidRPr="00E84928">
        <w:rPr>
          <w:rFonts w:ascii="Gothic720 BT" w:hAnsi="Gothic720 BT" w:cs="Arial"/>
          <w:bCs/>
        </w:rPr>
        <w:t xml:space="preserve"> minutos del </w:t>
      </w:r>
      <w:r w:rsidR="00895334">
        <w:rPr>
          <w:rFonts w:ascii="Gothic720 BT" w:hAnsi="Gothic720 BT" w:cs="Arial"/>
          <w:bCs/>
        </w:rPr>
        <w:t>ocho</w:t>
      </w:r>
      <w:r w:rsidRPr="00E84928">
        <w:rPr>
          <w:rFonts w:ascii="Gothic720 BT" w:hAnsi="Gothic720 BT" w:cs="Arial"/>
          <w:bCs/>
        </w:rPr>
        <w:t xml:space="preserve"> de </w:t>
      </w:r>
      <w:r w:rsidR="00895334">
        <w:rPr>
          <w:rFonts w:ascii="Gothic720 BT" w:hAnsi="Gothic720 BT" w:cs="Arial"/>
          <w:bCs/>
        </w:rPr>
        <w:t>marzo</w:t>
      </w:r>
      <w:r w:rsidR="0078174C">
        <w:rPr>
          <w:rFonts w:ascii="Gothic720 BT" w:hAnsi="Gothic720 BT" w:cs="Arial"/>
          <w:bCs/>
        </w:rPr>
        <w:t xml:space="preserve"> </w:t>
      </w:r>
      <w:r w:rsidRPr="00E84928">
        <w:rPr>
          <w:rFonts w:ascii="Gothic720 BT" w:hAnsi="Gothic720 BT" w:cs="Arial"/>
          <w:bCs/>
        </w:rPr>
        <w:t xml:space="preserve">de dos mil </w:t>
      </w:r>
      <w:r w:rsidR="0078174C" w:rsidRPr="00E84928">
        <w:rPr>
          <w:rFonts w:ascii="Gothic720 BT" w:hAnsi="Gothic720 BT" w:cs="Arial"/>
          <w:bCs/>
        </w:rPr>
        <w:t>veinti</w:t>
      </w:r>
      <w:r w:rsidR="0078174C">
        <w:rPr>
          <w:rFonts w:ascii="Gothic720 BT" w:hAnsi="Gothic720 BT" w:cs="Arial"/>
          <w:bCs/>
        </w:rPr>
        <w:t>uno</w:t>
      </w:r>
      <w:r w:rsidRPr="00E84928">
        <w:rPr>
          <w:rFonts w:ascii="Gothic720 BT" w:hAnsi="Gothic720 BT" w:cs="Arial"/>
          <w:bCs/>
        </w:rPr>
        <w:t xml:space="preserve">, en cumplimiento a lo ordenado en el proveído dictado </w:t>
      </w:r>
      <w:r w:rsidR="00266BEE">
        <w:rPr>
          <w:rFonts w:ascii="Gothic720 BT" w:hAnsi="Gothic720 BT" w:cs="Arial"/>
          <w:bCs/>
        </w:rPr>
        <w:t xml:space="preserve">el </w:t>
      </w:r>
      <w:r w:rsidR="00895334">
        <w:rPr>
          <w:rFonts w:ascii="Gothic720 BT" w:hAnsi="Gothic720 BT" w:cs="Arial"/>
          <w:bCs/>
        </w:rPr>
        <w:t xml:space="preserve">seis </w:t>
      </w:r>
      <w:r w:rsidR="00C105CC">
        <w:rPr>
          <w:rFonts w:ascii="Gothic720 BT" w:hAnsi="Gothic720 BT" w:cs="Arial"/>
          <w:bCs/>
        </w:rPr>
        <w:t xml:space="preserve">de </w:t>
      </w:r>
      <w:r w:rsidR="00895334">
        <w:rPr>
          <w:rFonts w:ascii="Gothic720 BT" w:hAnsi="Gothic720 BT" w:cs="Arial"/>
          <w:bCs/>
        </w:rPr>
        <w:t>marzo</w:t>
      </w:r>
      <w:r w:rsidRPr="00E84928">
        <w:rPr>
          <w:rFonts w:ascii="Gothic720 BT" w:hAnsi="Gothic720 BT" w:cs="Arial"/>
          <w:bCs/>
        </w:rPr>
        <w:t xml:space="preserve">, con fundamento en los artículos 50 fracción II, 52 y 56, fracción II de la Ley de Medios de Impugnación en Materia Electoral del Estado de Querétaro, se </w:t>
      </w:r>
      <w:r w:rsidRPr="00E84928">
        <w:rPr>
          <w:rFonts w:ascii="Gothic720 BT" w:hAnsi="Gothic720 BT" w:cs="Arial"/>
          <w:b/>
          <w:bCs/>
        </w:rPr>
        <w:t>NOTIFICA</w:t>
      </w:r>
      <w:r w:rsidRPr="00E84928">
        <w:rPr>
          <w:rFonts w:ascii="Gothic720 BT" w:hAnsi="Gothic720 BT" w:cs="Arial"/>
          <w:bCs/>
        </w:rPr>
        <w:t xml:space="preserve"> el contenido del proveído de mérito que consta de </w:t>
      </w:r>
      <w:r w:rsidR="004332ED">
        <w:rPr>
          <w:rFonts w:ascii="Gothic720 BT" w:hAnsi="Gothic720 BT" w:cs="Arial"/>
          <w:bCs/>
        </w:rPr>
        <w:t>tres</w:t>
      </w:r>
      <w:r w:rsidRPr="00E84928">
        <w:rPr>
          <w:rFonts w:ascii="Gothic720 BT" w:hAnsi="Gothic720 BT" w:cs="Arial"/>
          <w:bCs/>
        </w:rPr>
        <w:t xml:space="preserve"> foja</w:t>
      </w:r>
      <w:r w:rsidR="00BA649E" w:rsidRPr="00E84928">
        <w:rPr>
          <w:rFonts w:ascii="Gothic720 BT" w:hAnsi="Gothic720 BT" w:cs="Arial"/>
          <w:bCs/>
        </w:rPr>
        <w:t>s</w:t>
      </w:r>
      <w:r w:rsidRPr="00E84928">
        <w:rPr>
          <w:rFonts w:ascii="Gothic720 BT" w:hAnsi="Gothic720 BT" w:cs="Arial"/>
          <w:bCs/>
        </w:rPr>
        <w:t xml:space="preserve">, mediante cédula que se fija en los </w:t>
      </w:r>
      <w:r w:rsidRPr="00E84928">
        <w:rPr>
          <w:rFonts w:ascii="Gothic720 BT" w:hAnsi="Gothic720 BT" w:cs="Arial"/>
          <w:b/>
          <w:bCs/>
        </w:rPr>
        <w:t>ESTRADOS</w:t>
      </w:r>
      <w:r w:rsidRPr="00E84928">
        <w:rPr>
          <w:rFonts w:ascii="Gothic720 BT" w:hAnsi="Gothic720 BT" w:cs="Arial"/>
          <w:bCs/>
        </w:rPr>
        <w:t xml:space="preserve"> de este Consejo General de este Instituto Electoral del Estado de Querétaro, anexando copia del mismo. </w:t>
      </w:r>
      <w:r w:rsidRPr="00E84928">
        <w:rPr>
          <w:rFonts w:ascii="Gothic720 BT" w:hAnsi="Gothic720 BT" w:cs="Arial"/>
          <w:b/>
          <w:bCs/>
        </w:rPr>
        <w:t xml:space="preserve">CONSTE. </w:t>
      </w:r>
    </w:p>
    <w:p w:rsidR="00B60FBB" w:rsidRDefault="00B60FBB" w:rsidP="002470A1">
      <w:pPr>
        <w:spacing w:after="0" w:line="240" w:lineRule="auto"/>
        <w:jc w:val="both"/>
        <w:textAlignment w:val="baseline"/>
        <w:rPr>
          <w:rFonts w:ascii="Gothic720 BT" w:eastAsia="Times New Roman" w:hAnsi="Gothic720 BT" w:cs="Times New Roman"/>
          <w:color w:val="000000"/>
          <w:lang w:val="es-ES" w:eastAsia="es-MX"/>
        </w:rPr>
      </w:pPr>
    </w:p>
    <w:p w:rsidR="00C105CC" w:rsidRPr="00E84928" w:rsidRDefault="00C105CC" w:rsidP="002470A1">
      <w:pPr>
        <w:spacing w:after="0" w:line="240" w:lineRule="auto"/>
        <w:jc w:val="both"/>
        <w:textAlignment w:val="baseline"/>
        <w:rPr>
          <w:rFonts w:ascii="Gothic720 BT" w:eastAsia="Times New Roman" w:hAnsi="Gothic720 BT" w:cs="Times New Roman"/>
          <w:color w:val="000000"/>
          <w:lang w:val="es-ES" w:eastAsia="es-MX"/>
        </w:rPr>
      </w:pPr>
    </w:p>
    <w:p w:rsidR="00B60FBB" w:rsidRPr="00E84928" w:rsidRDefault="00B60FBB" w:rsidP="002470A1">
      <w:pPr>
        <w:spacing w:after="0" w:line="240" w:lineRule="auto"/>
        <w:jc w:val="both"/>
        <w:textAlignment w:val="baseline"/>
        <w:rPr>
          <w:rFonts w:ascii="Gothic720 BT" w:eastAsia="Times New Roman" w:hAnsi="Gothic720 BT" w:cs="Times New Roman"/>
          <w:color w:val="000000"/>
          <w:lang w:val="es-ES" w:eastAsia="es-MX"/>
        </w:rPr>
      </w:pPr>
    </w:p>
    <w:p w:rsidR="00B60FBB" w:rsidRPr="00E84928" w:rsidRDefault="00B60FBB" w:rsidP="002470A1">
      <w:pPr>
        <w:spacing w:after="0" w:line="240" w:lineRule="auto"/>
        <w:jc w:val="both"/>
        <w:textAlignment w:val="baseline"/>
        <w:rPr>
          <w:rFonts w:ascii="Gothic720 BT" w:eastAsia="Times New Roman" w:hAnsi="Gothic720 BT" w:cs="Times New Roman"/>
          <w:b/>
          <w:bCs/>
          <w:lang w:eastAsia="es-MX"/>
        </w:rPr>
      </w:pPr>
    </w:p>
    <w:p w:rsidR="00B60FBB" w:rsidRPr="00E84928" w:rsidRDefault="00B60FBB" w:rsidP="002470A1">
      <w:pPr>
        <w:spacing w:after="0" w:line="240" w:lineRule="auto"/>
        <w:jc w:val="both"/>
        <w:textAlignment w:val="baseline"/>
        <w:rPr>
          <w:rFonts w:ascii="Gothic720 BT" w:eastAsia="Times New Roman" w:hAnsi="Gothic720 BT" w:cs="Times New Roman"/>
          <w:b/>
          <w:bCs/>
          <w:lang w:eastAsia="es-MX"/>
        </w:rPr>
      </w:pPr>
    </w:p>
    <w:p w:rsidR="00B60FBB" w:rsidRPr="00E84928" w:rsidRDefault="00B60FBB" w:rsidP="002470A1">
      <w:pPr>
        <w:spacing w:after="0" w:line="240" w:lineRule="auto"/>
        <w:jc w:val="center"/>
        <w:textAlignment w:val="baseline"/>
        <w:rPr>
          <w:rFonts w:ascii="Gothic720 BT" w:eastAsia="Times New Roman" w:hAnsi="Gothic720 BT" w:cs="Times New Roman"/>
          <w:color w:val="000000"/>
          <w:lang w:val="es-ES" w:eastAsia="es-MX"/>
        </w:rPr>
      </w:pPr>
      <w:r w:rsidRPr="00E84928">
        <w:rPr>
          <w:rFonts w:ascii="Gothic720 BT" w:eastAsia="Times New Roman" w:hAnsi="Gothic720 BT" w:cs="Times New Roman"/>
          <w:b/>
          <w:bCs/>
          <w:lang w:eastAsia="es-MX"/>
        </w:rPr>
        <w:t>Dr. Juan Rivera Hernández</w:t>
      </w:r>
    </w:p>
    <w:p w:rsidR="00B60FBB" w:rsidRPr="00E84928" w:rsidRDefault="00B60FBB" w:rsidP="002470A1">
      <w:pPr>
        <w:spacing w:after="0" w:line="240" w:lineRule="auto"/>
        <w:jc w:val="center"/>
        <w:textAlignment w:val="baseline"/>
        <w:rPr>
          <w:rFonts w:ascii="Gothic720 BT" w:eastAsia="Times New Roman" w:hAnsi="Gothic720 BT" w:cs="Times New Roman"/>
          <w:color w:val="000000"/>
          <w:lang w:val="es-ES" w:eastAsia="es-MX"/>
        </w:rPr>
      </w:pPr>
      <w:r w:rsidRPr="00E84928">
        <w:rPr>
          <w:rFonts w:ascii="Gothic720 BT" w:eastAsia="Times New Roman" w:hAnsi="Gothic720 BT" w:cs="Times New Roman"/>
          <w:lang w:eastAsia="es-MX"/>
        </w:rPr>
        <w:t>Director Ejecutivo de Asuntos Jurídicos</w:t>
      </w: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B60FBB" w:rsidRPr="00E84928" w:rsidRDefault="00B60FBB" w:rsidP="002470A1">
      <w:pPr>
        <w:spacing w:after="0"/>
        <w:jc w:val="both"/>
        <w:rPr>
          <w:rFonts w:ascii="Gothic720 BT" w:hAnsi="Gothic720 BT" w:cs="Arial"/>
          <w:bCs/>
          <w:sz w:val="20"/>
          <w:szCs w:val="20"/>
        </w:rPr>
      </w:pPr>
    </w:p>
    <w:p w:rsidR="00A22ED7" w:rsidRPr="004332ED" w:rsidRDefault="00E9407C" w:rsidP="004332ED">
      <w:pPr>
        <w:rPr>
          <w:rFonts w:ascii="Gothic720 BT" w:hAnsi="Gothic720 BT"/>
          <w:b/>
        </w:rPr>
      </w:pPr>
      <w:r w:rsidRPr="00E84928">
        <w:rPr>
          <w:rFonts w:ascii="Gothic720 BT" w:eastAsia="Times New Roman" w:hAnsi="Gothic720 BT" w:cs="Times New Roman"/>
          <w:b/>
          <w:noProof/>
          <w:lang w:eastAsia="es-MX"/>
        </w:rPr>
        <mc:AlternateContent>
          <mc:Choice Requires="wps">
            <w:drawing>
              <wp:anchor distT="0" distB="0" distL="114300" distR="114300" simplePos="0" relativeHeight="251656192" behindDoc="0" locked="0" layoutInCell="1" allowOverlap="1" wp14:anchorId="37A29AD8" wp14:editId="741B1181">
                <wp:simplePos x="0" y="0"/>
                <wp:positionH relativeFrom="column">
                  <wp:posOffset>5452110</wp:posOffset>
                </wp:positionH>
                <wp:positionV relativeFrom="paragraph">
                  <wp:posOffset>2032000</wp:posOffset>
                </wp:positionV>
                <wp:extent cx="343433" cy="25529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33" cy="255296"/>
                        </a:xfrm>
                        <a:prstGeom prst="rect">
                          <a:avLst/>
                        </a:prstGeom>
                        <a:solidFill>
                          <a:srgbClr val="FFFFFF"/>
                        </a:solidFill>
                        <a:ln w="9525">
                          <a:noFill/>
                          <a:miter lim="800000"/>
                          <a:headEnd/>
                          <a:tailEnd/>
                        </a:ln>
                      </wps:spPr>
                      <wps:txbx>
                        <w:txbxContent>
                          <w:p w:rsidR="00E9407C" w:rsidRPr="00E9407C" w:rsidRDefault="00E9407C" w:rsidP="00E9407C">
                            <w:pPr>
                              <w:rPr>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A29AD8" id="_x0000_t202" coordsize="21600,21600" o:spt="202" path="m,l,21600r21600,l21600,xe">
                <v:stroke joinstyle="miter"/>
                <v:path gradientshapeok="t" o:connecttype="rect"/>
              </v:shapetype>
              <v:shape id="Cuadro de texto 2" o:spid="_x0000_s1026" type="#_x0000_t202" style="position:absolute;margin-left:429.3pt;margin-top:160pt;width:27.05pt;height:2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" stroked="f">
                <v:textbox>
                  <w:txbxContent>
                    <w:p w:rsidR="00E9407C" w:rsidRPr="00E9407C" w:rsidRDefault="00E9407C" w:rsidP="00E9407C">
                      <w:pPr>
                        <w:rPr>
                          <w14:textOutline w14:w="9525" w14:cap="rnd" w14:cmpd="sng" w14:algn="ctr">
                            <w14:solidFill>
                              <w14:schemeClr w14:val="bg1"/>
                            </w14:solidFill>
                            <w14:prstDash w14:val="solid"/>
                            <w14:bevel/>
                          </w14:textOutline>
                        </w:rPr>
                      </w:pPr>
                    </w:p>
                  </w:txbxContent>
                </v:textbox>
              </v:shape>
            </w:pict>
          </mc:Fallback>
        </mc:AlternateContent>
      </w:r>
      <w:r w:rsidR="000B4BD7" w:rsidRPr="000B4BD7">
        <w:rPr>
          <w:rFonts w:ascii="Gothic720 BT" w:hAnsi="Gothic720 BT"/>
          <w:noProof/>
          <w:lang w:eastAsia="es-MX"/>
        </w:rPr>
        <mc:AlternateContent>
          <mc:Choice Requires="wps">
            <w:drawing>
              <wp:anchor distT="0" distB="0" distL="114300" distR="114300" simplePos="0" relativeHeight="251659264" behindDoc="0" locked="0" layoutInCell="1" allowOverlap="1" wp14:anchorId="4D7B752D" wp14:editId="144B2E2B">
                <wp:simplePos x="0" y="0"/>
                <wp:positionH relativeFrom="column">
                  <wp:posOffset>4147473</wp:posOffset>
                </wp:positionH>
                <wp:positionV relativeFrom="paragraph">
                  <wp:posOffset>1308519</wp:posOffset>
                </wp:positionV>
                <wp:extent cx="2374265" cy="707366"/>
                <wp:effectExtent l="0" t="0" r="635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7366"/>
                        </a:xfrm>
                        <a:prstGeom prst="rect">
                          <a:avLst/>
                        </a:prstGeom>
                        <a:solidFill>
                          <a:srgbClr val="FFFFFF"/>
                        </a:solidFill>
                        <a:ln w="9525">
                          <a:noFill/>
                          <a:miter lim="800000"/>
                          <a:headEnd/>
                          <a:tailEnd/>
                        </a:ln>
                      </wps:spPr>
                      <wps:txbx>
                        <w:txbxContent>
                          <w:p w:rsidR="000B4BD7" w:rsidRDefault="000B4BD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D7B752D" id="_x0000_s1027" type="#_x0000_t202" style="position:absolute;margin-left:326.55pt;margin-top:103.05pt;width:186.95pt;height:55.7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" stroked="f">
                <v:textbox>
                  <w:txbxContent>
                    <w:p w:rsidR="000B4BD7" w:rsidRDefault="000B4BD7"/>
                  </w:txbxContent>
                </v:textbox>
              </v:shape>
            </w:pict>
          </mc:Fallback>
        </mc:AlternateContent>
      </w:r>
      <w:r w:rsidR="006352D9" w:rsidRPr="00E84928">
        <w:rPr>
          <w:rFonts w:ascii="Gothic720 BT" w:hAnsi="Gothic720 BT"/>
        </w:rPr>
        <w:tab/>
      </w:r>
    </w:p>
    <w:sectPr w:rsidR="00A22ED7" w:rsidRPr="004332ED" w:rsidSect="00A12114">
      <w:footerReference w:type="default" r:id="rId10"/>
      <w:pgSz w:w="12240" w:h="15840"/>
      <w:pgMar w:top="2268" w:right="1701" w:bottom="2268"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679" w:rsidRDefault="00505679" w:rsidP="00F8209A">
      <w:pPr>
        <w:spacing w:after="0" w:line="240" w:lineRule="auto"/>
      </w:pPr>
      <w:r>
        <w:separator/>
      </w:r>
    </w:p>
  </w:endnote>
  <w:endnote w:type="continuationSeparator" w:id="0">
    <w:p w:rsidR="00505679" w:rsidRDefault="00505679" w:rsidP="00F8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ic720 BT">
    <w:panose1 w:val="020C0603020203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969304"/>
      <w:docPartObj>
        <w:docPartGallery w:val="Page Numbers (Bottom of Page)"/>
        <w:docPartUnique/>
      </w:docPartObj>
    </w:sdtPr>
    <w:sdtEndPr/>
    <w:sdtContent>
      <w:p w:rsidR="00E9407C" w:rsidRDefault="00E9407C">
        <w:pPr>
          <w:pStyle w:val="Piedepgina"/>
          <w:jc w:val="right"/>
        </w:pPr>
        <w:r>
          <w:fldChar w:fldCharType="begin"/>
        </w:r>
        <w:r>
          <w:instrText>PAGE   \* MERGEFORMAT</w:instrText>
        </w:r>
        <w:r>
          <w:fldChar w:fldCharType="separate"/>
        </w:r>
        <w:r w:rsidR="005A3EE3" w:rsidRPr="005A3EE3">
          <w:rPr>
            <w:noProof/>
            <w:lang w:val="es-ES"/>
          </w:rPr>
          <w:t>3</w:t>
        </w:r>
        <w:r>
          <w:fldChar w:fldCharType="end"/>
        </w:r>
      </w:p>
    </w:sdtContent>
  </w:sdt>
  <w:p w:rsidR="00E9407C" w:rsidRDefault="00E940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679" w:rsidRDefault="00505679" w:rsidP="00F8209A">
      <w:pPr>
        <w:spacing w:after="0" w:line="240" w:lineRule="auto"/>
      </w:pPr>
      <w:r>
        <w:separator/>
      </w:r>
    </w:p>
  </w:footnote>
  <w:footnote w:type="continuationSeparator" w:id="0">
    <w:p w:rsidR="00505679" w:rsidRDefault="00505679" w:rsidP="00F8209A">
      <w:pPr>
        <w:spacing w:after="0" w:line="240" w:lineRule="auto"/>
      </w:pPr>
      <w:r>
        <w:continuationSeparator/>
      </w:r>
    </w:p>
  </w:footnote>
  <w:footnote w:id="1">
    <w:p w:rsidR="0052013B" w:rsidRPr="0052013B" w:rsidRDefault="0052013B" w:rsidP="0052013B">
      <w:pPr>
        <w:pStyle w:val="Textonotapie"/>
        <w:tabs>
          <w:tab w:val="left" w:pos="709"/>
        </w:tabs>
        <w:ind w:left="284" w:hanging="284"/>
        <w:rPr>
          <w:lang w:val="es-ES"/>
        </w:rPr>
      </w:pPr>
      <w:r>
        <w:rPr>
          <w:rStyle w:val="Refdenotaalpie"/>
        </w:rPr>
        <w:footnoteRef/>
      </w:r>
      <w:r>
        <w:t xml:space="preserve"> </w:t>
      </w:r>
      <w:r w:rsidRPr="00F575DC">
        <w:rPr>
          <w:sz w:val="16"/>
          <w:szCs w:val="16"/>
        </w:rPr>
        <w:t>Las fechas que se señalan corresponden a dos mil veintiuno, salvo mención expresa</w:t>
      </w:r>
    </w:p>
  </w:footnote>
  <w:footnote w:id="2">
    <w:p w:rsidR="0096170B" w:rsidRPr="004006CE" w:rsidRDefault="0096170B" w:rsidP="0052013B">
      <w:pPr>
        <w:pStyle w:val="Textonotapie"/>
        <w:tabs>
          <w:tab w:val="left" w:pos="709"/>
        </w:tabs>
        <w:ind w:left="284" w:hanging="284"/>
        <w:jc w:val="both"/>
        <w:rPr>
          <w:rFonts w:ascii="Gothic720 BT" w:hAnsi="Gothic720 BT"/>
          <w:sz w:val="16"/>
        </w:rPr>
      </w:pPr>
      <w:r w:rsidRPr="004006CE">
        <w:rPr>
          <w:rStyle w:val="Refdenotaalpie"/>
          <w:rFonts w:ascii="Gothic720 BT" w:hAnsi="Gothic720 BT"/>
          <w:sz w:val="16"/>
        </w:rPr>
        <w:footnoteRef/>
      </w:r>
      <w:r w:rsidRPr="004006CE">
        <w:rPr>
          <w:rFonts w:ascii="Gothic720 BT" w:hAnsi="Gothic720 BT"/>
          <w:sz w:val="16"/>
        </w:rPr>
        <w:t xml:space="preserve"> En adelante Instituto.</w:t>
      </w:r>
    </w:p>
  </w:footnote>
  <w:footnote w:id="3">
    <w:p w:rsidR="00F8209A" w:rsidRPr="004006CE" w:rsidRDefault="00F8209A" w:rsidP="0052013B">
      <w:pPr>
        <w:pStyle w:val="Textonotapie"/>
        <w:tabs>
          <w:tab w:val="left" w:pos="709"/>
        </w:tabs>
        <w:ind w:left="284" w:hanging="284"/>
        <w:jc w:val="both"/>
        <w:rPr>
          <w:rFonts w:ascii="Gothic720 BT" w:hAnsi="Gothic720 BT" w:cstheme="minorHAnsi"/>
          <w:sz w:val="16"/>
          <w:szCs w:val="16"/>
        </w:rPr>
      </w:pPr>
      <w:r w:rsidRPr="004006CE">
        <w:rPr>
          <w:rStyle w:val="Refdenotaalpie"/>
          <w:rFonts w:ascii="Gothic720 BT" w:hAnsi="Gothic720 BT" w:cstheme="minorHAnsi"/>
          <w:sz w:val="16"/>
          <w:szCs w:val="16"/>
        </w:rPr>
        <w:footnoteRef/>
      </w:r>
      <w:r w:rsidRPr="004006CE">
        <w:rPr>
          <w:rFonts w:ascii="Gothic720 BT" w:hAnsi="Gothic720 BT" w:cstheme="minorHAnsi"/>
          <w:sz w:val="16"/>
          <w:szCs w:val="16"/>
        </w:rPr>
        <w:t xml:space="preserve"> En adelante Ley Electoral. </w:t>
      </w:r>
    </w:p>
  </w:footnote>
  <w:footnote w:id="4">
    <w:p w:rsidR="00F8209A" w:rsidRPr="005B0FE5" w:rsidRDefault="00F8209A" w:rsidP="0052013B">
      <w:pPr>
        <w:pStyle w:val="Textonotapie"/>
        <w:tabs>
          <w:tab w:val="left" w:pos="709"/>
        </w:tabs>
        <w:ind w:left="284" w:hanging="284"/>
        <w:jc w:val="both"/>
        <w:rPr>
          <w:rFonts w:ascii="Gothic720 BT" w:hAnsi="Gothic720 BT"/>
          <w:sz w:val="16"/>
          <w:szCs w:val="16"/>
        </w:rPr>
      </w:pPr>
      <w:r w:rsidRPr="004006CE">
        <w:rPr>
          <w:rStyle w:val="Refdenotaalpie"/>
          <w:rFonts w:ascii="Gothic720 BT" w:hAnsi="Gothic720 BT"/>
          <w:sz w:val="16"/>
          <w:szCs w:val="16"/>
        </w:rPr>
        <w:footnoteRef/>
      </w:r>
      <w:r w:rsidRPr="004006CE">
        <w:rPr>
          <w:rFonts w:ascii="Gothic720 BT" w:hAnsi="Gothic720 BT"/>
          <w:sz w:val="16"/>
          <w:szCs w:val="16"/>
        </w:rPr>
        <w:t xml:space="preserve"> En adelante Dirección Ejecutiva.</w:t>
      </w:r>
    </w:p>
  </w:footnote>
  <w:footnote w:id="5">
    <w:p w:rsidR="00612F3F" w:rsidRPr="00612F3F" w:rsidRDefault="00612F3F">
      <w:pPr>
        <w:pStyle w:val="Textonotapie"/>
        <w:rPr>
          <w:lang w:val="es-ES"/>
        </w:rPr>
      </w:pPr>
      <w:r>
        <w:rPr>
          <w:rStyle w:val="Refdenotaalpie"/>
        </w:rPr>
        <w:footnoteRef/>
      </w:r>
      <w:r>
        <w:t xml:space="preserve"> </w:t>
      </w:r>
      <w:r w:rsidRPr="00612F3F">
        <w:rPr>
          <w:sz w:val="16"/>
          <w:lang w:val="es-ES"/>
        </w:rPr>
        <w:t>En adelante denunciada</w:t>
      </w:r>
      <w:r>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08D"/>
    <w:multiLevelType w:val="hybridMultilevel"/>
    <w:tmpl w:val="5BAE86C4"/>
    <w:lvl w:ilvl="0" w:tplc="AF3C3D26">
      <w:start w:val="2"/>
      <w:numFmt w:val="lowerLetter"/>
      <w:lvlText w:val="%1)"/>
      <w:lvlJc w:val="left"/>
      <w:pPr>
        <w:ind w:left="1710" w:hanging="360"/>
      </w:pPr>
      <w:rPr>
        <w:rFonts w:hint="default"/>
      </w:r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1" w15:restartNumberingAfterBreak="0">
    <w:nsid w:val="01B76D9C"/>
    <w:multiLevelType w:val="hybridMultilevel"/>
    <w:tmpl w:val="1FCC3FEE"/>
    <w:lvl w:ilvl="0" w:tplc="213099A0">
      <w:start w:val="1"/>
      <w:numFmt w:val="lowerLetter"/>
      <w:lvlText w:val="%1)"/>
      <w:lvlJc w:val="left"/>
      <w:pPr>
        <w:ind w:left="1350" w:hanging="360"/>
      </w:pPr>
      <w:rPr>
        <w:rFonts w:hint="default"/>
      </w:rPr>
    </w:lvl>
    <w:lvl w:ilvl="1" w:tplc="0C0A0019">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2" w15:restartNumberingAfterBreak="0">
    <w:nsid w:val="04C22487"/>
    <w:multiLevelType w:val="hybridMultilevel"/>
    <w:tmpl w:val="7700B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0F2EC3"/>
    <w:multiLevelType w:val="hybridMultilevel"/>
    <w:tmpl w:val="701EBA36"/>
    <w:lvl w:ilvl="0" w:tplc="0C0A0017">
      <w:start w:val="1"/>
      <w:numFmt w:val="lowerLetter"/>
      <w:lvlText w:val="%1)"/>
      <w:lvlJc w:val="left"/>
      <w:pPr>
        <w:ind w:left="1710" w:hanging="360"/>
      </w:p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4" w15:restartNumberingAfterBreak="0">
    <w:nsid w:val="07950B11"/>
    <w:multiLevelType w:val="hybridMultilevel"/>
    <w:tmpl w:val="17929EBE"/>
    <w:lvl w:ilvl="0" w:tplc="A8507C96">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5" w15:restartNumberingAfterBreak="0">
    <w:nsid w:val="084C6E36"/>
    <w:multiLevelType w:val="hybridMultilevel"/>
    <w:tmpl w:val="701EBA36"/>
    <w:lvl w:ilvl="0" w:tplc="0C0A0017">
      <w:start w:val="1"/>
      <w:numFmt w:val="lowerLetter"/>
      <w:lvlText w:val="%1)"/>
      <w:lvlJc w:val="left"/>
      <w:pPr>
        <w:ind w:left="1710" w:hanging="360"/>
      </w:p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6" w15:restartNumberingAfterBreak="0">
    <w:nsid w:val="0F751E12"/>
    <w:multiLevelType w:val="hybridMultilevel"/>
    <w:tmpl w:val="E7D44816"/>
    <w:lvl w:ilvl="0" w:tplc="915ACF8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2E2F0B33"/>
    <w:multiLevelType w:val="hybridMultilevel"/>
    <w:tmpl w:val="97E49570"/>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8" w15:restartNumberingAfterBreak="0">
    <w:nsid w:val="32496152"/>
    <w:multiLevelType w:val="hybridMultilevel"/>
    <w:tmpl w:val="9C829DEC"/>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9" w15:restartNumberingAfterBreak="0">
    <w:nsid w:val="3FA71AF6"/>
    <w:multiLevelType w:val="hybridMultilevel"/>
    <w:tmpl w:val="F9C0E13E"/>
    <w:lvl w:ilvl="0" w:tplc="771CEB18">
      <w:start w:val="5"/>
      <w:numFmt w:val="lowerLetter"/>
      <w:lvlText w:val="%1)"/>
      <w:lvlJc w:val="left"/>
      <w:pPr>
        <w:ind w:left="171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5B5EBB"/>
    <w:multiLevelType w:val="hybridMultilevel"/>
    <w:tmpl w:val="701EBA36"/>
    <w:lvl w:ilvl="0" w:tplc="0C0A0017">
      <w:start w:val="1"/>
      <w:numFmt w:val="lowerLetter"/>
      <w:lvlText w:val="%1)"/>
      <w:lvlJc w:val="left"/>
      <w:pPr>
        <w:ind w:left="1710" w:hanging="360"/>
      </w:p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11" w15:restartNumberingAfterBreak="0">
    <w:nsid w:val="49A627D5"/>
    <w:multiLevelType w:val="hybridMultilevel"/>
    <w:tmpl w:val="A5ECC3C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2" w15:restartNumberingAfterBreak="0">
    <w:nsid w:val="4F0D71FD"/>
    <w:multiLevelType w:val="hybridMultilevel"/>
    <w:tmpl w:val="89646BAA"/>
    <w:lvl w:ilvl="0" w:tplc="90967764">
      <w:start w:val="11"/>
      <w:numFmt w:val="lowerLetter"/>
      <w:lvlText w:val="%1)"/>
      <w:lvlJc w:val="left"/>
      <w:pPr>
        <w:ind w:left="19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1B62E2"/>
    <w:multiLevelType w:val="hybridMultilevel"/>
    <w:tmpl w:val="DC3EF9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384653"/>
    <w:multiLevelType w:val="hybridMultilevel"/>
    <w:tmpl w:val="4FC4945C"/>
    <w:lvl w:ilvl="0" w:tplc="90967764">
      <w:start w:val="11"/>
      <w:numFmt w:val="lowerLetter"/>
      <w:lvlText w:val="%1)"/>
      <w:lvlJc w:val="left"/>
      <w:pPr>
        <w:ind w:left="3272" w:hanging="360"/>
      </w:pPr>
      <w:rPr>
        <w:rFonts w:hint="default"/>
      </w:rPr>
    </w:lvl>
    <w:lvl w:ilvl="1" w:tplc="839088EC">
      <w:start w:val="15"/>
      <w:numFmt w:val="lowerLetter"/>
      <w:lvlText w:val="%2."/>
      <w:lvlJc w:val="left"/>
      <w:pPr>
        <w:ind w:left="2716" w:hanging="360"/>
      </w:pPr>
      <w:rPr>
        <w:rFonts w:hint="default"/>
      </w:r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5" w15:restartNumberingAfterBreak="0">
    <w:nsid w:val="5CCE22FE"/>
    <w:multiLevelType w:val="hybridMultilevel"/>
    <w:tmpl w:val="2DF6B4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9D31B8"/>
    <w:multiLevelType w:val="hybridMultilevel"/>
    <w:tmpl w:val="58D8B0D4"/>
    <w:lvl w:ilvl="0" w:tplc="F8C2AEA8">
      <w:start w:val="3"/>
      <w:numFmt w:val="lowerLetter"/>
      <w:lvlText w:val="%1)"/>
      <w:lvlJc w:val="left"/>
      <w:pPr>
        <w:ind w:left="19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14C7385"/>
    <w:multiLevelType w:val="hybridMultilevel"/>
    <w:tmpl w:val="4038F376"/>
    <w:lvl w:ilvl="0" w:tplc="6B562762">
      <w:start w:val="1"/>
      <w:numFmt w:val="decimal"/>
      <w:lvlText w:val="%1."/>
      <w:lvlJc w:val="left"/>
      <w:pPr>
        <w:ind w:left="720" w:hanging="360"/>
      </w:pPr>
      <w:rPr>
        <w:rFonts w:eastAsia="Gothic720 BT" w:cs="Gothic720 BT"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871CBF"/>
    <w:multiLevelType w:val="hybridMultilevel"/>
    <w:tmpl w:val="E51ACEF6"/>
    <w:lvl w:ilvl="0" w:tplc="E642F95C">
      <w:start w:val="1"/>
      <w:numFmt w:val="lowerLetter"/>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9" w15:restartNumberingAfterBreak="0">
    <w:nsid w:val="698D21F4"/>
    <w:multiLevelType w:val="hybridMultilevel"/>
    <w:tmpl w:val="79763E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B5129F"/>
    <w:multiLevelType w:val="hybridMultilevel"/>
    <w:tmpl w:val="FD927BEE"/>
    <w:lvl w:ilvl="0" w:tplc="0C0A0017">
      <w:start w:val="1"/>
      <w:numFmt w:val="lowerLetter"/>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21" w15:restartNumberingAfterBreak="0">
    <w:nsid w:val="6DB76498"/>
    <w:multiLevelType w:val="hybridMultilevel"/>
    <w:tmpl w:val="5C965662"/>
    <w:lvl w:ilvl="0" w:tplc="F8C2AEA8">
      <w:start w:val="3"/>
      <w:numFmt w:val="lowerLetter"/>
      <w:lvlText w:val="%1)"/>
      <w:lvlJc w:val="left"/>
      <w:pPr>
        <w:ind w:left="19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6"/>
  </w:num>
  <w:num w:numId="5">
    <w:abstractNumId w:val="3"/>
  </w:num>
  <w:num w:numId="6">
    <w:abstractNumId w:val="0"/>
  </w:num>
  <w:num w:numId="7">
    <w:abstractNumId w:val="9"/>
  </w:num>
  <w:num w:numId="8">
    <w:abstractNumId w:val="20"/>
  </w:num>
  <w:num w:numId="9">
    <w:abstractNumId w:val="18"/>
  </w:num>
  <w:num w:numId="10">
    <w:abstractNumId w:val="7"/>
  </w:num>
  <w:num w:numId="11">
    <w:abstractNumId w:val="8"/>
  </w:num>
  <w:num w:numId="12">
    <w:abstractNumId w:val="21"/>
  </w:num>
  <w:num w:numId="13">
    <w:abstractNumId w:val="11"/>
  </w:num>
  <w:num w:numId="14">
    <w:abstractNumId w:val="16"/>
  </w:num>
  <w:num w:numId="15">
    <w:abstractNumId w:val="12"/>
  </w:num>
  <w:num w:numId="16">
    <w:abstractNumId w:val="14"/>
  </w:num>
  <w:num w:numId="17">
    <w:abstractNumId w:val="1"/>
  </w:num>
  <w:num w:numId="18">
    <w:abstractNumId w:val="19"/>
  </w:num>
  <w:num w:numId="19">
    <w:abstractNumId w:val="13"/>
  </w:num>
  <w:num w:numId="20">
    <w:abstractNumId w:val="2"/>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9A"/>
    <w:rsid w:val="00007A93"/>
    <w:rsid w:val="00007BC5"/>
    <w:rsid w:val="0002563D"/>
    <w:rsid w:val="000467D1"/>
    <w:rsid w:val="000516C4"/>
    <w:rsid w:val="00060AE3"/>
    <w:rsid w:val="00061B94"/>
    <w:rsid w:val="00064648"/>
    <w:rsid w:val="000B4BD7"/>
    <w:rsid w:val="000B7605"/>
    <w:rsid w:val="000C0ED1"/>
    <w:rsid w:val="000D61AC"/>
    <w:rsid w:val="000E55EE"/>
    <w:rsid w:val="00100911"/>
    <w:rsid w:val="0010100E"/>
    <w:rsid w:val="0013601D"/>
    <w:rsid w:val="00157465"/>
    <w:rsid w:val="00161794"/>
    <w:rsid w:val="00173D14"/>
    <w:rsid w:val="00197047"/>
    <w:rsid w:val="001A183A"/>
    <w:rsid w:val="001C076B"/>
    <w:rsid w:val="001D1F84"/>
    <w:rsid w:val="001E7D5E"/>
    <w:rsid w:val="00220D60"/>
    <w:rsid w:val="002470A1"/>
    <w:rsid w:val="00260852"/>
    <w:rsid w:val="00264B62"/>
    <w:rsid w:val="00266BEE"/>
    <w:rsid w:val="002A6F0A"/>
    <w:rsid w:val="002B1ECA"/>
    <w:rsid w:val="002C16AF"/>
    <w:rsid w:val="002C2EB9"/>
    <w:rsid w:val="002C518D"/>
    <w:rsid w:val="002D4E64"/>
    <w:rsid w:val="002D7074"/>
    <w:rsid w:val="00307DF4"/>
    <w:rsid w:val="003153B4"/>
    <w:rsid w:val="003436C5"/>
    <w:rsid w:val="003517FA"/>
    <w:rsid w:val="00355057"/>
    <w:rsid w:val="00356DE5"/>
    <w:rsid w:val="00360E37"/>
    <w:rsid w:val="00363344"/>
    <w:rsid w:val="003839DB"/>
    <w:rsid w:val="0039092C"/>
    <w:rsid w:val="003B078B"/>
    <w:rsid w:val="003B2C73"/>
    <w:rsid w:val="003E1EFA"/>
    <w:rsid w:val="004006CE"/>
    <w:rsid w:val="004332ED"/>
    <w:rsid w:val="00444F79"/>
    <w:rsid w:val="00446AFB"/>
    <w:rsid w:val="00447EF6"/>
    <w:rsid w:val="004550BC"/>
    <w:rsid w:val="00474DE0"/>
    <w:rsid w:val="004818B0"/>
    <w:rsid w:val="00496135"/>
    <w:rsid w:val="004B090C"/>
    <w:rsid w:val="004B32EA"/>
    <w:rsid w:val="004B6B49"/>
    <w:rsid w:val="004B7BE3"/>
    <w:rsid w:val="004D258A"/>
    <w:rsid w:val="004F3D6E"/>
    <w:rsid w:val="004F57DF"/>
    <w:rsid w:val="004F7462"/>
    <w:rsid w:val="00505679"/>
    <w:rsid w:val="00512465"/>
    <w:rsid w:val="0052013B"/>
    <w:rsid w:val="0054089B"/>
    <w:rsid w:val="00555E45"/>
    <w:rsid w:val="00556E28"/>
    <w:rsid w:val="005611E8"/>
    <w:rsid w:val="0056300B"/>
    <w:rsid w:val="00597E82"/>
    <w:rsid w:val="005A3EE3"/>
    <w:rsid w:val="005F6B2D"/>
    <w:rsid w:val="00600ED0"/>
    <w:rsid w:val="00612F3F"/>
    <w:rsid w:val="00616603"/>
    <w:rsid w:val="00621B65"/>
    <w:rsid w:val="006352D9"/>
    <w:rsid w:val="00637D2F"/>
    <w:rsid w:val="0065702A"/>
    <w:rsid w:val="00680C78"/>
    <w:rsid w:val="006A12E5"/>
    <w:rsid w:val="006A3CB4"/>
    <w:rsid w:val="006A55F3"/>
    <w:rsid w:val="006C7D13"/>
    <w:rsid w:val="006E2DF6"/>
    <w:rsid w:val="00720958"/>
    <w:rsid w:val="00727986"/>
    <w:rsid w:val="00736382"/>
    <w:rsid w:val="0075621C"/>
    <w:rsid w:val="00761B2F"/>
    <w:rsid w:val="007638A6"/>
    <w:rsid w:val="0078174C"/>
    <w:rsid w:val="0079339B"/>
    <w:rsid w:val="007C6268"/>
    <w:rsid w:val="007D3990"/>
    <w:rsid w:val="007E25FC"/>
    <w:rsid w:val="007E2D15"/>
    <w:rsid w:val="007E536B"/>
    <w:rsid w:val="007E58E0"/>
    <w:rsid w:val="007E6838"/>
    <w:rsid w:val="007F1434"/>
    <w:rsid w:val="00804836"/>
    <w:rsid w:val="00827B08"/>
    <w:rsid w:val="00844E27"/>
    <w:rsid w:val="00874EB0"/>
    <w:rsid w:val="008812D4"/>
    <w:rsid w:val="008833C5"/>
    <w:rsid w:val="0089501F"/>
    <w:rsid w:val="00895334"/>
    <w:rsid w:val="008B35C5"/>
    <w:rsid w:val="0091200C"/>
    <w:rsid w:val="00922A97"/>
    <w:rsid w:val="009277CD"/>
    <w:rsid w:val="00931459"/>
    <w:rsid w:val="00931DBE"/>
    <w:rsid w:val="0093474A"/>
    <w:rsid w:val="009352E8"/>
    <w:rsid w:val="00956E17"/>
    <w:rsid w:val="009602CC"/>
    <w:rsid w:val="0096170B"/>
    <w:rsid w:val="00964F42"/>
    <w:rsid w:val="00965AE3"/>
    <w:rsid w:val="00967E4A"/>
    <w:rsid w:val="00972538"/>
    <w:rsid w:val="0098070A"/>
    <w:rsid w:val="00982230"/>
    <w:rsid w:val="00985ECB"/>
    <w:rsid w:val="00986566"/>
    <w:rsid w:val="009A45DD"/>
    <w:rsid w:val="009D754D"/>
    <w:rsid w:val="00A05D90"/>
    <w:rsid w:val="00A12114"/>
    <w:rsid w:val="00A15848"/>
    <w:rsid w:val="00A22ED7"/>
    <w:rsid w:val="00A32DE2"/>
    <w:rsid w:val="00A34D71"/>
    <w:rsid w:val="00A62BE4"/>
    <w:rsid w:val="00A82CF1"/>
    <w:rsid w:val="00AA4116"/>
    <w:rsid w:val="00AA79B8"/>
    <w:rsid w:val="00AC4E2D"/>
    <w:rsid w:val="00AE1406"/>
    <w:rsid w:val="00B44F8D"/>
    <w:rsid w:val="00B53578"/>
    <w:rsid w:val="00B60FBB"/>
    <w:rsid w:val="00B71589"/>
    <w:rsid w:val="00B75C3B"/>
    <w:rsid w:val="00B81129"/>
    <w:rsid w:val="00B87911"/>
    <w:rsid w:val="00B93B79"/>
    <w:rsid w:val="00BA649E"/>
    <w:rsid w:val="00BA7675"/>
    <w:rsid w:val="00BB2E34"/>
    <w:rsid w:val="00BB2F8F"/>
    <w:rsid w:val="00BB758F"/>
    <w:rsid w:val="00BF3ACB"/>
    <w:rsid w:val="00C105CC"/>
    <w:rsid w:val="00C412DB"/>
    <w:rsid w:val="00C863D1"/>
    <w:rsid w:val="00CB7445"/>
    <w:rsid w:val="00CC1D8E"/>
    <w:rsid w:val="00CE0FA4"/>
    <w:rsid w:val="00D144DD"/>
    <w:rsid w:val="00D215FF"/>
    <w:rsid w:val="00D2725D"/>
    <w:rsid w:val="00D36CCE"/>
    <w:rsid w:val="00D375D6"/>
    <w:rsid w:val="00D72B2C"/>
    <w:rsid w:val="00D758A9"/>
    <w:rsid w:val="00D81273"/>
    <w:rsid w:val="00DA4320"/>
    <w:rsid w:val="00DA57B6"/>
    <w:rsid w:val="00DA6883"/>
    <w:rsid w:val="00DA7D3E"/>
    <w:rsid w:val="00DB123C"/>
    <w:rsid w:val="00DB3DB7"/>
    <w:rsid w:val="00DB4619"/>
    <w:rsid w:val="00DD4015"/>
    <w:rsid w:val="00DD5948"/>
    <w:rsid w:val="00E01DDC"/>
    <w:rsid w:val="00E13F26"/>
    <w:rsid w:val="00E30D35"/>
    <w:rsid w:val="00E32D33"/>
    <w:rsid w:val="00E674C2"/>
    <w:rsid w:val="00E837B9"/>
    <w:rsid w:val="00E84928"/>
    <w:rsid w:val="00E864F6"/>
    <w:rsid w:val="00E90038"/>
    <w:rsid w:val="00E9407C"/>
    <w:rsid w:val="00E956FC"/>
    <w:rsid w:val="00E97AA4"/>
    <w:rsid w:val="00EA671F"/>
    <w:rsid w:val="00EA720A"/>
    <w:rsid w:val="00EC7EBD"/>
    <w:rsid w:val="00EE0ECE"/>
    <w:rsid w:val="00EF4FF6"/>
    <w:rsid w:val="00F028F0"/>
    <w:rsid w:val="00F130FE"/>
    <w:rsid w:val="00F358BC"/>
    <w:rsid w:val="00F43E50"/>
    <w:rsid w:val="00F46237"/>
    <w:rsid w:val="00F52B10"/>
    <w:rsid w:val="00F53BA4"/>
    <w:rsid w:val="00F56CCB"/>
    <w:rsid w:val="00F6465B"/>
    <w:rsid w:val="00F6712B"/>
    <w:rsid w:val="00F702A1"/>
    <w:rsid w:val="00F736EE"/>
    <w:rsid w:val="00F769DE"/>
    <w:rsid w:val="00F8209A"/>
    <w:rsid w:val="00F94EE2"/>
    <w:rsid w:val="00FA078F"/>
    <w:rsid w:val="00FC15F2"/>
    <w:rsid w:val="00FF3E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FA2F"/>
  <w15:docId w15:val="{38218D61-4717-421E-A45D-55D0799F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0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8209A"/>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8209A"/>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8209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209A"/>
    <w:pPr>
      <w:spacing w:after="160" w:line="259" w:lineRule="auto"/>
      <w:jc w:val="both"/>
    </w:pPr>
    <w:rPr>
      <w:vertAlign w:val="superscript"/>
    </w:rPr>
  </w:style>
  <w:style w:type="paragraph" w:styleId="Prrafodelista">
    <w:name w:val="List Paragraph"/>
    <w:aliases w:val="CNBV Parrafo1,Párrafo de lista1"/>
    <w:basedOn w:val="Normal"/>
    <w:link w:val="PrrafodelistaCar"/>
    <w:uiPriority w:val="34"/>
    <w:qFormat/>
    <w:rsid w:val="00F8209A"/>
    <w:pPr>
      <w:ind w:left="720"/>
      <w:contextualSpacing/>
    </w:pPr>
  </w:style>
  <w:style w:type="character" w:customStyle="1" w:styleId="PrrafodelistaCar">
    <w:name w:val="Párrafo de lista Car"/>
    <w:aliases w:val="CNBV Parrafo1 Car,Párrafo de lista1 Car"/>
    <w:link w:val="Prrafodelista"/>
    <w:uiPriority w:val="34"/>
    <w:qFormat/>
    <w:locked/>
    <w:rsid w:val="00F8209A"/>
  </w:style>
  <w:style w:type="character" w:styleId="Hipervnculo">
    <w:name w:val="Hyperlink"/>
    <w:basedOn w:val="Fuentedeprrafopredeter"/>
    <w:uiPriority w:val="99"/>
    <w:unhideWhenUsed/>
    <w:rsid w:val="00F8209A"/>
    <w:rPr>
      <w:color w:val="0000FF" w:themeColor="hyperlink"/>
      <w:u w:val="single"/>
    </w:rPr>
  </w:style>
  <w:style w:type="paragraph" w:styleId="Encabezado">
    <w:name w:val="header"/>
    <w:basedOn w:val="Normal"/>
    <w:link w:val="EncabezadoCar"/>
    <w:uiPriority w:val="99"/>
    <w:unhideWhenUsed/>
    <w:rsid w:val="000B76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7605"/>
  </w:style>
  <w:style w:type="paragraph" w:styleId="Piedepgina">
    <w:name w:val="footer"/>
    <w:basedOn w:val="Normal"/>
    <w:link w:val="PiedepginaCar"/>
    <w:uiPriority w:val="99"/>
    <w:unhideWhenUsed/>
    <w:rsid w:val="000B76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7605"/>
  </w:style>
  <w:style w:type="table" w:styleId="Tablaconcuadrcula">
    <w:name w:val="Table Grid"/>
    <w:basedOn w:val="Tablanormal"/>
    <w:uiPriority w:val="59"/>
    <w:rsid w:val="00B60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40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07C"/>
    <w:rPr>
      <w:rFonts w:ascii="Tahoma" w:hAnsi="Tahoma" w:cs="Tahoma"/>
      <w:sz w:val="16"/>
      <w:szCs w:val="16"/>
    </w:rPr>
  </w:style>
  <w:style w:type="character" w:styleId="Refdecomentario">
    <w:name w:val="annotation reference"/>
    <w:basedOn w:val="Fuentedeprrafopredeter"/>
    <w:uiPriority w:val="99"/>
    <w:semiHidden/>
    <w:unhideWhenUsed/>
    <w:rsid w:val="000516C4"/>
    <w:rPr>
      <w:sz w:val="16"/>
      <w:szCs w:val="16"/>
    </w:rPr>
  </w:style>
  <w:style w:type="paragraph" w:styleId="Textocomentario">
    <w:name w:val="annotation text"/>
    <w:basedOn w:val="Normal"/>
    <w:link w:val="TextocomentarioCar"/>
    <w:uiPriority w:val="99"/>
    <w:semiHidden/>
    <w:unhideWhenUsed/>
    <w:rsid w:val="000516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6C4"/>
    <w:rPr>
      <w:sz w:val="20"/>
      <w:szCs w:val="20"/>
    </w:rPr>
  </w:style>
  <w:style w:type="paragraph" w:styleId="Asuntodelcomentario">
    <w:name w:val="annotation subject"/>
    <w:basedOn w:val="Textocomentario"/>
    <w:next w:val="Textocomentario"/>
    <w:link w:val="AsuntodelcomentarioCar"/>
    <w:uiPriority w:val="99"/>
    <w:semiHidden/>
    <w:unhideWhenUsed/>
    <w:rsid w:val="000516C4"/>
    <w:rPr>
      <w:b/>
      <w:bCs/>
    </w:rPr>
  </w:style>
  <w:style w:type="character" w:customStyle="1" w:styleId="AsuntodelcomentarioCar">
    <w:name w:val="Asunto del comentario Car"/>
    <w:basedOn w:val="TextocomentarioCar"/>
    <w:link w:val="Asuntodelcomentario"/>
    <w:uiPriority w:val="99"/>
    <w:semiHidden/>
    <w:rsid w:val="000516C4"/>
    <w:rPr>
      <w:b/>
      <w:bCs/>
      <w:sz w:val="20"/>
      <w:szCs w:val="20"/>
    </w:rPr>
  </w:style>
  <w:style w:type="paragraph" w:styleId="Revisin">
    <w:name w:val="Revision"/>
    <w:hidden/>
    <w:uiPriority w:val="99"/>
    <w:semiHidden/>
    <w:rsid w:val="00307D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030806">
      <w:bodyDiv w:val="1"/>
      <w:marLeft w:val="0"/>
      <w:marRight w:val="0"/>
      <w:marTop w:val="0"/>
      <w:marBottom w:val="0"/>
      <w:divBdr>
        <w:top w:val="none" w:sz="0" w:space="0" w:color="auto"/>
        <w:left w:val="none" w:sz="0" w:space="0" w:color="auto"/>
        <w:bottom w:val="none" w:sz="0" w:space="0" w:color="auto"/>
        <w:right w:val="none" w:sz="0" w:space="0" w:color="auto"/>
      </w:divBdr>
    </w:div>
    <w:div w:id="1892224520">
      <w:bodyDiv w:val="1"/>
      <w:marLeft w:val="0"/>
      <w:marRight w:val="0"/>
      <w:marTop w:val="0"/>
      <w:marBottom w:val="0"/>
      <w:divBdr>
        <w:top w:val="none" w:sz="0" w:space="0" w:color="auto"/>
        <w:left w:val="none" w:sz="0" w:space="0" w:color="auto"/>
        <w:bottom w:val="none" w:sz="0" w:space="0" w:color="auto"/>
        <w:right w:val="none" w:sz="0" w:space="0" w:color="auto"/>
      </w:divBdr>
      <w:divsChild>
        <w:div w:id="853685188">
          <w:marLeft w:val="0"/>
          <w:marRight w:val="0"/>
          <w:marTop w:val="0"/>
          <w:marBottom w:val="300"/>
          <w:divBdr>
            <w:top w:val="none" w:sz="0" w:space="0" w:color="auto"/>
            <w:left w:val="none" w:sz="0" w:space="0" w:color="auto"/>
            <w:bottom w:val="none" w:sz="0" w:space="0" w:color="auto"/>
            <w:right w:val="none" w:sz="0" w:space="0" w:color="auto"/>
          </w:divBdr>
          <w:divsChild>
            <w:div w:id="890964457">
              <w:marLeft w:val="0"/>
              <w:marRight w:val="0"/>
              <w:marTop w:val="0"/>
              <w:marBottom w:val="0"/>
              <w:divBdr>
                <w:top w:val="none" w:sz="0" w:space="0" w:color="auto"/>
                <w:left w:val="none" w:sz="0" w:space="0" w:color="auto"/>
                <w:bottom w:val="none" w:sz="0" w:space="0" w:color="auto"/>
                <w:right w:val="none" w:sz="0" w:space="0" w:color="auto"/>
              </w:divBdr>
            </w:div>
          </w:divsChild>
        </w:div>
        <w:div w:id="1506945076">
          <w:marLeft w:val="0"/>
          <w:marRight w:val="0"/>
          <w:marTop w:val="0"/>
          <w:marBottom w:val="0"/>
          <w:divBdr>
            <w:top w:val="none" w:sz="0" w:space="0" w:color="auto"/>
            <w:left w:val="none" w:sz="0" w:space="0" w:color="auto"/>
            <w:bottom w:val="none" w:sz="0" w:space="0" w:color="auto"/>
            <w:right w:val="none" w:sz="0" w:space="0" w:color="auto"/>
          </w:divBdr>
          <w:divsChild>
            <w:div w:id="708914925">
              <w:marLeft w:val="0"/>
              <w:marRight w:val="0"/>
              <w:marTop w:val="0"/>
              <w:marBottom w:val="0"/>
              <w:divBdr>
                <w:top w:val="none" w:sz="0" w:space="0" w:color="auto"/>
                <w:left w:val="none" w:sz="0" w:space="0" w:color="auto"/>
                <w:bottom w:val="none" w:sz="0" w:space="0" w:color="auto"/>
                <w:right w:val="none" w:sz="0" w:space="0" w:color="auto"/>
              </w:divBdr>
              <w:divsChild>
                <w:div w:id="4988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eliaMayaGar/videos/191695069376349/?__tn__=-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la.facebook.com/mariodelgadocarrillo/videos/vb.206323119403212/430280538186916/?type=2&amp;theat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3518B-51DB-47E4-9CD7-C616FDAB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794</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IEEQ</dc:creator>
  <cp:lastModifiedBy>Stephanya.Cadillo</cp:lastModifiedBy>
  <cp:revision>29</cp:revision>
  <cp:lastPrinted>2021-02-26T14:51:00Z</cp:lastPrinted>
  <dcterms:created xsi:type="dcterms:W3CDTF">2021-02-25T16:44:00Z</dcterms:created>
  <dcterms:modified xsi:type="dcterms:W3CDTF">2021-03-08T19:05:00Z</dcterms:modified>
</cp:coreProperties>
</file>